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DFA46" w14:textId="7734ADF8" w:rsidR="00F74AA5" w:rsidRDefault="000C572E" w:rsidP="00F74AA5">
      <w:pPr>
        <w:ind w:right="-1133"/>
      </w:pPr>
      <w:r>
        <w:rPr>
          <w:noProof/>
          <w:sz w:val="20"/>
          <w:szCs w:val="20"/>
          <w14:ligatures w14:val="standardContextual"/>
        </w:rPr>
        <w:drawing>
          <wp:anchor distT="0" distB="0" distL="114300" distR="114300" simplePos="0" relativeHeight="251658240" behindDoc="0" locked="0" layoutInCell="1" allowOverlap="1" wp14:anchorId="791788DD" wp14:editId="4A685EEA">
            <wp:simplePos x="0" y="0"/>
            <wp:positionH relativeFrom="page">
              <wp:posOffset>0</wp:posOffset>
            </wp:positionH>
            <wp:positionV relativeFrom="page">
              <wp:posOffset>0</wp:posOffset>
            </wp:positionV>
            <wp:extent cx="7560310" cy="10692130"/>
            <wp:effectExtent l="0" t="0" r="0" b="254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1" cstate="email">
                      <a:extLst>
                        <a:ext uri="{28A0092B-C50C-407E-A947-70E740481C1C}">
                          <a14:useLocalDpi xmlns:a14="http://schemas.microsoft.com/office/drawing/2010/main"/>
                        </a:ext>
                      </a:extLst>
                    </a:blip>
                    <a:stretch>
                      <a:fillRect/>
                    </a:stretch>
                  </pic:blipFill>
                  <pic:spPr>
                    <a:xfrm>
                      <a:off x="0" y="0"/>
                      <a:ext cx="7560310" cy="10692130"/>
                    </a:xfrm>
                    <a:prstGeom prst="rect">
                      <a:avLst/>
                    </a:prstGeom>
                  </pic:spPr>
                </pic:pic>
              </a:graphicData>
            </a:graphic>
            <wp14:sizeRelH relativeFrom="page">
              <wp14:pctWidth>0</wp14:pctWidth>
            </wp14:sizeRelH>
            <wp14:sizeRelV relativeFrom="page">
              <wp14:pctHeight>0</wp14:pctHeight>
            </wp14:sizeRelV>
          </wp:anchor>
        </w:drawing>
      </w:r>
    </w:p>
    <w:sdt>
      <w:sdtPr>
        <w:id w:val="-355277031"/>
        <w:docPartObj>
          <w:docPartGallery w:val="Cover Pages"/>
          <w:docPartUnique/>
        </w:docPartObj>
      </w:sdtPr>
      <w:sdtEndPr/>
      <w:sdtContent>
        <w:p w14:paraId="500E8AC3" w14:textId="232B881D" w:rsidR="00F74AA5" w:rsidRDefault="00963B95" w:rsidP="00F74AA5">
          <w:pPr>
            <w:ind w:right="-1133"/>
          </w:pPr>
        </w:p>
      </w:sdtContent>
    </w:sdt>
    <w:p w14:paraId="10D1BBD3" w14:textId="5811908F" w:rsidR="002B7FE7" w:rsidRPr="00081519" w:rsidRDefault="00817A04" w:rsidP="00F047E5">
      <w:pPr>
        <w:pStyle w:val="Points"/>
        <w:ind w:left="-567"/>
        <w:rPr>
          <w:rFonts w:ascii="Times New Roman" w:hAnsi="Times New Roman" w:cs="Times New Roman"/>
          <w:bCs/>
          <w:color w:val="ED6C25"/>
          <w:sz w:val="32"/>
          <w:szCs w:val="32"/>
        </w:rPr>
      </w:pPr>
      <w:r>
        <w:rPr>
          <w:rFonts w:ascii="Times New Roman" w:hAnsi="Times New Roman" w:cs="Times New Roman"/>
          <w:bCs/>
          <w:noProof/>
          <w:color w:val="ED6C25"/>
          <w:sz w:val="32"/>
          <w:szCs w:val="32"/>
        </w:rPr>
        <mc:AlternateContent>
          <mc:Choice Requires="wps">
            <w:drawing>
              <wp:anchor distT="0" distB="0" distL="114300" distR="114300" simplePos="0" relativeHeight="251658241" behindDoc="0" locked="0" layoutInCell="1" allowOverlap="1" wp14:anchorId="1774EC89" wp14:editId="79CC0D14">
                <wp:simplePos x="0" y="0"/>
                <wp:positionH relativeFrom="column">
                  <wp:posOffset>-191135</wp:posOffset>
                </wp:positionH>
                <wp:positionV relativeFrom="paragraph">
                  <wp:posOffset>640080</wp:posOffset>
                </wp:positionV>
                <wp:extent cx="4552950" cy="2883535"/>
                <wp:effectExtent l="0" t="0" r="0" b="0"/>
                <wp:wrapSquare wrapText="bothSides"/>
                <wp:docPr id="3" name="Text Box 1"/>
                <wp:cNvGraphicFramePr/>
                <a:graphic xmlns:a="http://schemas.openxmlformats.org/drawingml/2006/main">
                  <a:graphicData uri="http://schemas.microsoft.com/office/word/2010/wordprocessingShape">
                    <wps:wsp>
                      <wps:cNvSpPr txBox="1"/>
                      <wps:spPr>
                        <a:xfrm>
                          <a:off x="0" y="0"/>
                          <a:ext cx="4552950" cy="2883535"/>
                        </a:xfrm>
                        <a:prstGeom prst="rect">
                          <a:avLst/>
                        </a:prstGeom>
                        <a:noFill/>
                        <a:ln w="6350">
                          <a:noFill/>
                        </a:ln>
                      </wps:spPr>
                      <wps:txbx>
                        <w:txbxContent>
                          <w:p w14:paraId="1B2A3999" w14:textId="110BA091" w:rsidR="00BF6AB6" w:rsidRPr="00333D7A" w:rsidRDefault="00BF6AB6" w:rsidP="00BF6AB6">
                            <w:pPr>
                              <w:rPr>
                                <w:noProof/>
                                <w:color w:val="FFFFFF" w:themeColor="background1"/>
                                <w:sz w:val="56"/>
                                <w:szCs w:val="56"/>
                                <w14:ligatures w14:val="standardContextual"/>
                              </w:rPr>
                            </w:pPr>
                            <w:r w:rsidRPr="00333D7A">
                              <w:rPr>
                                <w:rFonts w:ascii="Times New Roman" w:hAnsi="Times New Roman" w:cs="Times New Roman"/>
                                <w:noProof/>
                                <w:color w:val="000000"/>
                                <w:sz w:val="84"/>
                                <w:szCs w:val="84"/>
                                <w14:ligatures w14:val="standardContextual"/>
                              </w:rPr>
                              <w:t>Technical Vulnerability Management Policy</w:t>
                            </w:r>
                          </w:p>
                          <w:p w14:paraId="60D1B21B" w14:textId="3DF06019" w:rsidR="00817A04" w:rsidRPr="00333D7A" w:rsidRDefault="00BF6AB6" w:rsidP="00BF6AB6">
                            <w:pPr>
                              <w:rPr>
                                <w:noProof/>
                                <w:color w:val="FFFFFF" w:themeColor="background1"/>
                                <w:sz w:val="56"/>
                                <w:szCs w:val="56"/>
                              </w:rPr>
                            </w:pPr>
                            <w:r w:rsidRPr="00333D7A">
                              <w:rPr>
                                <w:rFonts w:ascii="Times New Roman" w:hAnsi="Times New Roman" w:cs="Times New Roman"/>
                                <w:noProof/>
                                <w:color w:val="000000"/>
                                <w:sz w:val="84"/>
                                <w:szCs w:val="84"/>
                                <w14:ligatures w14:val="standardContextual"/>
                              </w:rPr>
                              <w:t>v2.0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74EC89" id="_x0000_t202" coordsize="21600,21600" o:spt="202" path="m,l,21600r21600,l21600,xe">
                <v:stroke joinstyle="miter"/>
                <v:path gradientshapeok="t" o:connecttype="rect"/>
              </v:shapetype>
              <v:shape id="Text Box 1" o:spid="_x0000_s1026" type="#_x0000_t202" style="position:absolute;left:0;text-align:left;margin-left:-15.05pt;margin-top:50.4pt;width:358.5pt;height:227.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" filled="f" stroked="f" strokeweight=".5pt">
                <v:textbox>
                  <w:txbxContent>
                    <w:p w14:paraId="1B2A3999" w14:textId="110BA091" w:rsidR="00BF6AB6" w:rsidRPr="00333D7A" w:rsidRDefault="00BF6AB6" w:rsidP="00BF6AB6">
                      <w:pPr>
                        <w:rPr>
                          <w:noProof/>
                          <w:color w:val="FFFFFF" w:themeColor="background1"/>
                          <w:sz w:val="56"/>
                          <w:szCs w:val="56"/>
                          <w14:ligatures w14:val="standardContextual"/>
                        </w:rPr>
                      </w:pPr>
                      <w:r w:rsidRPr="00333D7A">
                        <w:rPr>
                          <w:rFonts w:ascii="Times New Roman" w:hAnsi="Times New Roman" w:cs="Times New Roman"/>
                          <w:noProof/>
                          <w:color w:val="000000"/>
                          <w:sz w:val="84"/>
                          <w:szCs w:val="84"/>
                          <w14:ligatures w14:val="standardContextual"/>
                        </w:rPr>
                        <w:t>Technical Vulnerability Management Policy</w:t>
                      </w:r>
                    </w:p>
                    <w:p w14:paraId="60D1B21B" w14:textId="3DF06019" w:rsidR="00817A04" w:rsidRPr="00333D7A" w:rsidRDefault="00BF6AB6" w:rsidP="00BF6AB6">
                      <w:pPr>
                        <w:rPr>
                          <w:noProof/>
                          <w:color w:val="FFFFFF" w:themeColor="background1"/>
                          <w:sz w:val="56"/>
                          <w:szCs w:val="56"/>
                        </w:rPr>
                      </w:pPr>
                      <w:r w:rsidRPr="00333D7A">
                        <w:rPr>
                          <w:rFonts w:ascii="Times New Roman" w:hAnsi="Times New Roman" w:cs="Times New Roman"/>
                          <w:noProof/>
                          <w:color w:val="000000"/>
                          <w:sz w:val="84"/>
                          <w:szCs w:val="84"/>
                          <w14:ligatures w14:val="standardContextual"/>
                        </w:rPr>
                        <w:t>v2.0</w:t>
                      </w:r>
                    </w:p>
                  </w:txbxContent>
                </v:textbox>
                <w10:wrap type="square"/>
              </v:shape>
            </w:pict>
          </mc:Fallback>
        </mc:AlternateContent>
      </w:r>
      <w:r w:rsidR="00155E3B" w:rsidRPr="00081519">
        <w:rPr>
          <w:rFonts w:ascii="Times New Roman" w:hAnsi="Times New Roman" w:cs="Times New Roman"/>
          <w:bCs/>
          <w:color w:val="ED6C25"/>
          <w:sz w:val="32"/>
          <w:szCs w:val="32"/>
        </w:rPr>
        <w:br/>
      </w:r>
    </w:p>
    <w:p w14:paraId="6F6AACD4" w14:textId="77777777" w:rsidR="00310036" w:rsidRPr="008761BA" w:rsidRDefault="00310036" w:rsidP="00310036">
      <w:pPr>
        <w:pageBreakBefore/>
        <w:widowControl/>
        <w:autoSpaceDE/>
        <w:autoSpaceDN/>
        <w:spacing w:after="0"/>
        <w:textAlignment w:val="baseline"/>
        <w:rPr>
          <w:rFonts w:ascii="Times New Roman" w:eastAsia="Times New Roman" w:hAnsi="Times New Roman" w:cs="Times New Roman"/>
          <w:b/>
          <w:bCs/>
          <w:color w:val="ED6C25"/>
          <w:sz w:val="32"/>
          <w:szCs w:val="32"/>
          <w:lang w:val="en-IN" w:eastAsia="en-IN"/>
        </w:rPr>
      </w:pPr>
      <w:r w:rsidRPr="008761BA">
        <w:rPr>
          <w:rFonts w:ascii="Times New Roman" w:eastAsia="Times New Roman" w:hAnsi="Times New Roman" w:cs="Times New Roman"/>
          <w:b/>
          <w:bCs/>
          <w:color w:val="ED6C25"/>
          <w:sz w:val="32"/>
          <w:szCs w:val="32"/>
          <w:lang w:eastAsia="en-IN"/>
        </w:rPr>
        <w:lastRenderedPageBreak/>
        <w:t>Document Summary:</w:t>
      </w:r>
      <w:r w:rsidRPr="008761BA">
        <w:rPr>
          <w:rFonts w:ascii="Times New Roman" w:eastAsia="Times New Roman" w:hAnsi="Times New Roman" w:cs="Times New Roman"/>
          <w:b/>
          <w:bCs/>
          <w:color w:val="ED6C25"/>
          <w:sz w:val="32"/>
          <w:szCs w:val="32"/>
          <w:lang w:val="en-IN" w:eastAsia="en-IN"/>
        </w:rPr>
        <w:t> </w:t>
      </w:r>
    </w:p>
    <w:p w14:paraId="6A7524F8" w14:textId="77777777" w:rsidR="00310036" w:rsidRPr="00DA649A" w:rsidRDefault="00310036" w:rsidP="00310036">
      <w:pPr>
        <w:widowControl/>
        <w:autoSpaceDE/>
        <w:autoSpaceDN/>
        <w:spacing w:after="0"/>
        <w:textAlignment w:val="baseline"/>
        <w:rPr>
          <w:rFonts w:eastAsia="Times New Roman"/>
          <w:sz w:val="18"/>
          <w:szCs w:val="18"/>
          <w:lang w:val="en-IN" w:eastAsia="en-IN"/>
        </w:rPr>
      </w:pPr>
      <w:r w:rsidRPr="00DA649A">
        <w:rPr>
          <w:rFonts w:eastAsia="Times New Roman"/>
          <w:sz w:val="20"/>
          <w:szCs w:val="20"/>
          <w:lang w:val="en-IN" w:eastAsia="en-IN"/>
        </w:rPr>
        <w:t> </w:t>
      </w:r>
    </w:p>
    <w:tbl>
      <w:tblPr>
        <w:tblW w:w="6195" w:type="dxa"/>
        <w:tblInd w:w="6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0"/>
        <w:gridCol w:w="2835"/>
      </w:tblGrid>
      <w:tr w:rsidR="00310036" w:rsidRPr="00DA649A" w14:paraId="67BDF908" w14:textId="77777777" w:rsidTr="002D4566">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2B1823EC"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Policy ID</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5826E8CE" w14:textId="506D851C" w:rsidR="00310036" w:rsidRPr="009C4F25" w:rsidRDefault="00E1623A" w:rsidP="002D4566">
            <w:pPr>
              <w:widowControl/>
              <w:autoSpaceDE/>
              <w:autoSpaceDN/>
              <w:spacing w:after="0"/>
              <w:ind w:left="105"/>
              <w:textAlignment w:val="baseline"/>
              <w:rPr>
                <w:rFonts w:eastAsia="Times New Roman"/>
                <w:sz w:val="20"/>
                <w:szCs w:val="20"/>
                <w:lang w:val="en-IN" w:eastAsia="en-IN"/>
              </w:rPr>
            </w:pPr>
            <w:r w:rsidRPr="00E1623A">
              <w:rPr>
                <w:sz w:val="20"/>
                <w:szCs w:val="20"/>
              </w:rPr>
              <w:t>ESGC-IS-24</w:t>
            </w:r>
          </w:p>
        </w:tc>
      </w:tr>
      <w:tr w:rsidR="00310036" w:rsidRPr="00DA649A" w14:paraId="27997260" w14:textId="77777777" w:rsidTr="002D4566">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7E078BB5"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Revision Number</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02879CDD" w14:textId="539A366A" w:rsidR="00310036" w:rsidRPr="00965FAA" w:rsidRDefault="00310036" w:rsidP="002D4566">
            <w:pPr>
              <w:widowControl/>
              <w:autoSpaceDE/>
              <w:autoSpaceDN/>
              <w:spacing w:after="0"/>
              <w:ind w:left="105"/>
              <w:textAlignment w:val="baseline"/>
              <w:rPr>
                <w:rFonts w:eastAsia="Times New Roman"/>
                <w:color w:val="505A73"/>
                <w:sz w:val="20"/>
                <w:szCs w:val="20"/>
                <w:lang w:eastAsia="en-IN"/>
              </w:rPr>
            </w:pPr>
            <w:r w:rsidRPr="00965FAA">
              <w:rPr>
                <w:rFonts w:eastAsia="Times New Roman"/>
                <w:sz w:val="20"/>
                <w:szCs w:val="20"/>
                <w:lang w:eastAsia="en-IN"/>
              </w:rPr>
              <w:t>2.0</w:t>
            </w:r>
          </w:p>
        </w:tc>
      </w:tr>
      <w:tr w:rsidR="00310036" w:rsidRPr="00DA649A" w14:paraId="6048E1E2" w14:textId="77777777" w:rsidTr="002D4566">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44C5872C"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Effective Date</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68DF7999" w14:textId="5B5477FD" w:rsidR="00310036" w:rsidRPr="00965FAA" w:rsidRDefault="00333D7A" w:rsidP="002D4566">
            <w:pPr>
              <w:widowControl/>
              <w:autoSpaceDE/>
              <w:autoSpaceDN/>
              <w:spacing w:after="0"/>
              <w:ind w:left="105"/>
              <w:textAlignment w:val="baseline"/>
              <w:rPr>
                <w:rFonts w:eastAsia="Times New Roman"/>
                <w:color w:val="505A73"/>
                <w:sz w:val="20"/>
                <w:szCs w:val="20"/>
                <w:lang w:eastAsia="en-IN"/>
              </w:rPr>
            </w:pPr>
            <w:r>
              <w:rPr>
                <w:rFonts w:eastAsia="Times New Roman"/>
                <w:sz w:val="20"/>
                <w:szCs w:val="20"/>
                <w:lang w:eastAsia="en-IN"/>
              </w:rPr>
              <w:t>1</w:t>
            </w:r>
            <w:r w:rsidR="005A33B8" w:rsidRPr="00135149">
              <w:rPr>
                <w:rFonts w:eastAsia="Times New Roman"/>
                <w:sz w:val="20"/>
                <w:szCs w:val="20"/>
                <w:lang w:eastAsia="en-IN"/>
              </w:rPr>
              <w:t>-Jul</w:t>
            </w:r>
            <w:r w:rsidR="00135149" w:rsidRPr="00135149">
              <w:rPr>
                <w:rFonts w:eastAsia="Times New Roman"/>
                <w:sz w:val="20"/>
                <w:szCs w:val="20"/>
                <w:lang w:eastAsia="en-IN"/>
              </w:rPr>
              <w:t>y-2026</w:t>
            </w:r>
          </w:p>
        </w:tc>
      </w:tr>
      <w:tr w:rsidR="00310036" w:rsidRPr="00DA649A" w14:paraId="58DDEF17" w14:textId="77777777" w:rsidTr="002D4566">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670E8C3E"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Owner</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34270B01" w14:textId="036CF717" w:rsidR="00310036" w:rsidRPr="00965FAA" w:rsidRDefault="00310036" w:rsidP="002D4566">
            <w:pPr>
              <w:widowControl/>
              <w:autoSpaceDE/>
              <w:autoSpaceDN/>
              <w:spacing w:after="0"/>
              <w:ind w:left="105"/>
              <w:textAlignment w:val="baseline"/>
              <w:rPr>
                <w:rFonts w:eastAsia="Times New Roman"/>
                <w:color w:val="505A73"/>
                <w:sz w:val="20"/>
                <w:szCs w:val="20"/>
                <w:lang w:eastAsia="en-IN"/>
              </w:rPr>
            </w:pPr>
            <w:r w:rsidRPr="00965FAA">
              <w:rPr>
                <w:rFonts w:eastAsia="Times New Roman"/>
                <w:sz w:val="20"/>
                <w:szCs w:val="20"/>
                <w:lang w:eastAsia="en-IN"/>
              </w:rPr>
              <w:t>ESGC</w:t>
            </w:r>
          </w:p>
        </w:tc>
      </w:tr>
      <w:tr w:rsidR="00310036" w:rsidRPr="00DA649A" w14:paraId="04A87C06" w14:textId="77777777" w:rsidTr="002D4566">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552A3B5E"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Approved By</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50346235" w14:textId="064FE03C" w:rsidR="00310036" w:rsidRPr="00DA649A" w:rsidRDefault="002D4566" w:rsidP="002D4566">
            <w:pPr>
              <w:widowControl/>
              <w:autoSpaceDE/>
              <w:autoSpaceDN/>
              <w:spacing w:after="0"/>
              <w:ind w:left="105"/>
              <w:textAlignment w:val="baseline"/>
              <w:rPr>
                <w:rFonts w:eastAsia="Times New Roman"/>
                <w:sz w:val="20"/>
                <w:szCs w:val="20"/>
                <w:lang w:val="en-IN" w:eastAsia="en-IN"/>
              </w:rPr>
            </w:pPr>
            <w:r w:rsidRPr="002D4566">
              <w:rPr>
                <w:rFonts w:eastAsia="Times New Roman"/>
                <w:sz w:val="20"/>
                <w:szCs w:val="20"/>
                <w:lang w:eastAsia="en-IN"/>
              </w:rPr>
              <w:t>Raghavendra K (CISO)</w:t>
            </w:r>
          </w:p>
        </w:tc>
      </w:tr>
      <w:tr w:rsidR="00310036" w:rsidRPr="00DA649A" w14:paraId="6071D31D" w14:textId="77777777" w:rsidTr="002D4566">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4EAAB3D1"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Document Status</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05C13744" w14:textId="488802A2" w:rsidR="00310036" w:rsidRPr="00965FAA" w:rsidRDefault="00AB66CB" w:rsidP="002D4566">
            <w:pPr>
              <w:widowControl/>
              <w:autoSpaceDE/>
              <w:autoSpaceDN/>
              <w:spacing w:after="0"/>
              <w:ind w:left="105"/>
              <w:textAlignment w:val="baseline"/>
              <w:rPr>
                <w:rFonts w:eastAsia="Times New Roman"/>
                <w:color w:val="505A73"/>
                <w:sz w:val="20"/>
                <w:szCs w:val="20"/>
                <w:lang w:eastAsia="en-IN"/>
              </w:rPr>
            </w:pPr>
            <w:r>
              <w:rPr>
                <w:rFonts w:eastAsia="Times New Roman"/>
                <w:sz w:val="20"/>
                <w:szCs w:val="20"/>
                <w:lang w:eastAsia="en-IN"/>
              </w:rPr>
              <w:t>Approved</w:t>
            </w:r>
          </w:p>
        </w:tc>
      </w:tr>
      <w:tr w:rsidR="00310036" w:rsidRPr="00DA649A" w14:paraId="36AE16DB" w14:textId="77777777" w:rsidTr="002D4566">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09BCEE35"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Document Label</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300B2598" w14:textId="394105FD" w:rsidR="00310036" w:rsidRPr="00965FAA" w:rsidRDefault="00310036" w:rsidP="002D4566">
            <w:pPr>
              <w:widowControl/>
              <w:autoSpaceDE/>
              <w:autoSpaceDN/>
              <w:spacing w:after="0"/>
              <w:ind w:left="105"/>
              <w:textAlignment w:val="baseline"/>
              <w:rPr>
                <w:rFonts w:eastAsia="Times New Roman"/>
                <w:color w:val="505A73"/>
                <w:sz w:val="20"/>
                <w:szCs w:val="20"/>
                <w:lang w:eastAsia="en-IN"/>
              </w:rPr>
            </w:pPr>
            <w:r w:rsidRPr="00965FAA">
              <w:rPr>
                <w:rFonts w:eastAsia="Times New Roman"/>
                <w:sz w:val="20"/>
                <w:szCs w:val="20"/>
                <w:lang w:eastAsia="en-IN"/>
              </w:rPr>
              <w:t>Internal Information</w:t>
            </w:r>
          </w:p>
        </w:tc>
      </w:tr>
    </w:tbl>
    <w:p w14:paraId="4FAF92D8" w14:textId="77777777" w:rsidR="00310036" w:rsidRPr="00DA649A" w:rsidRDefault="00310036" w:rsidP="00310036">
      <w:pPr>
        <w:widowControl/>
        <w:autoSpaceDE/>
        <w:autoSpaceDN/>
        <w:spacing w:after="0"/>
        <w:textAlignment w:val="baseline"/>
        <w:rPr>
          <w:rFonts w:eastAsia="Times New Roman"/>
          <w:sz w:val="18"/>
          <w:szCs w:val="18"/>
          <w:lang w:val="en-IN" w:eastAsia="en-IN"/>
        </w:rPr>
      </w:pPr>
      <w:r w:rsidRPr="00DA649A">
        <w:rPr>
          <w:rFonts w:eastAsia="Times New Roman"/>
          <w:sz w:val="20"/>
          <w:szCs w:val="20"/>
          <w:lang w:val="en-IN" w:eastAsia="en-IN"/>
        </w:rPr>
        <w:t> </w:t>
      </w:r>
    </w:p>
    <w:p w14:paraId="1DA146A8" w14:textId="77777777" w:rsidR="00310036" w:rsidRPr="00DA649A" w:rsidRDefault="00310036" w:rsidP="00310036">
      <w:pPr>
        <w:widowControl/>
        <w:autoSpaceDE/>
        <w:autoSpaceDN/>
        <w:spacing w:after="0"/>
        <w:textAlignment w:val="baseline"/>
        <w:rPr>
          <w:rFonts w:eastAsia="Times New Roman"/>
          <w:sz w:val="18"/>
          <w:szCs w:val="18"/>
          <w:lang w:val="en-IN" w:eastAsia="en-IN"/>
        </w:rPr>
      </w:pPr>
      <w:r w:rsidRPr="00DA649A">
        <w:rPr>
          <w:rFonts w:eastAsia="Times New Roman"/>
          <w:sz w:val="20"/>
          <w:szCs w:val="20"/>
          <w:lang w:val="en-IN" w:eastAsia="en-IN"/>
        </w:rPr>
        <w:t> </w:t>
      </w:r>
    </w:p>
    <w:p w14:paraId="4F205ADF" w14:textId="5A0429A9" w:rsidR="00310036" w:rsidRPr="001D2C1B" w:rsidRDefault="00EE318F" w:rsidP="008761BA">
      <w:pPr>
        <w:widowControl/>
        <w:autoSpaceDE/>
        <w:autoSpaceDN/>
        <w:spacing w:after="0"/>
        <w:ind w:right="-1"/>
        <w:jc w:val="both"/>
        <w:textAlignment w:val="baseline"/>
        <w:rPr>
          <w:rFonts w:eastAsia="Times New Roman"/>
          <w:color w:val="505A73"/>
          <w:sz w:val="20"/>
          <w:szCs w:val="20"/>
          <w:lang w:eastAsia="en-IN"/>
        </w:rPr>
      </w:pPr>
      <w:r w:rsidRPr="00EE318F">
        <w:rPr>
          <w:rFonts w:eastAsia="Times New Roman"/>
          <w:sz w:val="20"/>
          <w:szCs w:val="20"/>
          <w:lang w:eastAsia="en-IN"/>
        </w:rPr>
        <w:t>This document contains internal and proprietary information of Altimetrik and is intended for authorized internal use only. The information contained herein shall not be disclosed, reproduced, distributed, or shared with any third party without prior written consent from Altimetrik. Unauthorized access, use, modification, disclosure, or distribution of this document is strictly prohibited and may result in disciplinary and/or legal action. Altimetrik reserves the right to modify or update this document as required. The version published on the official Altimetrik intranet portal shall be considered the latest approved version for reference</w:t>
      </w:r>
      <w:r w:rsidR="00310036" w:rsidRPr="001D2C1B">
        <w:rPr>
          <w:rFonts w:eastAsia="Times New Roman"/>
          <w:sz w:val="20"/>
          <w:szCs w:val="20"/>
          <w:lang w:eastAsia="en-IN"/>
        </w:rPr>
        <w:t>. </w:t>
      </w:r>
    </w:p>
    <w:p w14:paraId="69250D69" w14:textId="77777777" w:rsidR="00030450" w:rsidRDefault="00030450" w:rsidP="00310036">
      <w:pPr>
        <w:ind w:left="284" w:hanging="425"/>
        <w:rPr>
          <w:szCs w:val="20"/>
        </w:rPr>
      </w:pPr>
    </w:p>
    <w:p w14:paraId="59F8E355" w14:textId="77777777" w:rsidR="00030450" w:rsidRDefault="00030450" w:rsidP="00817A04">
      <w:pPr>
        <w:ind w:left="1440" w:hanging="360"/>
        <w:rPr>
          <w:szCs w:val="20"/>
        </w:rPr>
      </w:pPr>
    </w:p>
    <w:p w14:paraId="18BBFD29" w14:textId="77777777" w:rsidR="00466118" w:rsidRDefault="00466118" w:rsidP="00817A04">
      <w:pPr>
        <w:ind w:left="1440" w:hanging="360"/>
        <w:rPr>
          <w:szCs w:val="20"/>
        </w:rPr>
      </w:pPr>
    </w:p>
    <w:p w14:paraId="34C8124C" w14:textId="77777777" w:rsidR="00466118" w:rsidRDefault="00466118" w:rsidP="00817A04">
      <w:pPr>
        <w:ind w:left="1440" w:hanging="360"/>
        <w:rPr>
          <w:szCs w:val="20"/>
        </w:rPr>
      </w:pPr>
    </w:p>
    <w:p w14:paraId="1FC4DF2D" w14:textId="77777777" w:rsidR="00466118" w:rsidRDefault="00466118" w:rsidP="00817A04">
      <w:pPr>
        <w:ind w:left="1440" w:hanging="360"/>
        <w:rPr>
          <w:szCs w:val="20"/>
        </w:rPr>
      </w:pPr>
    </w:p>
    <w:p w14:paraId="028B6E0C" w14:textId="77777777" w:rsidR="00466118" w:rsidRDefault="00466118" w:rsidP="00817A04">
      <w:pPr>
        <w:ind w:left="1440" w:hanging="360"/>
        <w:rPr>
          <w:szCs w:val="20"/>
        </w:rPr>
      </w:pPr>
    </w:p>
    <w:p w14:paraId="191417BF" w14:textId="77777777" w:rsidR="00466118" w:rsidRDefault="00466118" w:rsidP="00817A04">
      <w:pPr>
        <w:ind w:left="1440" w:hanging="360"/>
        <w:rPr>
          <w:szCs w:val="20"/>
        </w:rPr>
      </w:pPr>
    </w:p>
    <w:p w14:paraId="4A76E4F3" w14:textId="77777777" w:rsidR="00466118" w:rsidRDefault="00466118" w:rsidP="00817A04">
      <w:pPr>
        <w:ind w:left="1440" w:hanging="360"/>
        <w:rPr>
          <w:szCs w:val="20"/>
        </w:rPr>
      </w:pPr>
    </w:p>
    <w:p w14:paraId="23C4FF34" w14:textId="77777777" w:rsidR="00466118" w:rsidRDefault="00466118" w:rsidP="00817A04">
      <w:pPr>
        <w:ind w:left="1440" w:hanging="360"/>
        <w:rPr>
          <w:szCs w:val="20"/>
        </w:rPr>
      </w:pPr>
    </w:p>
    <w:p w14:paraId="47B650B4" w14:textId="77777777" w:rsidR="00466118" w:rsidRDefault="00466118" w:rsidP="00817A04">
      <w:pPr>
        <w:ind w:left="1440" w:hanging="360"/>
        <w:rPr>
          <w:szCs w:val="20"/>
        </w:rPr>
      </w:pPr>
    </w:p>
    <w:p w14:paraId="77569426" w14:textId="77777777" w:rsidR="00466118" w:rsidRDefault="00466118" w:rsidP="00817A04">
      <w:pPr>
        <w:ind w:left="1440" w:hanging="360"/>
        <w:rPr>
          <w:szCs w:val="20"/>
        </w:rPr>
      </w:pPr>
    </w:p>
    <w:p w14:paraId="3F6E3479" w14:textId="77777777" w:rsidR="00466118" w:rsidRDefault="00466118" w:rsidP="00817A04">
      <w:pPr>
        <w:ind w:left="1440" w:hanging="360"/>
        <w:rPr>
          <w:szCs w:val="20"/>
        </w:rPr>
      </w:pPr>
    </w:p>
    <w:p w14:paraId="05E3F7EA" w14:textId="77777777" w:rsidR="00466118" w:rsidRDefault="00466118" w:rsidP="00817A04">
      <w:pPr>
        <w:ind w:left="1440" w:hanging="360"/>
        <w:rPr>
          <w:szCs w:val="20"/>
        </w:rPr>
      </w:pPr>
    </w:p>
    <w:p w14:paraId="46D018E5" w14:textId="77777777" w:rsidR="00466118" w:rsidRDefault="00466118" w:rsidP="00817A04">
      <w:pPr>
        <w:ind w:left="1440" w:hanging="360"/>
        <w:rPr>
          <w:szCs w:val="20"/>
        </w:rPr>
      </w:pPr>
    </w:p>
    <w:p w14:paraId="21388E40" w14:textId="77777777" w:rsidR="00466118" w:rsidRDefault="00466118" w:rsidP="00817A04">
      <w:pPr>
        <w:ind w:left="1440" w:hanging="360"/>
        <w:rPr>
          <w:szCs w:val="20"/>
        </w:rPr>
      </w:pPr>
    </w:p>
    <w:p w14:paraId="0CBCABBE" w14:textId="77777777" w:rsidR="00466118" w:rsidRDefault="00466118" w:rsidP="00817A04">
      <w:pPr>
        <w:ind w:left="1440" w:hanging="360"/>
        <w:rPr>
          <w:szCs w:val="20"/>
        </w:rPr>
      </w:pPr>
    </w:p>
    <w:p w14:paraId="740CCA08" w14:textId="77777777" w:rsidR="00466118" w:rsidRDefault="00466118" w:rsidP="00817A04">
      <w:pPr>
        <w:ind w:left="1440" w:hanging="360"/>
        <w:rPr>
          <w:szCs w:val="20"/>
        </w:rPr>
      </w:pPr>
    </w:p>
    <w:p w14:paraId="50096424" w14:textId="77777777" w:rsidR="00466118" w:rsidRDefault="00466118" w:rsidP="00817A04">
      <w:pPr>
        <w:ind w:left="1440" w:hanging="360"/>
        <w:rPr>
          <w:szCs w:val="20"/>
        </w:rPr>
      </w:pPr>
    </w:p>
    <w:p w14:paraId="0B3D5042" w14:textId="77777777" w:rsidR="00466118" w:rsidRDefault="00466118" w:rsidP="00817A04">
      <w:pPr>
        <w:ind w:left="1440" w:hanging="360"/>
        <w:rPr>
          <w:szCs w:val="20"/>
        </w:rPr>
      </w:pPr>
    </w:p>
    <w:p w14:paraId="1477F8BD" w14:textId="77777777" w:rsidR="00466118" w:rsidRDefault="00466118" w:rsidP="00817A04">
      <w:pPr>
        <w:ind w:left="1440" w:hanging="360"/>
        <w:rPr>
          <w:szCs w:val="20"/>
        </w:rPr>
      </w:pPr>
    </w:p>
    <w:p w14:paraId="032353D3" w14:textId="77777777" w:rsidR="00E73A35" w:rsidRDefault="00E73A35" w:rsidP="00817A04">
      <w:pPr>
        <w:ind w:left="1440" w:hanging="360"/>
        <w:rPr>
          <w:szCs w:val="20"/>
        </w:rPr>
      </w:pPr>
    </w:p>
    <w:p w14:paraId="084082CF" w14:textId="77777777" w:rsidR="00E73A35" w:rsidRDefault="00E73A35" w:rsidP="00817A04">
      <w:pPr>
        <w:ind w:left="1440" w:hanging="360"/>
        <w:rPr>
          <w:szCs w:val="20"/>
        </w:rPr>
      </w:pPr>
    </w:p>
    <w:p w14:paraId="1276CBD0" w14:textId="77777777" w:rsidR="00E73A35" w:rsidRDefault="00E73A35" w:rsidP="00817A04">
      <w:pPr>
        <w:ind w:left="1440" w:hanging="360"/>
        <w:rPr>
          <w:szCs w:val="20"/>
        </w:rPr>
      </w:pPr>
    </w:p>
    <w:p w14:paraId="260BADFF" w14:textId="77777777" w:rsidR="00E73A35" w:rsidRDefault="00E73A35" w:rsidP="00817A04">
      <w:pPr>
        <w:ind w:left="1440" w:hanging="360"/>
        <w:rPr>
          <w:szCs w:val="20"/>
        </w:rPr>
      </w:pPr>
    </w:p>
    <w:p w14:paraId="1DAB7023" w14:textId="77777777" w:rsidR="00E73A35" w:rsidRDefault="00E73A35" w:rsidP="00817A04">
      <w:pPr>
        <w:ind w:left="1440" w:hanging="360"/>
        <w:rPr>
          <w:szCs w:val="20"/>
        </w:rPr>
      </w:pPr>
    </w:p>
    <w:p w14:paraId="0C760DEF" w14:textId="77777777" w:rsidR="00E73A35" w:rsidRDefault="00E73A35" w:rsidP="00817A04">
      <w:pPr>
        <w:ind w:left="1440" w:hanging="360"/>
        <w:rPr>
          <w:szCs w:val="20"/>
        </w:rPr>
      </w:pPr>
    </w:p>
    <w:p w14:paraId="3BCDDA65" w14:textId="77777777" w:rsidR="00466118" w:rsidRDefault="00466118" w:rsidP="00817A04">
      <w:pPr>
        <w:ind w:left="1440" w:hanging="360"/>
        <w:rPr>
          <w:szCs w:val="20"/>
        </w:rPr>
      </w:pPr>
    </w:p>
    <w:p w14:paraId="51358AAD" w14:textId="77777777" w:rsidR="00135149" w:rsidRDefault="00135149" w:rsidP="00817A04">
      <w:pPr>
        <w:ind w:left="1440" w:hanging="360"/>
        <w:rPr>
          <w:szCs w:val="20"/>
        </w:rPr>
      </w:pPr>
    </w:p>
    <w:p w14:paraId="7875A627" w14:textId="77777777" w:rsidR="00135149" w:rsidRDefault="00135149" w:rsidP="00817A04">
      <w:pPr>
        <w:ind w:left="1440" w:hanging="360"/>
        <w:rPr>
          <w:szCs w:val="20"/>
        </w:rPr>
      </w:pPr>
    </w:p>
    <w:p w14:paraId="321A7400" w14:textId="77777777" w:rsidR="00466118" w:rsidRDefault="00466118" w:rsidP="00817A04">
      <w:pPr>
        <w:ind w:left="1440" w:hanging="360"/>
        <w:rPr>
          <w:szCs w:val="20"/>
        </w:rPr>
      </w:pPr>
    </w:p>
    <w:p w14:paraId="3E77754F" w14:textId="77777777" w:rsidR="00466118" w:rsidRDefault="00466118" w:rsidP="00817A04">
      <w:pPr>
        <w:ind w:left="1440" w:hanging="360"/>
        <w:rPr>
          <w:szCs w:val="20"/>
        </w:rPr>
      </w:pPr>
    </w:p>
    <w:p w14:paraId="1966B142" w14:textId="77777777" w:rsidR="00306CB3" w:rsidRPr="00E73A35" w:rsidRDefault="00306CB3" w:rsidP="00306CB3">
      <w:pPr>
        <w:widowControl/>
        <w:autoSpaceDE/>
        <w:autoSpaceDN/>
        <w:spacing w:after="0"/>
        <w:ind w:left="142"/>
        <w:textAlignment w:val="baseline"/>
        <w:rPr>
          <w:rFonts w:ascii="Times New Roman" w:eastAsia="Times New Roman" w:hAnsi="Times New Roman" w:cs="Times New Roman"/>
          <w:b/>
          <w:bCs/>
          <w:color w:val="ED6C25"/>
          <w:sz w:val="32"/>
          <w:szCs w:val="32"/>
          <w:lang w:val="en-IN" w:eastAsia="en-IN"/>
        </w:rPr>
      </w:pPr>
      <w:r w:rsidRPr="00E73A35">
        <w:rPr>
          <w:rFonts w:ascii="Times New Roman" w:eastAsia="Times New Roman" w:hAnsi="Times New Roman" w:cs="Times New Roman"/>
          <w:b/>
          <w:bCs/>
          <w:color w:val="ED6C25"/>
          <w:sz w:val="32"/>
          <w:szCs w:val="32"/>
          <w:lang w:eastAsia="en-IN"/>
        </w:rPr>
        <w:lastRenderedPageBreak/>
        <w:t>Revision History:</w:t>
      </w:r>
      <w:r w:rsidRPr="00E73A35">
        <w:rPr>
          <w:rFonts w:ascii="Times New Roman" w:eastAsia="Times New Roman" w:hAnsi="Times New Roman" w:cs="Times New Roman"/>
          <w:b/>
          <w:bCs/>
          <w:color w:val="ED6C25"/>
          <w:sz w:val="32"/>
          <w:szCs w:val="32"/>
          <w:lang w:val="en-IN" w:eastAsia="en-IN"/>
        </w:rPr>
        <w:t> </w:t>
      </w:r>
    </w:p>
    <w:p w14:paraId="262A3F1B" w14:textId="77777777" w:rsidR="00306CB3" w:rsidRPr="00306CB3" w:rsidRDefault="00306CB3" w:rsidP="00306CB3">
      <w:pPr>
        <w:widowControl/>
        <w:autoSpaceDE/>
        <w:autoSpaceDN/>
        <w:spacing w:after="0"/>
        <w:ind w:left="142"/>
        <w:textAlignment w:val="baseline"/>
        <w:rPr>
          <w:rFonts w:eastAsia="Times New Roman"/>
          <w:sz w:val="20"/>
          <w:szCs w:val="20"/>
          <w:lang w:val="en-IN" w:eastAsia="en-IN"/>
        </w:rPr>
      </w:pPr>
    </w:p>
    <w:tbl>
      <w:tblPr>
        <w:tblW w:w="9002" w:type="dxa"/>
        <w:tblInd w:w="41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59"/>
        <w:gridCol w:w="844"/>
        <w:gridCol w:w="1391"/>
        <w:gridCol w:w="1283"/>
        <w:gridCol w:w="1769"/>
        <w:gridCol w:w="1406"/>
        <w:gridCol w:w="1150"/>
      </w:tblGrid>
      <w:tr w:rsidR="00306CB3" w:rsidRPr="00306CB3" w14:paraId="08A71FBE" w14:textId="77777777" w:rsidTr="00135149">
        <w:trPr>
          <w:trHeight w:val="745"/>
        </w:trPr>
        <w:tc>
          <w:tcPr>
            <w:tcW w:w="1284" w:type="dxa"/>
            <w:tcBorders>
              <w:top w:val="single" w:sz="6" w:space="0" w:color="000000"/>
              <w:left w:val="single" w:sz="6" w:space="0" w:color="000000"/>
              <w:bottom w:val="single" w:sz="6" w:space="0" w:color="000000"/>
              <w:right w:val="single" w:sz="6" w:space="0" w:color="000000"/>
            </w:tcBorders>
            <w:vAlign w:val="center"/>
            <w:hideMark/>
          </w:tcPr>
          <w:p w14:paraId="13AAFA8F" w14:textId="4429F830" w:rsidR="00306CB3" w:rsidRPr="000679EA" w:rsidRDefault="00306CB3" w:rsidP="000679EA">
            <w:pPr>
              <w:widowControl/>
              <w:autoSpaceDE/>
              <w:autoSpaceDN/>
              <w:spacing w:after="0"/>
              <w:textAlignment w:val="baseline"/>
              <w:rPr>
                <w:rFonts w:eastAsia="Times New Roman"/>
                <w:lang w:val="en-IN" w:eastAsia="en-IN"/>
              </w:rPr>
            </w:pPr>
            <w:r w:rsidRPr="000679EA">
              <w:rPr>
                <w:rFonts w:eastAsia="Times New Roman"/>
                <w:b/>
                <w:bCs/>
                <w:sz w:val="20"/>
                <w:szCs w:val="20"/>
                <w:lang w:eastAsia="en-IN"/>
              </w:rPr>
              <w:t>Date of Revision</w:t>
            </w:r>
          </w:p>
        </w:tc>
        <w:tc>
          <w:tcPr>
            <w:tcW w:w="882" w:type="dxa"/>
            <w:tcBorders>
              <w:top w:val="single" w:sz="6" w:space="0" w:color="000000"/>
              <w:left w:val="single" w:sz="6" w:space="0" w:color="000000"/>
              <w:bottom w:val="single" w:sz="6" w:space="0" w:color="000000"/>
              <w:right w:val="single" w:sz="6" w:space="0" w:color="000000"/>
            </w:tcBorders>
            <w:vAlign w:val="center"/>
            <w:hideMark/>
          </w:tcPr>
          <w:p w14:paraId="215B01AA" w14:textId="19230FDF" w:rsidR="00306CB3" w:rsidRPr="000679EA" w:rsidRDefault="00306CB3" w:rsidP="000679EA">
            <w:pPr>
              <w:widowControl/>
              <w:autoSpaceDE/>
              <w:autoSpaceDN/>
              <w:spacing w:after="0"/>
              <w:textAlignment w:val="baseline"/>
              <w:rPr>
                <w:rFonts w:eastAsia="Times New Roman"/>
                <w:lang w:val="en-IN" w:eastAsia="en-IN"/>
              </w:rPr>
            </w:pPr>
            <w:r w:rsidRPr="000679EA">
              <w:rPr>
                <w:rFonts w:eastAsia="Times New Roman"/>
                <w:b/>
                <w:bCs/>
                <w:sz w:val="20"/>
                <w:szCs w:val="20"/>
                <w:lang w:eastAsia="en-IN"/>
              </w:rPr>
              <w:t>Version</w:t>
            </w:r>
          </w:p>
        </w:tc>
        <w:tc>
          <w:tcPr>
            <w:tcW w:w="1501" w:type="dxa"/>
            <w:tcBorders>
              <w:top w:val="single" w:sz="6" w:space="0" w:color="000000"/>
              <w:left w:val="single" w:sz="6" w:space="0" w:color="000000"/>
              <w:bottom w:val="single" w:sz="6" w:space="0" w:color="000000"/>
              <w:right w:val="single" w:sz="6" w:space="0" w:color="000000"/>
            </w:tcBorders>
            <w:vAlign w:val="center"/>
            <w:hideMark/>
          </w:tcPr>
          <w:p w14:paraId="3B5B95B3" w14:textId="7124ADF5" w:rsidR="00306CB3" w:rsidRPr="000679EA" w:rsidRDefault="00306CB3" w:rsidP="000679EA">
            <w:pPr>
              <w:widowControl/>
              <w:autoSpaceDE/>
              <w:autoSpaceDN/>
              <w:spacing w:after="0"/>
              <w:textAlignment w:val="baseline"/>
              <w:rPr>
                <w:rFonts w:eastAsia="Times New Roman"/>
                <w:lang w:val="en-IN" w:eastAsia="en-IN"/>
              </w:rPr>
            </w:pPr>
            <w:r w:rsidRPr="000679EA">
              <w:rPr>
                <w:rFonts w:eastAsia="Times New Roman"/>
                <w:b/>
                <w:bCs/>
                <w:sz w:val="20"/>
                <w:szCs w:val="20"/>
                <w:lang w:eastAsia="en-IN"/>
              </w:rPr>
              <w:t>Description</w:t>
            </w:r>
          </w:p>
        </w:tc>
        <w:tc>
          <w:tcPr>
            <w:tcW w:w="1370" w:type="dxa"/>
            <w:tcBorders>
              <w:top w:val="single" w:sz="6" w:space="0" w:color="000000"/>
              <w:left w:val="single" w:sz="6" w:space="0" w:color="000000"/>
              <w:bottom w:val="single" w:sz="6" w:space="0" w:color="000000"/>
              <w:right w:val="single" w:sz="6" w:space="0" w:color="000000"/>
            </w:tcBorders>
            <w:vAlign w:val="center"/>
            <w:hideMark/>
          </w:tcPr>
          <w:p w14:paraId="3C9BAB41" w14:textId="273288F1" w:rsidR="00306CB3" w:rsidRPr="000679EA" w:rsidRDefault="00306CB3" w:rsidP="000679EA">
            <w:pPr>
              <w:widowControl/>
              <w:autoSpaceDE/>
              <w:autoSpaceDN/>
              <w:spacing w:after="0"/>
              <w:ind w:right="105"/>
              <w:textAlignment w:val="baseline"/>
              <w:rPr>
                <w:rFonts w:eastAsia="Times New Roman"/>
                <w:lang w:val="en-IN" w:eastAsia="en-IN"/>
              </w:rPr>
            </w:pPr>
            <w:r w:rsidRPr="000679EA">
              <w:rPr>
                <w:rFonts w:eastAsia="Times New Roman"/>
                <w:b/>
                <w:bCs/>
                <w:sz w:val="20"/>
                <w:szCs w:val="20"/>
                <w:lang w:eastAsia="en-IN"/>
              </w:rPr>
              <w:t>Author</w:t>
            </w:r>
          </w:p>
        </w:tc>
        <w:tc>
          <w:tcPr>
            <w:tcW w:w="1313" w:type="dxa"/>
            <w:tcBorders>
              <w:top w:val="single" w:sz="6" w:space="0" w:color="000000"/>
              <w:left w:val="single" w:sz="6" w:space="0" w:color="000000"/>
              <w:bottom w:val="single" w:sz="6" w:space="0" w:color="000000"/>
              <w:right w:val="single" w:sz="6" w:space="0" w:color="000000"/>
            </w:tcBorders>
            <w:vAlign w:val="center"/>
            <w:hideMark/>
          </w:tcPr>
          <w:p w14:paraId="3B05BDCC" w14:textId="58BC3F9E" w:rsidR="00306CB3" w:rsidRPr="000679EA" w:rsidRDefault="00306CB3" w:rsidP="000679EA">
            <w:pPr>
              <w:widowControl/>
              <w:autoSpaceDE/>
              <w:autoSpaceDN/>
              <w:spacing w:after="0"/>
              <w:ind w:right="15"/>
              <w:textAlignment w:val="baseline"/>
              <w:rPr>
                <w:rFonts w:eastAsia="Times New Roman"/>
                <w:lang w:val="en-IN" w:eastAsia="en-IN"/>
              </w:rPr>
            </w:pPr>
            <w:r w:rsidRPr="000679EA">
              <w:rPr>
                <w:rFonts w:eastAsia="Times New Roman"/>
                <w:b/>
                <w:bCs/>
                <w:sz w:val="20"/>
                <w:szCs w:val="20"/>
                <w:lang w:eastAsia="en-IN"/>
              </w:rPr>
              <w:t>Reviewed by</w:t>
            </w:r>
          </w:p>
        </w:tc>
        <w:tc>
          <w:tcPr>
            <w:tcW w:w="1422" w:type="dxa"/>
            <w:tcBorders>
              <w:top w:val="single" w:sz="6" w:space="0" w:color="000000"/>
              <w:left w:val="single" w:sz="6" w:space="0" w:color="000000"/>
              <w:bottom w:val="single" w:sz="6" w:space="0" w:color="000000"/>
              <w:right w:val="single" w:sz="6" w:space="0" w:color="000000"/>
            </w:tcBorders>
            <w:vAlign w:val="center"/>
            <w:hideMark/>
          </w:tcPr>
          <w:p w14:paraId="664F0523" w14:textId="48E187D5" w:rsidR="00306CB3" w:rsidRPr="000679EA" w:rsidRDefault="00306CB3" w:rsidP="000679EA">
            <w:pPr>
              <w:widowControl/>
              <w:autoSpaceDE/>
              <w:autoSpaceDN/>
              <w:spacing w:after="0"/>
              <w:textAlignment w:val="baseline"/>
              <w:rPr>
                <w:rFonts w:eastAsia="Times New Roman"/>
                <w:lang w:val="en-IN" w:eastAsia="en-IN"/>
              </w:rPr>
            </w:pPr>
            <w:r w:rsidRPr="000679EA">
              <w:rPr>
                <w:rFonts w:eastAsia="Times New Roman"/>
                <w:b/>
                <w:bCs/>
                <w:sz w:val="20"/>
                <w:szCs w:val="20"/>
                <w:lang w:eastAsia="en-IN"/>
              </w:rPr>
              <w:t>Approved by</w:t>
            </w:r>
          </w:p>
        </w:tc>
        <w:tc>
          <w:tcPr>
            <w:tcW w:w="1230" w:type="dxa"/>
            <w:tcBorders>
              <w:top w:val="single" w:sz="6" w:space="0" w:color="000000"/>
              <w:left w:val="single" w:sz="6" w:space="0" w:color="000000"/>
              <w:bottom w:val="single" w:sz="6" w:space="0" w:color="000000"/>
              <w:right w:val="single" w:sz="6" w:space="0" w:color="000000"/>
            </w:tcBorders>
            <w:vAlign w:val="center"/>
            <w:hideMark/>
          </w:tcPr>
          <w:p w14:paraId="0084FB3E" w14:textId="0F24E4C0" w:rsidR="00306CB3" w:rsidRPr="000679EA" w:rsidRDefault="00306CB3" w:rsidP="000679EA">
            <w:pPr>
              <w:widowControl/>
              <w:autoSpaceDE/>
              <w:autoSpaceDN/>
              <w:spacing w:after="0"/>
              <w:textAlignment w:val="baseline"/>
              <w:rPr>
                <w:rFonts w:eastAsia="Times New Roman"/>
                <w:lang w:val="en-IN" w:eastAsia="en-IN"/>
              </w:rPr>
            </w:pPr>
            <w:r w:rsidRPr="000679EA">
              <w:rPr>
                <w:rFonts w:eastAsia="Times New Roman"/>
                <w:b/>
                <w:bCs/>
                <w:sz w:val="20"/>
                <w:szCs w:val="20"/>
                <w:lang w:eastAsia="en-IN"/>
              </w:rPr>
              <w:t>Approved Date</w:t>
            </w:r>
          </w:p>
        </w:tc>
      </w:tr>
      <w:tr w:rsidR="00C874D0" w:rsidRPr="00306CB3" w14:paraId="74983EAD" w14:textId="77777777" w:rsidTr="00193740">
        <w:trPr>
          <w:trHeight w:val="336"/>
        </w:trPr>
        <w:tc>
          <w:tcPr>
            <w:tcW w:w="1284" w:type="dxa"/>
            <w:tcBorders>
              <w:top w:val="single" w:sz="6" w:space="0" w:color="000000"/>
              <w:left w:val="single" w:sz="6" w:space="0" w:color="000000"/>
              <w:bottom w:val="single" w:sz="6" w:space="0" w:color="000000"/>
              <w:right w:val="single" w:sz="6" w:space="0" w:color="000000"/>
            </w:tcBorders>
            <w:hideMark/>
          </w:tcPr>
          <w:p w14:paraId="0E796191" w14:textId="5B9A0E4D" w:rsidR="00C874D0" w:rsidRPr="0011072C" w:rsidRDefault="00C874D0" w:rsidP="00135149">
            <w:pPr>
              <w:widowControl/>
              <w:autoSpaceDE/>
              <w:autoSpaceDN/>
              <w:spacing w:after="0"/>
              <w:textAlignment w:val="baseline"/>
              <w:rPr>
                <w:rFonts w:eastAsia="Times New Roman"/>
                <w:sz w:val="20"/>
                <w:szCs w:val="20"/>
                <w:lang w:val="en-IN" w:eastAsia="en-IN"/>
              </w:rPr>
            </w:pPr>
            <w:r w:rsidRPr="0011072C">
              <w:rPr>
                <w:rFonts w:eastAsia="Times New Roman"/>
                <w:sz w:val="20"/>
                <w:szCs w:val="20"/>
                <w:lang w:val="en-IN" w:eastAsia="en-IN"/>
              </w:rPr>
              <w:t>2</w:t>
            </w:r>
            <w:r>
              <w:rPr>
                <w:rFonts w:eastAsia="Times New Roman"/>
                <w:sz w:val="20"/>
                <w:szCs w:val="20"/>
                <w:lang w:val="en-IN" w:eastAsia="en-IN"/>
              </w:rPr>
              <w:t>8</w:t>
            </w:r>
            <w:r w:rsidRPr="0011072C">
              <w:rPr>
                <w:rFonts w:eastAsia="Times New Roman"/>
                <w:sz w:val="20"/>
                <w:szCs w:val="20"/>
                <w:lang w:val="en-IN" w:eastAsia="en-IN"/>
              </w:rPr>
              <w:t>-May-2026 </w:t>
            </w:r>
          </w:p>
        </w:tc>
        <w:tc>
          <w:tcPr>
            <w:tcW w:w="882" w:type="dxa"/>
            <w:tcBorders>
              <w:top w:val="single" w:sz="6" w:space="0" w:color="000000"/>
              <w:left w:val="single" w:sz="6" w:space="0" w:color="000000"/>
              <w:bottom w:val="single" w:sz="6" w:space="0" w:color="000000"/>
              <w:right w:val="single" w:sz="6" w:space="0" w:color="000000"/>
            </w:tcBorders>
            <w:hideMark/>
          </w:tcPr>
          <w:p w14:paraId="61A0B6BA" w14:textId="6AEAA06D" w:rsidR="00C874D0" w:rsidRPr="0011072C" w:rsidRDefault="00C874D0" w:rsidP="00C874D0">
            <w:pPr>
              <w:widowControl/>
              <w:autoSpaceDE/>
              <w:autoSpaceDN/>
              <w:spacing w:after="0"/>
              <w:ind w:right="150"/>
              <w:jc w:val="center"/>
              <w:textAlignment w:val="baseline"/>
              <w:rPr>
                <w:rFonts w:eastAsia="Times New Roman"/>
                <w:sz w:val="20"/>
                <w:szCs w:val="20"/>
                <w:lang w:val="en-IN" w:eastAsia="en-IN"/>
              </w:rPr>
            </w:pPr>
            <w:r w:rsidRPr="0011072C">
              <w:rPr>
                <w:rFonts w:eastAsia="Times New Roman"/>
                <w:sz w:val="20"/>
                <w:szCs w:val="20"/>
                <w:lang w:val="en-IN" w:eastAsia="en-IN"/>
              </w:rPr>
              <w:t> 2.0</w:t>
            </w:r>
          </w:p>
        </w:tc>
        <w:tc>
          <w:tcPr>
            <w:tcW w:w="1501" w:type="dxa"/>
            <w:tcBorders>
              <w:top w:val="single" w:sz="6" w:space="0" w:color="000000"/>
              <w:left w:val="single" w:sz="6" w:space="0" w:color="000000"/>
              <w:bottom w:val="single" w:sz="6" w:space="0" w:color="000000"/>
              <w:right w:val="single" w:sz="6" w:space="0" w:color="000000"/>
            </w:tcBorders>
          </w:tcPr>
          <w:p w14:paraId="6D8EE4DB" w14:textId="6BDB4C4F" w:rsidR="00C874D0" w:rsidRPr="0011072C" w:rsidRDefault="00C874D0" w:rsidP="00C874D0">
            <w:pPr>
              <w:widowControl/>
              <w:autoSpaceDE/>
              <w:autoSpaceDN/>
              <w:spacing w:after="0"/>
              <w:ind w:right="45"/>
              <w:textAlignment w:val="baseline"/>
              <w:rPr>
                <w:rFonts w:eastAsia="Times New Roman"/>
                <w:sz w:val="20"/>
                <w:szCs w:val="20"/>
                <w:lang w:val="en-IN" w:eastAsia="en-IN"/>
              </w:rPr>
            </w:pPr>
            <w:r w:rsidRPr="0011072C">
              <w:rPr>
                <w:rFonts w:eastAsia="Times New Roman"/>
                <w:sz w:val="20"/>
                <w:szCs w:val="20"/>
                <w:lang w:val="en-IN" w:eastAsia="en-IN"/>
              </w:rPr>
              <w:t xml:space="preserve">Policy harmonized and revised to establish a unified standard across </w:t>
            </w:r>
            <w:proofErr w:type="spellStart"/>
            <w:r w:rsidRPr="0011072C">
              <w:rPr>
                <w:rFonts w:eastAsia="Times New Roman"/>
                <w:sz w:val="20"/>
                <w:szCs w:val="20"/>
                <w:lang w:val="en-IN" w:eastAsia="en-IN"/>
              </w:rPr>
              <w:t>Altimetrik</w:t>
            </w:r>
            <w:proofErr w:type="spellEnd"/>
            <w:r w:rsidRPr="0011072C">
              <w:rPr>
                <w:rFonts w:eastAsia="Times New Roman"/>
                <w:sz w:val="20"/>
                <w:szCs w:val="20"/>
                <w:lang w:val="en-IN" w:eastAsia="en-IN"/>
              </w:rPr>
              <w:t xml:space="preserve"> </w:t>
            </w:r>
            <w:r w:rsidR="003D041C" w:rsidRPr="0051003F">
              <w:rPr>
                <w:color w:val="000000" w:themeColor="text1"/>
                <w:sz w:val="20"/>
                <w:szCs w:val="20"/>
                <w:lang w:val="en-IN"/>
              </w:rPr>
              <w:t>group companies</w:t>
            </w:r>
          </w:p>
        </w:tc>
        <w:tc>
          <w:tcPr>
            <w:tcW w:w="1370" w:type="dxa"/>
            <w:tcBorders>
              <w:top w:val="single" w:sz="6" w:space="0" w:color="000000"/>
              <w:left w:val="single" w:sz="6" w:space="0" w:color="000000"/>
              <w:bottom w:val="single" w:sz="6" w:space="0" w:color="000000"/>
              <w:right w:val="single" w:sz="6" w:space="0" w:color="000000"/>
            </w:tcBorders>
            <w:hideMark/>
          </w:tcPr>
          <w:p w14:paraId="7DBB5B0F" w14:textId="77777777" w:rsidR="00C874D0" w:rsidRPr="00BF7B64" w:rsidRDefault="00C874D0" w:rsidP="00C874D0">
            <w:pPr>
              <w:numPr>
                <w:ilvl w:val="0"/>
                <w:numId w:val="2"/>
              </w:numPr>
              <w:spacing w:after="0"/>
              <w:textAlignment w:val="baseline"/>
              <w:rPr>
                <w:rFonts w:eastAsia="Times New Roman"/>
                <w:sz w:val="20"/>
                <w:szCs w:val="20"/>
                <w:lang w:eastAsia="en-IN"/>
              </w:rPr>
            </w:pPr>
            <w:r w:rsidRPr="0011072C">
              <w:rPr>
                <w:rFonts w:eastAsia="Times New Roman"/>
                <w:sz w:val="20"/>
                <w:szCs w:val="20"/>
                <w:lang w:val="en-IN" w:eastAsia="en-IN"/>
              </w:rPr>
              <w:t> </w:t>
            </w:r>
            <w:r>
              <w:rPr>
                <w:rFonts w:eastAsia="Times New Roman"/>
                <w:sz w:val="20"/>
                <w:szCs w:val="20"/>
                <w:lang w:eastAsia="en-IN"/>
              </w:rPr>
              <w:t>Sunanda K</w:t>
            </w:r>
          </w:p>
          <w:p w14:paraId="66BBE29F" w14:textId="5293FE5D" w:rsidR="00C874D0" w:rsidRPr="0011072C" w:rsidRDefault="00B80D0E" w:rsidP="00C874D0">
            <w:pPr>
              <w:widowControl/>
              <w:autoSpaceDE/>
              <w:autoSpaceDN/>
              <w:spacing w:after="0"/>
              <w:ind w:left="195"/>
              <w:textAlignment w:val="baseline"/>
              <w:rPr>
                <w:rFonts w:eastAsia="Times New Roman"/>
                <w:sz w:val="20"/>
                <w:szCs w:val="20"/>
                <w:lang w:val="en-IN" w:eastAsia="en-IN"/>
              </w:rPr>
            </w:pPr>
            <w:r>
              <w:rPr>
                <w:rFonts w:eastAsia="Times New Roman"/>
                <w:sz w:val="20"/>
                <w:szCs w:val="20"/>
                <w:lang w:val="en-IN" w:eastAsia="en-IN"/>
              </w:rPr>
              <w:t>(</w:t>
            </w:r>
            <w:r w:rsidR="00C874D0">
              <w:rPr>
                <w:rFonts w:eastAsia="Times New Roman"/>
                <w:sz w:val="20"/>
                <w:szCs w:val="20"/>
                <w:lang w:val="en-IN" w:eastAsia="en-IN"/>
              </w:rPr>
              <w:t xml:space="preserve">Senior Engineer, </w:t>
            </w:r>
            <w:r>
              <w:rPr>
                <w:rFonts w:eastAsia="Times New Roman"/>
                <w:sz w:val="20"/>
                <w:szCs w:val="20"/>
                <w:lang w:val="en-IN" w:eastAsia="en-IN"/>
              </w:rPr>
              <w:t>ESGC)</w:t>
            </w:r>
          </w:p>
        </w:tc>
        <w:tc>
          <w:tcPr>
            <w:tcW w:w="1313" w:type="dxa"/>
            <w:tcBorders>
              <w:top w:val="single" w:sz="6" w:space="0" w:color="000000"/>
              <w:left w:val="single" w:sz="6" w:space="0" w:color="000000"/>
              <w:bottom w:val="single" w:sz="6" w:space="0" w:color="000000"/>
              <w:right w:val="single" w:sz="6" w:space="0" w:color="000000"/>
            </w:tcBorders>
            <w:hideMark/>
          </w:tcPr>
          <w:p w14:paraId="03A32613" w14:textId="77777777" w:rsidR="00570AAB" w:rsidRPr="00174AC5" w:rsidRDefault="00570AAB" w:rsidP="00570AAB">
            <w:pPr>
              <w:numPr>
                <w:ilvl w:val="0"/>
                <w:numId w:val="2"/>
              </w:numPr>
              <w:spacing w:after="0"/>
              <w:textAlignment w:val="baseline"/>
              <w:rPr>
                <w:rFonts w:eastAsia="Times New Roman"/>
                <w:sz w:val="20"/>
                <w:szCs w:val="20"/>
                <w:lang w:eastAsia="en-IN"/>
              </w:rPr>
            </w:pPr>
            <w:proofErr w:type="spellStart"/>
            <w:r w:rsidRPr="00C30575">
              <w:rPr>
                <w:rFonts w:eastAsia="Times New Roman"/>
                <w:sz w:val="20"/>
                <w:szCs w:val="20"/>
                <w:lang w:eastAsia="en-IN"/>
              </w:rPr>
              <w:t>Shivaramakrishna</w:t>
            </w:r>
            <w:proofErr w:type="spellEnd"/>
            <w:r w:rsidRPr="00C30575">
              <w:rPr>
                <w:rFonts w:eastAsia="Times New Roman"/>
                <w:sz w:val="20"/>
                <w:szCs w:val="20"/>
                <w:lang w:eastAsia="en-IN"/>
              </w:rPr>
              <w:t xml:space="preserve"> Seetharaman (Head-IT infra)</w:t>
            </w:r>
            <w:r w:rsidRPr="0011072C">
              <w:rPr>
                <w:rFonts w:eastAsia="Times New Roman"/>
                <w:sz w:val="20"/>
                <w:szCs w:val="20"/>
                <w:lang w:val="en-IN" w:eastAsia="en-IN"/>
              </w:rPr>
              <w:t> </w:t>
            </w:r>
          </w:p>
          <w:p w14:paraId="24F85AFB" w14:textId="77777777" w:rsidR="00570AAB" w:rsidRDefault="00570AAB" w:rsidP="00570AAB">
            <w:pPr>
              <w:spacing w:after="0"/>
              <w:textAlignment w:val="baseline"/>
              <w:rPr>
                <w:rFonts w:eastAsia="Times New Roman"/>
                <w:sz w:val="20"/>
                <w:szCs w:val="20"/>
                <w:lang w:eastAsia="en-IN"/>
              </w:rPr>
            </w:pPr>
          </w:p>
          <w:p w14:paraId="66C70BE0" w14:textId="77777777" w:rsidR="00570AAB" w:rsidRDefault="00570AAB" w:rsidP="00570AAB">
            <w:pPr>
              <w:numPr>
                <w:ilvl w:val="0"/>
                <w:numId w:val="2"/>
              </w:numPr>
              <w:spacing w:after="0"/>
              <w:textAlignment w:val="baseline"/>
              <w:rPr>
                <w:rFonts w:eastAsia="Times New Roman"/>
                <w:sz w:val="20"/>
                <w:szCs w:val="20"/>
                <w:lang w:eastAsia="en-IN"/>
              </w:rPr>
            </w:pPr>
            <w:r w:rsidRPr="000C71D9">
              <w:rPr>
                <w:rFonts w:eastAsia="Times New Roman"/>
                <w:sz w:val="20"/>
                <w:szCs w:val="20"/>
                <w:lang w:eastAsia="en-IN"/>
              </w:rPr>
              <w:t>Doss Sridevi Saravanan (Manger-IT infra)</w:t>
            </w:r>
          </w:p>
          <w:p w14:paraId="7D1F6F28" w14:textId="77777777" w:rsidR="00570AAB" w:rsidRPr="000129AF" w:rsidRDefault="00570AAB" w:rsidP="00570AAB">
            <w:pPr>
              <w:numPr>
                <w:ilvl w:val="0"/>
                <w:numId w:val="2"/>
              </w:numPr>
              <w:spacing w:after="0"/>
              <w:textAlignment w:val="baseline"/>
              <w:rPr>
                <w:rFonts w:eastAsia="Times New Roman"/>
                <w:sz w:val="20"/>
                <w:szCs w:val="20"/>
                <w:lang w:eastAsia="en-IN"/>
              </w:rPr>
            </w:pPr>
          </w:p>
          <w:p w14:paraId="39F8491E" w14:textId="77777777" w:rsidR="00570AAB" w:rsidRDefault="00570AAB" w:rsidP="00570AAB">
            <w:pPr>
              <w:numPr>
                <w:ilvl w:val="0"/>
                <w:numId w:val="2"/>
              </w:numPr>
              <w:spacing w:after="0"/>
              <w:textAlignment w:val="baseline"/>
              <w:rPr>
                <w:rFonts w:eastAsia="Times New Roman"/>
                <w:sz w:val="20"/>
                <w:szCs w:val="20"/>
                <w:lang w:eastAsia="en-IN"/>
              </w:rPr>
            </w:pPr>
            <w:r w:rsidRPr="000C71D9">
              <w:rPr>
                <w:rFonts w:eastAsia="Times New Roman"/>
                <w:sz w:val="20"/>
                <w:szCs w:val="20"/>
                <w:lang w:eastAsia="en-IN"/>
              </w:rPr>
              <w:t>Jagadeesh Hegde (Group Manager - IT infra)</w:t>
            </w:r>
          </w:p>
          <w:p w14:paraId="0519D9D8" w14:textId="77777777" w:rsidR="00570AAB" w:rsidRPr="000129AF" w:rsidRDefault="00570AAB" w:rsidP="00570AAB">
            <w:pPr>
              <w:numPr>
                <w:ilvl w:val="0"/>
                <w:numId w:val="2"/>
              </w:numPr>
              <w:spacing w:after="0"/>
              <w:textAlignment w:val="baseline"/>
              <w:rPr>
                <w:rFonts w:eastAsia="Times New Roman"/>
                <w:sz w:val="20"/>
                <w:szCs w:val="20"/>
                <w:lang w:eastAsia="en-IN"/>
              </w:rPr>
            </w:pPr>
          </w:p>
          <w:p w14:paraId="4BC6F40E" w14:textId="77777777" w:rsidR="00570AAB" w:rsidRPr="000129AF" w:rsidRDefault="00570AAB" w:rsidP="00570AAB">
            <w:pPr>
              <w:numPr>
                <w:ilvl w:val="0"/>
                <w:numId w:val="2"/>
              </w:numPr>
              <w:spacing w:after="0"/>
              <w:textAlignment w:val="baseline"/>
              <w:rPr>
                <w:rFonts w:eastAsia="Times New Roman"/>
                <w:sz w:val="20"/>
                <w:szCs w:val="20"/>
                <w:lang w:eastAsia="en-IN"/>
              </w:rPr>
            </w:pPr>
            <w:r w:rsidRPr="000129AF">
              <w:rPr>
                <w:rFonts w:eastAsia="Times New Roman"/>
                <w:sz w:val="20"/>
                <w:szCs w:val="20"/>
                <w:lang w:eastAsia="en-IN"/>
              </w:rPr>
              <w:t>Jagadish PG</w:t>
            </w:r>
          </w:p>
          <w:p w14:paraId="50F1E9FE" w14:textId="2A8DACF5" w:rsidR="00C874D0" w:rsidRPr="0011072C" w:rsidRDefault="00570AAB" w:rsidP="00570AAB">
            <w:pPr>
              <w:widowControl/>
              <w:autoSpaceDE/>
              <w:autoSpaceDN/>
              <w:spacing w:after="0"/>
              <w:ind w:right="45"/>
              <w:textAlignment w:val="baseline"/>
              <w:rPr>
                <w:rFonts w:eastAsia="Times New Roman"/>
                <w:sz w:val="20"/>
                <w:szCs w:val="20"/>
                <w:lang w:val="en-IN" w:eastAsia="en-IN"/>
              </w:rPr>
            </w:pPr>
            <w:r w:rsidRPr="000129AF">
              <w:rPr>
                <w:rFonts w:eastAsia="Times New Roman"/>
                <w:sz w:val="20"/>
                <w:szCs w:val="20"/>
                <w:lang w:eastAsia="en-IN"/>
              </w:rPr>
              <w:t>(Senior Manager, ESGC)</w:t>
            </w:r>
          </w:p>
        </w:tc>
        <w:tc>
          <w:tcPr>
            <w:tcW w:w="1422" w:type="dxa"/>
            <w:tcBorders>
              <w:top w:val="single" w:sz="6" w:space="0" w:color="000000"/>
              <w:left w:val="single" w:sz="6" w:space="0" w:color="000000"/>
              <w:bottom w:val="single" w:sz="6" w:space="0" w:color="000000"/>
              <w:right w:val="single" w:sz="6" w:space="0" w:color="000000"/>
            </w:tcBorders>
            <w:hideMark/>
          </w:tcPr>
          <w:p w14:paraId="6BAA9541" w14:textId="3AC1EF31" w:rsidR="00C874D0" w:rsidRPr="0011072C" w:rsidRDefault="00C874D0" w:rsidP="00C874D0">
            <w:pPr>
              <w:widowControl/>
              <w:autoSpaceDE/>
              <w:autoSpaceDN/>
              <w:spacing w:after="0"/>
              <w:ind w:right="150"/>
              <w:jc w:val="center"/>
              <w:textAlignment w:val="baseline"/>
              <w:rPr>
                <w:rFonts w:eastAsia="Times New Roman"/>
                <w:sz w:val="20"/>
                <w:szCs w:val="20"/>
                <w:lang w:val="en-IN" w:eastAsia="en-IN"/>
              </w:rPr>
            </w:pPr>
            <w:r w:rsidRPr="0011072C">
              <w:rPr>
                <w:rFonts w:eastAsia="Times New Roman"/>
                <w:sz w:val="20"/>
                <w:szCs w:val="20"/>
                <w:lang w:val="en-IN" w:eastAsia="en-IN"/>
              </w:rPr>
              <w:t>Raghavendra K</w:t>
            </w:r>
            <w:r w:rsidR="00B80D0E">
              <w:rPr>
                <w:rFonts w:eastAsia="Times New Roman"/>
                <w:sz w:val="20"/>
                <w:szCs w:val="20"/>
                <w:lang w:val="en-IN" w:eastAsia="en-IN"/>
              </w:rPr>
              <w:t xml:space="preserve"> (</w:t>
            </w:r>
            <w:r>
              <w:rPr>
                <w:rFonts w:eastAsia="Times New Roman"/>
                <w:sz w:val="20"/>
                <w:szCs w:val="20"/>
                <w:lang w:val="en-IN" w:eastAsia="en-IN"/>
              </w:rPr>
              <w:t>CISO</w:t>
            </w:r>
            <w:r w:rsidR="00B80D0E">
              <w:rPr>
                <w:rFonts w:eastAsia="Times New Roman"/>
                <w:sz w:val="20"/>
                <w:szCs w:val="20"/>
                <w:lang w:val="en-IN" w:eastAsia="en-IN"/>
              </w:rPr>
              <w:t>)</w:t>
            </w:r>
          </w:p>
        </w:tc>
        <w:tc>
          <w:tcPr>
            <w:tcW w:w="1230" w:type="dxa"/>
            <w:tcBorders>
              <w:top w:val="single" w:sz="6" w:space="0" w:color="000000"/>
              <w:left w:val="single" w:sz="6" w:space="0" w:color="000000"/>
              <w:bottom w:val="single" w:sz="6" w:space="0" w:color="000000"/>
              <w:right w:val="single" w:sz="6" w:space="0" w:color="000000"/>
            </w:tcBorders>
            <w:hideMark/>
          </w:tcPr>
          <w:p w14:paraId="0A2CD29B" w14:textId="6330FEAE" w:rsidR="00C874D0" w:rsidRPr="0011072C" w:rsidRDefault="00135149" w:rsidP="00135149">
            <w:pPr>
              <w:widowControl/>
              <w:autoSpaceDE/>
              <w:autoSpaceDN/>
              <w:spacing w:after="0"/>
              <w:textAlignment w:val="baseline"/>
              <w:rPr>
                <w:rFonts w:eastAsia="Times New Roman"/>
                <w:sz w:val="20"/>
                <w:szCs w:val="20"/>
                <w:lang w:val="en-IN" w:eastAsia="en-IN"/>
              </w:rPr>
            </w:pPr>
            <w:r>
              <w:rPr>
                <w:rFonts w:eastAsia="Times New Roman"/>
                <w:sz w:val="20"/>
                <w:szCs w:val="20"/>
                <w:lang w:val="en-IN" w:eastAsia="en-IN"/>
              </w:rPr>
              <w:t>26-Jun-2026</w:t>
            </w:r>
            <w:r w:rsidR="00C874D0" w:rsidRPr="0011072C">
              <w:rPr>
                <w:rFonts w:eastAsia="Times New Roman"/>
                <w:sz w:val="20"/>
                <w:szCs w:val="20"/>
                <w:lang w:val="en-IN" w:eastAsia="en-IN"/>
              </w:rPr>
              <w:t> </w:t>
            </w:r>
          </w:p>
        </w:tc>
      </w:tr>
    </w:tbl>
    <w:p w14:paraId="238B1108" w14:textId="77777777" w:rsidR="00466118" w:rsidRDefault="00466118" w:rsidP="00306CB3">
      <w:pPr>
        <w:rPr>
          <w:szCs w:val="20"/>
        </w:rPr>
      </w:pPr>
    </w:p>
    <w:p w14:paraId="42E3DE72" w14:textId="77777777" w:rsidR="00466118" w:rsidRDefault="00466118" w:rsidP="00306CB3">
      <w:pPr>
        <w:ind w:left="142"/>
        <w:rPr>
          <w:szCs w:val="20"/>
        </w:rPr>
      </w:pPr>
    </w:p>
    <w:p w14:paraId="7DC15788" w14:textId="77777777" w:rsidR="00306CB3" w:rsidRDefault="00306CB3" w:rsidP="00306CB3">
      <w:pPr>
        <w:ind w:left="142"/>
        <w:rPr>
          <w:szCs w:val="20"/>
        </w:rPr>
      </w:pPr>
    </w:p>
    <w:p w14:paraId="4C540E32" w14:textId="77777777" w:rsidR="00306CB3" w:rsidRDefault="00306CB3" w:rsidP="00306CB3">
      <w:pPr>
        <w:ind w:left="142"/>
        <w:rPr>
          <w:szCs w:val="20"/>
        </w:rPr>
      </w:pPr>
    </w:p>
    <w:p w14:paraId="666E1BAB" w14:textId="77777777" w:rsidR="00306CB3" w:rsidRDefault="00306CB3" w:rsidP="00306CB3">
      <w:pPr>
        <w:ind w:left="142"/>
        <w:rPr>
          <w:szCs w:val="20"/>
        </w:rPr>
      </w:pPr>
    </w:p>
    <w:p w14:paraId="0DBCA66A" w14:textId="77777777" w:rsidR="00306CB3" w:rsidRDefault="00306CB3" w:rsidP="00306CB3">
      <w:pPr>
        <w:ind w:left="142"/>
        <w:rPr>
          <w:szCs w:val="20"/>
        </w:rPr>
      </w:pPr>
    </w:p>
    <w:p w14:paraId="1FCEA4A6" w14:textId="77777777" w:rsidR="00306CB3" w:rsidRDefault="00306CB3" w:rsidP="00306CB3">
      <w:pPr>
        <w:ind w:left="142"/>
        <w:rPr>
          <w:szCs w:val="20"/>
        </w:rPr>
      </w:pPr>
    </w:p>
    <w:p w14:paraId="70A26D91" w14:textId="77777777" w:rsidR="00306CB3" w:rsidRDefault="00306CB3" w:rsidP="00306CB3">
      <w:pPr>
        <w:ind w:left="142"/>
        <w:rPr>
          <w:szCs w:val="20"/>
        </w:rPr>
      </w:pPr>
    </w:p>
    <w:p w14:paraId="48C80EBF" w14:textId="77777777" w:rsidR="00306CB3" w:rsidRDefault="00306CB3" w:rsidP="00306CB3">
      <w:pPr>
        <w:ind w:left="142"/>
        <w:rPr>
          <w:szCs w:val="20"/>
        </w:rPr>
      </w:pPr>
    </w:p>
    <w:p w14:paraId="6C48C170" w14:textId="77777777" w:rsidR="00306CB3" w:rsidRDefault="00306CB3" w:rsidP="00306CB3">
      <w:pPr>
        <w:ind w:left="142"/>
        <w:rPr>
          <w:szCs w:val="20"/>
        </w:rPr>
      </w:pPr>
    </w:p>
    <w:p w14:paraId="164287B8" w14:textId="77777777" w:rsidR="00306CB3" w:rsidRDefault="00306CB3" w:rsidP="00306CB3">
      <w:pPr>
        <w:ind w:left="142"/>
        <w:rPr>
          <w:szCs w:val="20"/>
        </w:rPr>
      </w:pPr>
    </w:p>
    <w:p w14:paraId="476101CB" w14:textId="77777777" w:rsidR="00306CB3" w:rsidRDefault="00306CB3" w:rsidP="00306CB3">
      <w:pPr>
        <w:ind w:left="142"/>
        <w:rPr>
          <w:szCs w:val="20"/>
        </w:rPr>
      </w:pPr>
    </w:p>
    <w:p w14:paraId="7513E2E7" w14:textId="77777777" w:rsidR="00333307" w:rsidRDefault="00333307" w:rsidP="00306CB3">
      <w:pPr>
        <w:ind w:left="142"/>
        <w:rPr>
          <w:szCs w:val="20"/>
        </w:rPr>
      </w:pPr>
    </w:p>
    <w:p w14:paraId="462884EC" w14:textId="77777777" w:rsidR="00333307" w:rsidRDefault="00333307" w:rsidP="00306CB3">
      <w:pPr>
        <w:ind w:left="142"/>
        <w:rPr>
          <w:szCs w:val="20"/>
        </w:rPr>
      </w:pPr>
    </w:p>
    <w:p w14:paraId="1DE0E5EA" w14:textId="77777777" w:rsidR="00333307" w:rsidRDefault="00333307" w:rsidP="00306CB3">
      <w:pPr>
        <w:ind w:left="142"/>
        <w:rPr>
          <w:szCs w:val="20"/>
        </w:rPr>
      </w:pPr>
    </w:p>
    <w:p w14:paraId="6EFC67C6" w14:textId="77777777" w:rsidR="00333307" w:rsidRDefault="00333307" w:rsidP="00306CB3">
      <w:pPr>
        <w:ind w:left="142"/>
        <w:rPr>
          <w:szCs w:val="20"/>
        </w:rPr>
      </w:pPr>
    </w:p>
    <w:p w14:paraId="2130491C" w14:textId="77777777" w:rsidR="00333307" w:rsidRDefault="00333307" w:rsidP="00306CB3">
      <w:pPr>
        <w:ind w:left="142"/>
        <w:rPr>
          <w:szCs w:val="20"/>
        </w:rPr>
      </w:pPr>
    </w:p>
    <w:p w14:paraId="1DD8D6B2" w14:textId="77777777" w:rsidR="00333307" w:rsidRDefault="00333307" w:rsidP="00306CB3">
      <w:pPr>
        <w:ind w:left="142"/>
        <w:rPr>
          <w:szCs w:val="20"/>
        </w:rPr>
      </w:pPr>
    </w:p>
    <w:p w14:paraId="01456C97" w14:textId="77777777" w:rsidR="00333307" w:rsidRDefault="00333307" w:rsidP="00306CB3">
      <w:pPr>
        <w:ind w:left="142"/>
        <w:rPr>
          <w:szCs w:val="20"/>
        </w:rPr>
      </w:pPr>
    </w:p>
    <w:p w14:paraId="071E1BA7" w14:textId="77777777" w:rsidR="00333307" w:rsidRDefault="00333307" w:rsidP="00306CB3">
      <w:pPr>
        <w:ind w:left="142"/>
        <w:rPr>
          <w:szCs w:val="20"/>
        </w:rPr>
      </w:pPr>
    </w:p>
    <w:p w14:paraId="0995C3DB" w14:textId="77777777" w:rsidR="00333307" w:rsidRDefault="00333307" w:rsidP="00306CB3">
      <w:pPr>
        <w:ind w:left="142"/>
        <w:rPr>
          <w:szCs w:val="20"/>
        </w:rPr>
      </w:pPr>
    </w:p>
    <w:p w14:paraId="500820C5" w14:textId="77777777" w:rsidR="00333307" w:rsidRDefault="00333307" w:rsidP="00306CB3">
      <w:pPr>
        <w:ind w:left="142"/>
        <w:rPr>
          <w:szCs w:val="20"/>
        </w:rPr>
      </w:pPr>
    </w:p>
    <w:p w14:paraId="7A7C405D" w14:textId="77777777" w:rsidR="00333307" w:rsidRDefault="00333307" w:rsidP="00306CB3">
      <w:pPr>
        <w:ind w:left="142"/>
        <w:rPr>
          <w:szCs w:val="20"/>
        </w:rPr>
      </w:pPr>
    </w:p>
    <w:p w14:paraId="1804E886" w14:textId="77777777" w:rsidR="00333307" w:rsidRDefault="00333307" w:rsidP="00306CB3">
      <w:pPr>
        <w:ind w:left="142"/>
        <w:rPr>
          <w:szCs w:val="20"/>
        </w:rPr>
      </w:pPr>
    </w:p>
    <w:p w14:paraId="6A9094E0" w14:textId="77777777" w:rsidR="00333307" w:rsidRDefault="00333307" w:rsidP="00306CB3">
      <w:pPr>
        <w:ind w:left="142"/>
        <w:rPr>
          <w:szCs w:val="20"/>
        </w:rPr>
      </w:pPr>
    </w:p>
    <w:p w14:paraId="395EC04F" w14:textId="77777777" w:rsidR="00333307" w:rsidRDefault="00333307" w:rsidP="00306CB3">
      <w:pPr>
        <w:ind w:left="142"/>
        <w:rPr>
          <w:szCs w:val="20"/>
        </w:rPr>
      </w:pPr>
    </w:p>
    <w:p w14:paraId="5BAED7B1" w14:textId="77777777" w:rsidR="00333307" w:rsidRDefault="00333307" w:rsidP="00306CB3">
      <w:pPr>
        <w:ind w:left="142"/>
        <w:rPr>
          <w:szCs w:val="20"/>
        </w:rPr>
      </w:pPr>
    </w:p>
    <w:p w14:paraId="4DBE38EE" w14:textId="77777777" w:rsidR="00333307" w:rsidRDefault="00333307" w:rsidP="00306CB3">
      <w:pPr>
        <w:ind w:left="142"/>
        <w:rPr>
          <w:szCs w:val="20"/>
        </w:rPr>
      </w:pPr>
    </w:p>
    <w:p w14:paraId="70FC87E7" w14:textId="77777777" w:rsidR="00333307" w:rsidRDefault="00333307" w:rsidP="00306CB3">
      <w:pPr>
        <w:ind w:left="142"/>
        <w:rPr>
          <w:szCs w:val="20"/>
        </w:rPr>
      </w:pPr>
    </w:p>
    <w:p w14:paraId="792BD294" w14:textId="77777777" w:rsidR="002B0E56" w:rsidRDefault="002B0E56" w:rsidP="00306CB3">
      <w:pPr>
        <w:ind w:left="142"/>
        <w:rPr>
          <w:szCs w:val="20"/>
        </w:rPr>
      </w:pPr>
    </w:p>
    <w:p w14:paraId="59502B54" w14:textId="77777777" w:rsidR="002B0E56" w:rsidRDefault="002B0E56" w:rsidP="00306CB3">
      <w:pPr>
        <w:ind w:left="142"/>
        <w:rPr>
          <w:szCs w:val="20"/>
        </w:rPr>
      </w:pPr>
    </w:p>
    <w:p w14:paraId="1F0D8335" w14:textId="77777777" w:rsidR="002B0E56" w:rsidRDefault="002B0E56" w:rsidP="00306CB3">
      <w:pPr>
        <w:ind w:left="142"/>
        <w:rPr>
          <w:szCs w:val="20"/>
        </w:rPr>
      </w:pPr>
    </w:p>
    <w:p w14:paraId="672E10C5" w14:textId="77777777" w:rsidR="00333307" w:rsidRDefault="00333307" w:rsidP="00306CB3">
      <w:pPr>
        <w:ind w:left="142"/>
        <w:rPr>
          <w:szCs w:val="20"/>
        </w:rPr>
      </w:pPr>
    </w:p>
    <w:p w14:paraId="3E52585E" w14:textId="77777777" w:rsidR="00333307" w:rsidRDefault="00333307" w:rsidP="00306CB3">
      <w:pPr>
        <w:ind w:left="142"/>
        <w:rPr>
          <w:szCs w:val="20"/>
        </w:rPr>
      </w:pPr>
    </w:p>
    <w:p w14:paraId="12D2527E" w14:textId="77777777" w:rsidR="00333307" w:rsidRPr="00B517F0" w:rsidRDefault="00333307" w:rsidP="00333307">
      <w:pPr>
        <w:ind w:left="51" w:right="134"/>
        <w:jc w:val="center"/>
        <w:rPr>
          <w:rFonts w:ascii="Times New Roman" w:hAnsi="Times New Roman" w:cs="Times New Roman"/>
          <w:b/>
          <w:bCs/>
          <w:color w:val="ED6C25"/>
          <w:sz w:val="32"/>
          <w:szCs w:val="32"/>
        </w:rPr>
      </w:pPr>
      <w:r w:rsidRPr="00B517F0">
        <w:rPr>
          <w:rFonts w:ascii="Times New Roman" w:hAnsi="Times New Roman" w:cs="Times New Roman"/>
          <w:b/>
          <w:bCs/>
          <w:color w:val="ED6C25"/>
          <w:sz w:val="32"/>
          <w:szCs w:val="32"/>
        </w:rPr>
        <w:t>TABLE</w:t>
      </w:r>
      <w:r w:rsidRPr="00B517F0">
        <w:rPr>
          <w:rFonts w:ascii="Times New Roman" w:hAnsi="Times New Roman" w:cs="Times New Roman"/>
          <w:b/>
          <w:bCs/>
          <w:color w:val="ED6C25"/>
          <w:spacing w:val="11"/>
          <w:sz w:val="32"/>
          <w:szCs w:val="32"/>
        </w:rPr>
        <w:t xml:space="preserve"> </w:t>
      </w:r>
      <w:r w:rsidRPr="00B517F0">
        <w:rPr>
          <w:rFonts w:ascii="Times New Roman" w:hAnsi="Times New Roman" w:cs="Times New Roman"/>
          <w:b/>
          <w:bCs/>
          <w:color w:val="ED6C25"/>
          <w:sz w:val="32"/>
          <w:szCs w:val="32"/>
        </w:rPr>
        <w:t>OF</w:t>
      </w:r>
      <w:r w:rsidRPr="00B517F0">
        <w:rPr>
          <w:rFonts w:ascii="Times New Roman" w:hAnsi="Times New Roman" w:cs="Times New Roman"/>
          <w:b/>
          <w:bCs/>
          <w:color w:val="ED6C25"/>
          <w:spacing w:val="18"/>
          <w:sz w:val="32"/>
          <w:szCs w:val="32"/>
        </w:rPr>
        <w:t xml:space="preserve"> </w:t>
      </w:r>
      <w:r w:rsidRPr="00B517F0">
        <w:rPr>
          <w:rFonts w:ascii="Times New Roman" w:hAnsi="Times New Roman" w:cs="Times New Roman"/>
          <w:b/>
          <w:bCs/>
          <w:color w:val="ED6C25"/>
          <w:spacing w:val="-2"/>
          <w:sz w:val="32"/>
          <w:szCs w:val="32"/>
        </w:rPr>
        <w:t>CONTENTS</w:t>
      </w:r>
    </w:p>
    <w:p w14:paraId="55A4601D" w14:textId="77777777" w:rsidR="00333307" w:rsidRDefault="00333307" w:rsidP="00306CB3">
      <w:pPr>
        <w:ind w:left="142"/>
        <w:rPr>
          <w:szCs w:val="20"/>
        </w:rPr>
      </w:pPr>
    </w:p>
    <w:p w14:paraId="4D3F8ED4" w14:textId="77777777" w:rsidR="00306CB3" w:rsidRDefault="00306CB3" w:rsidP="00306CB3">
      <w:pPr>
        <w:ind w:left="142"/>
        <w:rPr>
          <w:szCs w:val="20"/>
        </w:rPr>
      </w:pPr>
    </w:p>
    <w:p w14:paraId="54345015" w14:textId="40E86267" w:rsidR="000B5A95" w:rsidRDefault="006502D9">
      <w:pPr>
        <w:pStyle w:val="TOC2"/>
        <w:tabs>
          <w:tab w:val="left" w:pos="660"/>
          <w:tab w:val="right" w:leader="dot" w:pos="10054"/>
        </w:tabs>
        <w:rPr>
          <w:rFonts w:eastAsiaTheme="minorEastAsia" w:cstheme="minorBidi"/>
          <w:b w:val="0"/>
          <w:bCs w:val="0"/>
          <w:noProof/>
          <w:kern w:val="2"/>
          <w:sz w:val="24"/>
          <w:szCs w:val="24"/>
          <w14:ligatures w14:val="standardContextual"/>
        </w:rPr>
      </w:pPr>
      <w:r>
        <w:rPr>
          <w:rFonts w:ascii="Arial" w:hAnsi="Arial" w:cs="Arial"/>
          <w:sz w:val="20"/>
          <w:szCs w:val="20"/>
        </w:rPr>
        <w:fldChar w:fldCharType="begin"/>
      </w:r>
      <w:r>
        <w:rPr>
          <w:rFonts w:ascii="Arial" w:hAnsi="Arial" w:cs="Arial"/>
          <w:sz w:val="20"/>
          <w:szCs w:val="20"/>
        </w:rPr>
        <w:instrText xml:space="preserve"> TOC \o "1-3" \h \z \u </w:instrText>
      </w:r>
      <w:r>
        <w:rPr>
          <w:rFonts w:ascii="Arial" w:hAnsi="Arial" w:cs="Arial"/>
          <w:sz w:val="20"/>
          <w:szCs w:val="20"/>
        </w:rPr>
        <w:fldChar w:fldCharType="separate"/>
      </w:r>
      <w:hyperlink w:anchor="_Toc231899559" w:history="1">
        <w:r w:rsidR="000B5A95" w:rsidRPr="00A70ADF">
          <w:rPr>
            <w:rStyle w:val="Hyperlink"/>
            <w:rFonts w:ascii="Arial" w:eastAsia="SimSun-ExtB" w:hAnsi="Arial" w:cs="Arial"/>
            <w:noProof/>
            <w:spacing w:val="-2"/>
            <w:w w:val="110"/>
            <w:sz w:val="20"/>
            <w:szCs w:val="20"/>
          </w:rPr>
          <w:t>1.</w:t>
        </w:r>
        <w:r w:rsidR="000B5A95">
          <w:rPr>
            <w:rFonts w:ascii="Arial" w:eastAsiaTheme="minorEastAsia" w:hAnsi="Arial" w:cs="Arial"/>
            <w:b w:val="0"/>
            <w:bCs w:val="0"/>
            <w:noProof/>
            <w:kern w:val="2"/>
            <w:sz w:val="20"/>
            <w:szCs w:val="20"/>
            <w14:ligatures w14:val="standardContextual"/>
          </w:rPr>
          <w:tab/>
        </w:r>
        <w:r w:rsidR="000B5A95" w:rsidRPr="00A70ADF">
          <w:rPr>
            <w:rStyle w:val="Hyperlink"/>
            <w:rFonts w:ascii="Arial" w:eastAsia="SimSun-ExtB" w:hAnsi="Arial" w:cs="Arial"/>
            <w:noProof/>
            <w:spacing w:val="-2"/>
            <w:w w:val="110"/>
            <w:sz w:val="20"/>
            <w:szCs w:val="20"/>
          </w:rPr>
          <w:t>INTRODUCTION</w:t>
        </w:r>
        <w:r w:rsidR="000B5A95">
          <w:rPr>
            <w:rFonts w:ascii="Arial" w:hAnsi="Arial" w:cs="Arial"/>
            <w:noProof/>
            <w:webHidden/>
            <w:sz w:val="20"/>
            <w:szCs w:val="20"/>
          </w:rPr>
          <w:tab/>
        </w:r>
        <w:r w:rsidR="000B5A95">
          <w:rPr>
            <w:rFonts w:ascii="Arial" w:hAnsi="Arial" w:cs="Arial"/>
            <w:noProof/>
            <w:webHidden/>
            <w:sz w:val="20"/>
            <w:szCs w:val="20"/>
          </w:rPr>
          <w:fldChar w:fldCharType="begin"/>
        </w:r>
        <w:r w:rsidR="000B5A95">
          <w:rPr>
            <w:rFonts w:ascii="Arial" w:hAnsi="Arial" w:cs="Arial"/>
            <w:noProof/>
            <w:webHidden/>
            <w:sz w:val="20"/>
            <w:szCs w:val="20"/>
          </w:rPr>
          <w:instrText xml:space="preserve"> PAGEREF _Toc231899559 \h </w:instrText>
        </w:r>
        <w:r w:rsidR="000B5A95">
          <w:rPr>
            <w:rFonts w:ascii="Arial" w:hAnsi="Arial" w:cs="Arial"/>
            <w:noProof/>
            <w:webHidden/>
            <w:sz w:val="20"/>
            <w:szCs w:val="20"/>
          </w:rPr>
        </w:r>
        <w:r w:rsidR="000B5A95">
          <w:rPr>
            <w:rFonts w:ascii="Arial" w:hAnsi="Arial" w:cs="Arial"/>
            <w:noProof/>
            <w:webHidden/>
            <w:sz w:val="20"/>
            <w:szCs w:val="20"/>
          </w:rPr>
          <w:fldChar w:fldCharType="separate"/>
        </w:r>
        <w:r w:rsidR="000B5A95">
          <w:rPr>
            <w:rFonts w:ascii="Arial" w:hAnsi="Arial" w:cs="Arial"/>
            <w:noProof/>
            <w:webHidden/>
            <w:sz w:val="20"/>
            <w:szCs w:val="20"/>
          </w:rPr>
          <w:t>4</w:t>
        </w:r>
        <w:r w:rsidR="000B5A95">
          <w:rPr>
            <w:rFonts w:ascii="Arial" w:hAnsi="Arial" w:cs="Arial"/>
            <w:noProof/>
            <w:webHidden/>
            <w:sz w:val="20"/>
            <w:szCs w:val="20"/>
          </w:rPr>
          <w:fldChar w:fldCharType="end"/>
        </w:r>
      </w:hyperlink>
    </w:p>
    <w:p w14:paraId="75F10C78" w14:textId="4C4449AC" w:rsidR="000B5A95" w:rsidRDefault="000B5A95">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899560" w:history="1">
        <w:r w:rsidRPr="00A70ADF">
          <w:rPr>
            <w:rStyle w:val="Hyperlink"/>
            <w:rFonts w:ascii="Arial" w:eastAsia="SimSun-ExtB" w:hAnsi="Arial" w:cs="Arial"/>
            <w:noProof/>
            <w:spacing w:val="-2"/>
            <w:w w:val="110"/>
            <w:sz w:val="20"/>
            <w:szCs w:val="20"/>
          </w:rPr>
          <w:t>2.</w:t>
        </w:r>
        <w:r>
          <w:rPr>
            <w:rFonts w:ascii="Arial" w:eastAsiaTheme="minorEastAsia" w:hAnsi="Arial" w:cs="Arial"/>
            <w:b w:val="0"/>
            <w:bCs w:val="0"/>
            <w:noProof/>
            <w:kern w:val="2"/>
            <w:sz w:val="20"/>
            <w:szCs w:val="20"/>
            <w14:ligatures w14:val="standardContextual"/>
          </w:rPr>
          <w:tab/>
        </w:r>
        <w:r w:rsidRPr="00A70ADF">
          <w:rPr>
            <w:rStyle w:val="Hyperlink"/>
            <w:rFonts w:ascii="Arial" w:eastAsia="SimSun-ExtB" w:hAnsi="Arial" w:cs="Arial"/>
            <w:noProof/>
            <w:spacing w:val="-2"/>
            <w:w w:val="110"/>
            <w:sz w:val="20"/>
            <w:szCs w:val="20"/>
          </w:rPr>
          <w:t>ISO/IEC 27001 CONTROL REFERENCE</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_Toc231899560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4</w:t>
        </w:r>
        <w:r>
          <w:rPr>
            <w:rFonts w:ascii="Arial" w:hAnsi="Arial" w:cs="Arial"/>
            <w:noProof/>
            <w:webHidden/>
            <w:sz w:val="20"/>
            <w:szCs w:val="20"/>
          </w:rPr>
          <w:fldChar w:fldCharType="end"/>
        </w:r>
      </w:hyperlink>
    </w:p>
    <w:p w14:paraId="3B784570" w14:textId="795D708D" w:rsidR="000B5A95" w:rsidRDefault="000B5A95">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899561" w:history="1">
        <w:r w:rsidRPr="00A70ADF">
          <w:rPr>
            <w:rStyle w:val="Hyperlink"/>
            <w:rFonts w:ascii="Arial" w:eastAsia="SimSun-ExtB" w:hAnsi="Arial" w:cs="Arial"/>
            <w:noProof/>
            <w:spacing w:val="-2"/>
            <w:w w:val="110"/>
            <w:sz w:val="20"/>
            <w:szCs w:val="20"/>
          </w:rPr>
          <w:t>3.</w:t>
        </w:r>
        <w:r>
          <w:rPr>
            <w:rFonts w:ascii="Arial" w:eastAsiaTheme="minorEastAsia" w:hAnsi="Arial" w:cs="Arial"/>
            <w:b w:val="0"/>
            <w:bCs w:val="0"/>
            <w:noProof/>
            <w:kern w:val="2"/>
            <w:sz w:val="20"/>
            <w:szCs w:val="20"/>
            <w14:ligatures w14:val="standardContextual"/>
          </w:rPr>
          <w:tab/>
        </w:r>
        <w:r w:rsidRPr="00A70ADF">
          <w:rPr>
            <w:rStyle w:val="Hyperlink"/>
            <w:rFonts w:ascii="Arial" w:eastAsia="SimSun-ExtB" w:hAnsi="Arial" w:cs="Arial"/>
            <w:noProof/>
            <w:spacing w:val="-2"/>
            <w:w w:val="110"/>
            <w:sz w:val="20"/>
            <w:szCs w:val="20"/>
          </w:rPr>
          <w:t>SCOPE</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_Toc231899561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4</w:t>
        </w:r>
        <w:r>
          <w:rPr>
            <w:rFonts w:ascii="Arial" w:hAnsi="Arial" w:cs="Arial"/>
            <w:noProof/>
            <w:webHidden/>
            <w:sz w:val="20"/>
            <w:szCs w:val="20"/>
          </w:rPr>
          <w:fldChar w:fldCharType="end"/>
        </w:r>
      </w:hyperlink>
    </w:p>
    <w:p w14:paraId="100CBE9F" w14:textId="5AB8B3E6" w:rsidR="000B5A95" w:rsidRDefault="000B5A95">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899562" w:history="1">
        <w:r w:rsidRPr="00A70ADF">
          <w:rPr>
            <w:rStyle w:val="Hyperlink"/>
            <w:rFonts w:ascii="Arial" w:eastAsia="SimSun-ExtB" w:hAnsi="Arial" w:cs="Arial"/>
            <w:noProof/>
            <w:spacing w:val="-2"/>
            <w:w w:val="110"/>
            <w:sz w:val="20"/>
            <w:szCs w:val="20"/>
          </w:rPr>
          <w:t>4.</w:t>
        </w:r>
        <w:r>
          <w:rPr>
            <w:rFonts w:ascii="Arial" w:eastAsiaTheme="minorEastAsia" w:hAnsi="Arial" w:cs="Arial"/>
            <w:b w:val="0"/>
            <w:bCs w:val="0"/>
            <w:noProof/>
            <w:kern w:val="2"/>
            <w:sz w:val="20"/>
            <w:szCs w:val="20"/>
            <w14:ligatures w14:val="standardContextual"/>
          </w:rPr>
          <w:tab/>
        </w:r>
        <w:r w:rsidRPr="00A70ADF">
          <w:rPr>
            <w:rStyle w:val="Hyperlink"/>
            <w:rFonts w:ascii="Arial" w:eastAsia="SimSun-ExtB" w:hAnsi="Arial" w:cs="Arial"/>
            <w:noProof/>
            <w:spacing w:val="-2"/>
            <w:w w:val="110"/>
            <w:sz w:val="20"/>
            <w:szCs w:val="20"/>
          </w:rPr>
          <w:t>ACRONYMS USED</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_Toc231899562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4</w:t>
        </w:r>
        <w:r>
          <w:rPr>
            <w:rFonts w:ascii="Arial" w:hAnsi="Arial" w:cs="Arial"/>
            <w:noProof/>
            <w:webHidden/>
            <w:sz w:val="20"/>
            <w:szCs w:val="20"/>
          </w:rPr>
          <w:fldChar w:fldCharType="end"/>
        </w:r>
      </w:hyperlink>
    </w:p>
    <w:p w14:paraId="53F98093" w14:textId="27AE7326" w:rsidR="000B5A95" w:rsidRDefault="000B5A95">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899563" w:history="1">
        <w:r w:rsidRPr="00A70ADF">
          <w:rPr>
            <w:rStyle w:val="Hyperlink"/>
            <w:rFonts w:ascii="Arial" w:eastAsia="SimSun-ExtB" w:hAnsi="Arial" w:cs="Arial"/>
            <w:noProof/>
            <w:spacing w:val="-2"/>
            <w:w w:val="110"/>
            <w:sz w:val="20"/>
            <w:szCs w:val="20"/>
          </w:rPr>
          <w:t>5.</w:t>
        </w:r>
        <w:r>
          <w:rPr>
            <w:rFonts w:ascii="Arial" w:eastAsiaTheme="minorEastAsia" w:hAnsi="Arial" w:cs="Arial"/>
            <w:b w:val="0"/>
            <w:bCs w:val="0"/>
            <w:noProof/>
            <w:kern w:val="2"/>
            <w:sz w:val="20"/>
            <w:szCs w:val="20"/>
            <w14:ligatures w14:val="standardContextual"/>
          </w:rPr>
          <w:tab/>
        </w:r>
        <w:r w:rsidRPr="00A70ADF">
          <w:rPr>
            <w:rStyle w:val="Hyperlink"/>
            <w:rFonts w:ascii="Arial" w:eastAsia="SimSun-ExtB" w:hAnsi="Arial" w:cs="Arial"/>
            <w:noProof/>
            <w:spacing w:val="-2"/>
            <w:w w:val="110"/>
            <w:sz w:val="20"/>
            <w:szCs w:val="20"/>
          </w:rPr>
          <w:t>POLICY</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_Toc231899563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4</w:t>
        </w:r>
        <w:r>
          <w:rPr>
            <w:rFonts w:ascii="Arial" w:hAnsi="Arial" w:cs="Arial"/>
            <w:noProof/>
            <w:webHidden/>
            <w:sz w:val="20"/>
            <w:szCs w:val="20"/>
          </w:rPr>
          <w:fldChar w:fldCharType="end"/>
        </w:r>
      </w:hyperlink>
    </w:p>
    <w:p w14:paraId="25C664B1" w14:textId="6BE2D4FB" w:rsidR="000B5A95" w:rsidRDefault="000B5A95">
      <w:pPr>
        <w:pStyle w:val="TOC3"/>
        <w:tabs>
          <w:tab w:val="left" w:pos="1100"/>
          <w:tab w:val="right" w:leader="dot" w:pos="10054"/>
        </w:tabs>
        <w:rPr>
          <w:rFonts w:eastAsiaTheme="minorEastAsia" w:cstheme="minorBidi"/>
          <w:noProof/>
          <w:kern w:val="2"/>
          <w:sz w:val="24"/>
          <w:szCs w:val="24"/>
          <w14:ligatures w14:val="standardContextual"/>
        </w:rPr>
      </w:pPr>
      <w:hyperlink w:anchor="_Toc231899564" w:history="1">
        <w:r w:rsidRPr="00A70ADF">
          <w:rPr>
            <w:rStyle w:val="Hyperlink"/>
            <w:rFonts w:ascii="Arial" w:eastAsia="Segoe UI" w:hAnsi="Arial" w:cs="Arial"/>
            <w:bCs/>
            <w:noProof/>
          </w:rPr>
          <w:t>5.1</w:t>
        </w:r>
        <w:r>
          <w:rPr>
            <w:rFonts w:ascii="Arial" w:eastAsiaTheme="minorEastAsia" w:hAnsi="Arial" w:cs="Arial"/>
            <w:noProof/>
            <w:kern w:val="2"/>
            <w14:ligatures w14:val="standardContextual"/>
          </w:rPr>
          <w:tab/>
        </w:r>
        <w:r w:rsidRPr="00A70ADF">
          <w:rPr>
            <w:rStyle w:val="Hyperlink"/>
            <w:rFonts w:ascii="Arial" w:eastAsia="Segoe UI" w:hAnsi="Arial" w:cs="Arial"/>
            <w:bCs/>
            <w:noProof/>
          </w:rPr>
          <w:t>General Policy</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_Toc231899564 \h </w:instrText>
        </w:r>
        <w:r>
          <w:rPr>
            <w:rFonts w:ascii="Arial" w:hAnsi="Arial" w:cs="Arial"/>
            <w:noProof/>
            <w:webHidden/>
          </w:rPr>
        </w:r>
        <w:r>
          <w:rPr>
            <w:rFonts w:ascii="Arial" w:hAnsi="Arial" w:cs="Arial"/>
            <w:noProof/>
            <w:webHidden/>
          </w:rPr>
          <w:fldChar w:fldCharType="separate"/>
        </w:r>
        <w:r>
          <w:rPr>
            <w:rFonts w:ascii="Arial" w:hAnsi="Arial" w:cs="Arial"/>
            <w:noProof/>
            <w:webHidden/>
          </w:rPr>
          <w:t>5</w:t>
        </w:r>
        <w:r>
          <w:rPr>
            <w:rFonts w:ascii="Arial" w:hAnsi="Arial" w:cs="Arial"/>
            <w:noProof/>
            <w:webHidden/>
          </w:rPr>
          <w:fldChar w:fldCharType="end"/>
        </w:r>
      </w:hyperlink>
    </w:p>
    <w:p w14:paraId="4711933F" w14:textId="55413D8B" w:rsidR="000B5A95" w:rsidRDefault="000B5A95">
      <w:pPr>
        <w:pStyle w:val="TOC3"/>
        <w:tabs>
          <w:tab w:val="left" w:pos="1100"/>
          <w:tab w:val="right" w:leader="dot" w:pos="10054"/>
        </w:tabs>
        <w:rPr>
          <w:rFonts w:eastAsiaTheme="minorEastAsia" w:cstheme="minorBidi"/>
          <w:noProof/>
          <w:kern w:val="2"/>
          <w:sz w:val="24"/>
          <w:szCs w:val="24"/>
          <w14:ligatures w14:val="standardContextual"/>
        </w:rPr>
      </w:pPr>
      <w:hyperlink w:anchor="_Toc231899565" w:history="1">
        <w:r w:rsidRPr="00A70ADF">
          <w:rPr>
            <w:rStyle w:val="Hyperlink"/>
            <w:rFonts w:ascii="Arial" w:eastAsia="Segoe UI" w:hAnsi="Arial" w:cs="Arial"/>
            <w:bCs/>
            <w:noProof/>
          </w:rPr>
          <w:t>5.2</w:t>
        </w:r>
        <w:r>
          <w:rPr>
            <w:rFonts w:ascii="Arial" w:eastAsiaTheme="minorEastAsia" w:hAnsi="Arial" w:cs="Arial"/>
            <w:noProof/>
            <w:kern w:val="2"/>
            <w14:ligatures w14:val="standardContextual"/>
          </w:rPr>
          <w:tab/>
        </w:r>
        <w:r w:rsidRPr="00A70ADF">
          <w:rPr>
            <w:rStyle w:val="Hyperlink"/>
            <w:rFonts w:ascii="Arial" w:eastAsia="Segoe UI" w:hAnsi="Arial" w:cs="Arial"/>
            <w:bCs/>
            <w:noProof/>
          </w:rPr>
          <w:t>Vulnerability Assessment and Penetration Testing Scoping</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_Toc231899565 \h </w:instrText>
        </w:r>
        <w:r>
          <w:rPr>
            <w:rFonts w:ascii="Arial" w:hAnsi="Arial" w:cs="Arial"/>
            <w:noProof/>
            <w:webHidden/>
          </w:rPr>
        </w:r>
        <w:r>
          <w:rPr>
            <w:rFonts w:ascii="Arial" w:hAnsi="Arial" w:cs="Arial"/>
            <w:noProof/>
            <w:webHidden/>
          </w:rPr>
          <w:fldChar w:fldCharType="separate"/>
        </w:r>
        <w:r>
          <w:rPr>
            <w:rFonts w:ascii="Arial" w:hAnsi="Arial" w:cs="Arial"/>
            <w:noProof/>
            <w:webHidden/>
          </w:rPr>
          <w:t>6</w:t>
        </w:r>
        <w:r>
          <w:rPr>
            <w:rFonts w:ascii="Arial" w:hAnsi="Arial" w:cs="Arial"/>
            <w:noProof/>
            <w:webHidden/>
          </w:rPr>
          <w:fldChar w:fldCharType="end"/>
        </w:r>
      </w:hyperlink>
    </w:p>
    <w:p w14:paraId="084AB387" w14:textId="1240DD5E" w:rsidR="000B5A95" w:rsidRDefault="000B5A95">
      <w:pPr>
        <w:pStyle w:val="TOC3"/>
        <w:tabs>
          <w:tab w:val="left" w:pos="1100"/>
          <w:tab w:val="right" w:leader="dot" w:pos="10054"/>
        </w:tabs>
        <w:rPr>
          <w:rFonts w:eastAsiaTheme="minorEastAsia" w:cstheme="minorBidi"/>
          <w:noProof/>
          <w:kern w:val="2"/>
          <w:sz w:val="24"/>
          <w:szCs w:val="24"/>
          <w14:ligatures w14:val="standardContextual"/>
        </w:rPr>
      </w:pPr>
      <w:hyperlink w:anchor="_Toc231899566" w:history="1">
        <w:r w:rsidRPr="00A70ADF">
          <w:rPr>
            <w:rStyle w:val="Hyperlink"/>
            <w:rFonts w:ascii="Arial" w:eastAsia="Segoe UI" w:hAnsi="Arial" w:cs="Arial"/>
            <w:bCs/>
            <w:noProof/>
          </w:rPr>
          <w:t>5.3</w:t>
        </w:r>
        <w:r>
          <w:rPr>
            <w:rFonts w:ascii="Arial" w:eastAsiaTheme="minorEastAsia" w:hAnsi="Arial" w:cs="Arial"/>
            <w:noProof/>
            <w:kern w:val="2"/>
            <w14:ligatures w14:val="standardContextual"/>
          </w:rPr>
          <w:tab/>
        </w:r>
        <w:r w:rsidRPr="00A70ADF">
          <w:rPr>
            <w:rStyle w:val="Hyperlink"/>
            <w:rFonts w:ascii="Arial" w:eastAsia="Segoe UI" w:hAnsi="Arial" w:cs="Arial"/>
            <w:bCs/>
            <w:noProof/>
          </w:rPr>
          <w:t>Vulnerability Classification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_Toc231899566 \h </w:instrText>
        </w:r>
        <w:r>
          <w:rPr>
            <w:rFonts w:ascii="Arial" w:hAnsi="Arial" w:cs="Arial"/>
            <w:noProof/>
            <w:webHidden/>
          </w:rPr>
        </w:r>
        <w:r>
          <w:rPr>
            <w:rFonts w:ascii="Arial" w:hAnsi="Arial" w:cs="Arial"/>
            <w:noProof/>
            <w:webHidden/>
          </w:rPr>
          <w:fldChar w:fldCharType="separate"/>
        </w:r>
        <w:r>
          <w:rPr>
            <w:rFonts w:ascii="Arial" w:hAnsi="Arial" w:cs="Arial"/>
            <w:noProof/>
            <w:webHidden/>
          </w:rPr>
          <w:t>6</w:t>
        </w:r>
        <w:r>
          <w:rPr>
            <w:rFonts w:ascii="Arial" w:hAnsi="Arial" w:cs="Arial"/>
            <w:noProof/>
            <w:webHidden/>
          </w:rPr>
          <w:fldChar w:fldCharType="end"/>
        </w:r>
      </w:hyperlink>
    </w:p>
    <w:p w14:paraId="34D5FB24" w14:textId="09B80B32" w:rsidR="000B5A95" w:rsidRDefault="000B5A95">
      <w:pPr>
        <w:pStyle w:val="TOC3"/>
        <w:tabs>
          <w:tab w:val="left" w:pos="1100"/>
          <w:tab w:val="right" w:leader="dot" w:pos="10054"/>
        </w:tabs>
        <w:rPr>
          <w:rFonts w:eastAsiaTheme="minorEastAsia" w:cstheme="minorBidi"/>
          <w:noProof/>
          <w:kern w:val="2"/>
          <w:sz w:val="24"/>
          <w:szCs w:val="24"/>
          <w14:ligatures w14:val="standardContextual"/>
        </w:rPr>
      </w:pPr>
      <w:hyperlink w:anchor="_Toc231899567" w:history="1">
        <w:r w:rsidRPr="00A70ADF">
          <w:rPr>
            <w:rStyle w:val="Hyperlink"/>
            <w:rFonts w:ascii="Arial" w:eastAsia="Segoe UI" w:hAnsi="Arial" w:cs="Arial"/>
            <w:bCs/>
            <w:noProof/>
          </w:rPr>
          <w:t>5.4</w:t>
        </w:r>
        <w:r>
          <w:rPr>
            <w:rFonts w:ascii="Arial" w:eastAsiaTheme="minorEastAsia" w:hAnsi="Arial" w:cs="Arial"/>
            <w:noProof/>
            <w:kern w:val="2"/>
            <w14:ligatures w14:val="standardContextual"/>
          </w:rPr>
          <w:tab/>
        </w:r>
        <w:r w:rsidRPr="00A70ADF">
          <w:rPr>
            <w:rStyle w:val="Hyperlink"/>
            <w:rFonts w:ascii="Arial" w:eastAsia="Segoe UI" w:hAnsi="Arial" w:cs="Arial"/>
            <w:bCs/>
            <w:noProof/>
          </w:rPr>
          <w:t>Vulnerability Remediation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_Toc231899567 \h </w:instrText>
        </w:r>
        <w:r>
          <w:rPr>
            <w:rFonts w:ascii="Arial" w:hAnsi="Arial" w:cs="Arial"/>
            <w:noProof/>
            <w:webHidden/>
          </w:rPr>
        </w:r>
        <w:r>
          <w:rPr>
            <w:rFonts w:ascii="Arial" w:hAnsi="Arial" w:cs="Arial"/>
            <w:noProof/>
            <w:webHidden/>
          </w:rPr>
          <w:fldChar w:fldCharType="separate"/>
        </w:r>
        <w:r>
          <w:rPr>
            <w:rFonts w:ascii="Arial" w:hAnsi="Arial" w:cs="Arial"/>
            <w:noProof/>
            <w:webHidden/>
          </w:rPr>
          <w:t>7</w:t>
        </w:r>
        <w:r>
          <w:rPr>
            <w:rFonts w:ascii="Arial" w:hAnsi="Arial" w:cs="Arial"/>
            <w:noProof/>
            <w:webHidden/>
          </w:rPr>
          <w:fldChar w:fldCharType="end"/>
        </w:r>
      </w:hyperlink>
    </w:p>
    <w:p w14:paraId="1010574B" w14:textId="2869495B" w:rsidR="000B5A95" w:rsidRDefault="000B5A95">
      <w:pPr>
        <w:pStyle w:val="TOC3"/>
        <w:tabs>
          <w:tab w:val="left" w:pos="1100"/>
          <w:tab w:val="right" w:leader="dot" w:pos="10054"/>
        </w:tabs>
        <w:rPr>
          <w:rFonts w:eastAsiaTheme="minorEastAsia" w:cstheme="minorBidi"/>
          <w:noProof/>
          <w:kern w:val="2"/>
          <w:sz w:val="24"/>
          <w:szCs w:val="24"/>
          <w14:ligatures w14:val="standardContextual"/>
        </w:rPr>
      </w:pPr>
      <w:hyperlink w:anchor="_Toc231899568" w:history="1">
        <w:r w:rsidRPr="00A70ADF">
          <w:rPr>
            <w:rStyle w:val="Hyperlink"/>
            <w:rFonts w:ascii="Arial" w:eastAsia="Segoe UI" w:hAnsi="Arial" w:cs="Arial"/>
            <w:bCs/>
            <w:noProof/>
          </w:rPr>
          <w:t>5.5</w:t>
        </w:r>
        <w:r>
          <w:rPr>
            <w:rFonts w:ascii="Arial" w:eastAsiaTheme="minorEastAsia" w:hAnsi="Arial" w:cs="Arial"/>
            <w:noProof/>
            <w:kern w:val="2"/>
            <w14:ligatures w14:val="standardContextual"/>
          </w:rPr>
          <w:tab/>
        </w:r>
        <w:r w:rsidRPr="00A70ADF">
          <w:rPr>
            <w:rStyle w:val="Hyperlink"/>
            <w:rFonts w:ascii="Arial" w:eastAsia="Segoe UI" w:hAnsi="Arial" w:cs="Arial"/>
            <w:bCs/>
            <w:noProof/>
          </w:rPr>
          <w:t>Patch Management</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_Toc231899568 \h </w:instrText>
        </w:r>
        <w:r>
          <w:rPr>
            <w:rFonts w:ascii="Arial" w:hAnsi="Arial" w:cs="Arial"/>
            <w:noProof/>
            <w:webHidden/>
          </w:rPr>
        </w:r>
        <w:r>
          <w:rPr>
            <w:rFonts w:ascii="Arial" w:hAnsi="Arial" w:cs="Arial"/>
            <w:noProof/>
            <w:webHidden/>
          </w:rPr>
          <w:fldChar w:fldCharType="separate"/>
        </w:r>
        <w:r>
          <w:rPr>
            <w:rFonts w:ascii="Arial" w:hAnsi="Arial" w:cs="Arial"/>
            <w:noProof/>
            <w:webHidden/>
          </w:rPr>
          <w:t>8</w:t>
        </w:r>
        <w:r>
          <w:rPr>
            <w:rFonts w:ascii="Arial" w:hAnsi="Arial" w:cs="Arial"/>
            <w:noProof/>
            <w:webHidden/>
          </w:rPr>
          <w:fldChar w:fldCharType="end"/>
        </w:r>
      </w:hyperlink>
    </w:p>
    <w:p w14:paraId="5DF18919" w14:textId="49A6E133" w:rsidR="000B5A95" w:rsidRDefault="000B5A95">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899569" w:history="1">
        <w:r w:rsidRPr="00A70ADF">
          <w:rPr>
            <w:rStyle w:val="Hyperlink"/>
            <w:rFonts w:ascii="Arial" w:eastAsia="SimSun-ExtB" w:hAnsi="Arial" w:cs="Arial"/>
            <w:noProof/>
            <w:spacing w:val="-2"/>
            <w:w w:val="110"/>
            <w:sz w:val="20"/>
            <w:szCs w:val="20"/>
          </w:rPr>
          <w:t>6.</w:t>
        </w:r>
        <w:r>
          <w:rPr>
            <w:rFonts w:ascii="Arial" w:eastAsiaTheme="minorEastAsia" w:hAnsi="Arial" w:cs="Arial"/>
            <w:b w:val="0"/>
            <w:bCs w:val="0"/>
            <w:noProof/>
            <w:kern w:val="2"/>
            <w:sz w:val="20"/>
            <w:szCs w:val="20"/>
            <w14:ligatures w14:val="standardContextual"/>
          </w:rPr>
          <w:tab/>
        </w:r>
        <w:r w:rsidRPr="00A70ADF">
          <w:rPr>
            <w:rStyle w:val="Hyperlink"/>
            <w:rFonts w:ascii="Arial" w:eastAsia="SimSun-ExtB" w:hAnsi="Arial" w:cs="Arial"/>
            <w:noProof/>
            <w:spacing w:val="-2"/>
            <w:w w:val="110"/>
            <w:sz w:val="20"/>
            <w:szCs w:val="20"/>
          </w:rPr>
          <w:t>KEY PERFORMANCE INDICATOR</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_Toc231899569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9</w:t>
        </w:r>
        <w:r>
          <w:rPr>
            <w:rFonts w:ascii="Arial" w:hAnsi="Arial" w:cs="Arial"/>
            <w:noProof/>
            <w:webHidden/>
            <w:sz w:val="20"/>
            <w:szCs w:val="20"/>
          </w:rPr>
          <w:fldChar w:fldCharType="end"/>
        </w:r>
      </w:hyperlink>
    </w:p>
    <w:p w14:paraId="16256E68" w14:textId="633C18A1" w:rsidR="000B5A95" w:rsidRDefault="000B5A95">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899570" w:history="1">
        <w:r w:rsidRPr="00A70ADF">
          <w:rPr>
            <w:rStyle w:val="Hyperlink"/>
            <w:rFonts w:ascii="Arial" w:eastAsia="SimSun-ExtB" w:hAnsi="Arial" w:cs="Arial"/>
            <w:noProof/>
            <w:spacing w:val="-2"/>
            <w:w w:val="110"/>
            <w:sz w:val="20"/>
            <w:szCs w:val="20"/>
          </w:rPr>
          <w:t>7.</w:t>
        </w:r>
        <w:r>
          <w:rPr>
            <w:rFonts w:ascii="Arial" w:eastAsiaTheme="minorEastAsia" w:hAnsi="Arial" w:cs="Arial"/>
            <w:b w:val="0"/>
            <w:bCs w:val="0"/>
            <w:noProof/>
            <w:kern w:val="2"/>
            <w:sz w:val="20"/>
            <w:szCs w:val="20"/>
            <w14:ligatures w14:val="standardContextual"/>
          </w:rPr>
          <w:tab/>
        </w:r>
        <w:r w:rsidRPr="00A70ADF">
          <w:rPr>
            <w:rStyle w:val="Hyperlink"/>
            <w:rFonts w:ascii="Arial" w:eastAsia="SimSun-ExtB" w:hAnsi="Arial" w:cs="Arial"/>
            <w:noProof/>
            <w:spacing w:val="-2"/>
            <w:w w:val="110"/>
            <w:sz w:val="20"/>
            <w:szCs w:val="20"/>
          </w:rPr>
          <w:t>Document References</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_Toc231899570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9</w:t>
        </w:r>
        <w:r>
          <w:rPr>
            <w:rFonts w:ascii="Arial" w:hAnsi="Arial" w:cs="Arial"/>
            <w:noProof/>
            <w:webHidden/>
            <w:sz w:val="20"/>
            <w:szCs w:val="20"/>
          </w:rPr>
          <w:fldChar w:fldCharType="end"/>
        </w:r>
      </w:hyperlink>
    </w:p>
    <w:p w14:paraId="7BE1319E" w14:textId="35095BF5" w:rsidR="00333307" w:rsidRDefault="006502D9" w:rsidP="00306CB3">
      <w:pPr>
        <w:ind w:left="142"/>
        <w:rPr>
          <w:szCs w:val="20"/>
        </w:rPr>
      </w:pPr>
      <w:r>
        <w:rPr>
          <w:sz w:val="20"/>
          <w:szCs w:val="20"/>
        </w:rPr>
        <w:fldChar w:fldCharType="end"/>
      </w:r>
    </w:p>
    <w:p w14:paraId="7C6C1FC3" w14:textId="77777777" w:rsidR="00333307" w:rsidRDefault="00333307" w:rsidP="00306CB3">
      <w:pPr>
        <w:ind w:left="142"/>
        <w:rPr>
          <w:szCs w:val="20"/>
        </w:rPr>
      </w:pPr>
    </w:p>
    <w:p w14:paraId="613B33FB" w14:textId="77777777" w:rsidR="00333307" w:rsidRDefault="00333307" w:rsidP="00306CB3">
      <w:pPr>
        <w:ind w:left="142"/>
        <w:rPr>
          <w:szCs w:val="20"/>
        </w:rPr>
      </w:pPr>
    </w:p>
    <w:p w14:paraId="17A9EA41" w14:textId="77777777" w:rsidR="00333307" w:rsidRDefault="00333307" w:rsidP="00306CB3">
      <w:pPr>
        <w:ind w:left="142"/>
        <w:rPr>
          <w:szCs w:val="20"/>
        </w:rPr>
      </w:pPr>
    </w:p>
    <w:p w14:paraId="63E2E29F" w14:textId="77777777" w:rsidR="00333307" w:rsidRDefault="00333307" w:rsidP="00306CB3">
      <w:pPr>
        <w:ind w:left="142"/>
        <w:rPr>
          <w:szCs w:val="20"/>
        </w:rPr>
      </w:pPr>
    </w:p>
    <w:p w14:paraId="752DB019" w14:textId="77777777" w:rsidR="00333307" w:rsidRDefault="00333307" w:rsidP="00306CB3">
      <w:pPr>
        <w:ind w:left="142"/>
        <w:rPr>
          <w:szCs w:val="20"/>
        </w:rPr>
      </w:pPr>
    </w:p>
    <w:p w14:paraId="75CCB27E" w14:textId="77777777" w:rsidR="00333307" w:rsidRDefault="00333307" w:rsidP="00306CB3">
      <w:pPr>
        <w:ind w:left="142"/>
        <w:rPr>
          <w:szCs w:val="20"/>
        </w:rPr>
      </w:pPr>
    </w:p>
    <w:p w14:paraId="19242C0A" w14:textId="77777777" w:rsidR="00333307" w:rsidRDefault="00333307" w:rsidP="00306CB3">
      <w:pPr>
        <w:ind w:left="142"/>
        <w:rPr>
          <w:szCs w:val="20"/>
        </w:rPr>
      </w:pPr>
    </w:p>
    <w:p w14:paraId="53575831" w14:textId="77777777" w:rsidR="00333307" w:rsidRDefault="00333307" w:rsidP="00306CB3">
      <w:pPr>
        <w:ind w:left="142"/>
        <w:rPr>
          <w:szCs w:val="20"/>
        </w:rPr>
      </w:pPr>
    </w:p>
    <w:p w14:paraId="07584735" w14:textId="77777777" w:rsidR="00333307" w:rsidRDefault="00333307" w:rsidP="00306CB3">
      <w:pPr>
        <w:ind w:left="142"/>
        <w:rPr>
          <w:szCs w:val="20"/>
        </w:rPr>
      </w:pPr>
    </w:p>
    <w:p w14:paraId="6B0612C0" w14:textId="77777777" w:rsidR="00333307" w:rsidRDefault="00333307" w:rsidP="00306CB3">
      <w:pPr>
        <w:ind w:left="142"/>
        <w:rPr>
          <w:szCs w:val="20"/>
        </w:rPr>
      </w:pPr>
    </w:p>
    <w:p w14:paraId="1C42C5A1" w14:textId="77777777" w:rsidR="00333307" w:rsidRDefault="00333307" w:rsidP="00306CB3">
      <w:pPr>
        <w:ind w:left="142"/>
        <w:rPr>
          <w:szCs w:val="20"/>
        </w:rPr>
      </w:pPr>
    </w:p>
    <w:p w14:paraId="6A3D15CD" w14:textId="77777777" w:rsidR="00333307" w:rsidRDefault="00333307" w:rsidP="00306CB3">
      <w:pPr>
        <w:ind w:left="142"/>
        <w:rPr>
          <w:szCs w:val="20"/>
        </w:rPr>
      </w:pPr>
    </w:p>
    <w:p w14:paraId="1FCA2D55" w14:textId="77777777" w:rsidR="00333307" w:rsidRDefault="00333307" w:rsidP="00306CB3">
      <w:pPr>
        <w:ind w:left="142"/>
        <w:rPr>
          <w:szCs w:val="20"/>
        </w:rPr>
      </w:pPr>
    </w:p>
    <w:p w14:paraId="05F71959" w14:textId="77777777" w:rsidR="00333307" w:rsidRDefault="00333307" w:rsidP="00306CB3">
      <w:pPr>
        <w:ind w:left="142"/>
        <w:rPr>
          <w:szCs w:val="20"/>
        </w:rPr>
      </w:pPr>
    </w:p>
    <w:p w14:paraId="128332FD" w14:textId="77777777" w:rsidR="00333307" w:rsidRDefault="00333307" w:rsidP="00306CB3">
      <w:pPr>
        <w:ind w:left="142"/>
        <w:rPr>
          <w:szCs w:val="20"/>
        </w:rPr>
      </w:pPr>
    </w:p>
    <w:p w14:paraId="34C9DAD7" w14:textId="77777777" w:rsidR="00333307" w:rsidRDefault="00333307" w:rsidP="00306CB3">
      <w:pPr>
        <w:ind w:left="142"/>
        <w:rPr>
          <w:szCs w:val="20"/>
        </w:rPr>
      </w:pPr>
    </w:p>
    <w:p w14:paraId="4ACC1DD8" w14:textId="77777777" w:rsidR="00333307" w:rsidRDefault="00333307" w:rsidP="00306CB3">
      <w:pPr>
        <w:ind w:left="142"/>
        <w:rPr>
          <w:szCs w:val="20"/>
        </w:rPr>
      </w:pPr>
    </w:p>
    <w:p w14:paraId="3E065671" w14:textId="77777777" w:rsidR="00333307" w:rsidRDefault="00333307" w:rsidP="00306CB3">
      <w:pPr>
        <w:ind w:left="142"/>
        <w:rPr>
          <w:szCs w:val="20"/>
        </w:rPr>
      </w:pPr>
    </w:p>
    <w:p w14:paraId="6C1F5F60" w14:textId="77777777" w:rsidR="00333307" w:rsidRDefault="00333307" w:rsidP="00306CB3">
      <w:pPr>
        <w:ind w:left="142"/>
        <w:rPr>
          <w:szCs w:val="20"/>
        </w:rPr>
      </w:pPr>
    </w:p>
    <w:p w14:paraId="78C41F07" w14:textId="77777777" w:rsidR="00306CB3" w:rsidRDefault="00306CB3" w:rsidP="00306CB3">
      <w:pPr>
        <w:ind w:left="142"/>
        <w:rPr>
          <w:szCs w:val="20"/>
        </w:rPr>
      </w:pPr>
    </w:p>
    <w:p w14:paraId="1BA67759" w14:textId="77777777" w:rsidR="002B0E56" w:rsidRDefault="002B0E56" w:rsidP="00306CB3">
      <w:pPr>
        <w:ind w:left="142"/>
        <w:rPr>
          <w:szCs w:val="20"/>
        </w:rPr>
      </w:pPr>
    </w:p>
    <w:p w14:paraId="72096F90" w14:textId="77777777" w:rsidR="00333307" w:rsidRDefault="00333307" w:rsidP="00306CB3">
      <w:pPr>
        <w:ind w:left="142"/>
        <w:rPr>
          <w:szCs w:val="20"/>
        </w:rPr>
      </w:pPr>
    </w:p>
    <w:p w14:paraId="698DAA13" w14:textId="77777777" w:rsidR="00333307" w:rsidRDefault="00333307" w:rsidP="00306CB3">
      <w:pPr>
        <w:ind w:left="142"/>
        <w:rPr>
          <w:szCs w:val="20"/>
        </w:rPr>
      </w:pPr>
    </w:p>
    <w:p w14:paraId="70C5782B" w14:textId="77777777" w:rsidR="00A85364" w:rsidRDefault="00A85364" w:rsidP="00306CB3">
      <w:pPr>
        <w:ind w:left="142"/>
        <w:rPr>
          <w:szCs w:val="20"/>
        </w:rPr>
      </w:pPr>
    </w:p>
    <w:p w14:paraId="2D361CF9" w14:textId="77777777" w:rsidR="00A85364" w:rsidRDefault="00A85364" w:rsidP="00306CB3">
      <w:pPr>
        <w:ind w:left="142"/>
        <w:rPr>
          <w:szCs w:val="20"/>
        </w:rPr>
      </w:pPr>
    </w:p>
    <w:p w14:paraId="44F1D091" w14:textId="77777777" w:rsidR="00A85364" w:rsidRDefault="00A85364" w:rsidP="00306CB3">
      <w:pPr>
        <w:ind w:left="142"/>
        <w:rPr>
          <w:szCs w:val="20"/>
        </w:rPr>
      </w:pPr>
    </w:p>
    <w:p w14:paraId="6F8ADF57" w14:textId="77777777" w:rsidR="00A85364" w:rsidRDefault="00A85364" w:rsidP="00306CB3">
      <w:pPr>
        <w:ind w:left="142"/>
        <w:rPr>
          <w:szCs w:val="20"/>
        </w:rPr>
      </w:pPr>
    </w:p>
    <w:p w14:paraId="6157D777" w14:textId="77777777" w:rsidR="00306CB3" w:rsidRDefault="00306CB3" w:rsidP="000679EA">
      <w:pPr>
        <w:rPr>
          <w:szCs w:val="20"/>
        </w:rPr>
      </w:pPr>
    </w:p>
    <w:p w14:paraId="0C471B25" w14:textId="77777777" w:rsidR="00306CB3" w:rsidRDefault="00306CB3" w:rsidP="00306CB3">
      <w:pPr>
        <w:ind w:left="142"/>
        <w:rPr>
          <w:szCs w:val="20"/>
        </w:rPr>
      </w:pPr>
    </w:p>
    <w:p w14:paraId="585A5293" w14:textId="26B0FB75" w:rsidR="00306CB3" w:rsidRPr="00AF119B" w:rsidRDefault="00306CB3">
      <w:pPr>
        <w:pStyle w:val="Heading2"/>
        <w:keepNext w:val="0"/>
        <w:keepLines w:val="0"/>
        <w:widowControl w:val="0"/>
        <w:numPr>
          <w:ilvl w:val="0"/>
          <w:numId w:val="22"/>
        </w:numPr>
        <w:tabs>
          <w:tab w:val="clear" w:pos="113"/>
          <w:tab w:val="clear" w:pos="567"/>
          <w:tab w:val="clear" w:pos="1134"/>
          <w:tab w:val="left" w:pos="819"/>
        </w:tabs>
        <w:autoSpaceDE w:val="0"/>
        <w:autoSpaceDN w:val="0"/>
        <w:spacing w:before="0" w:after="0" w:line="240" w:lineRule="auto"/>
        <w:rPr>
          <w:rFonts w:ascii="Times New Roman" w:eastAsia="SimSun-ExtB" w:hAnsi="Times New Roman" w:cs="Times New Roman"/>
          <w:bCs/>
          <w:color w:val="ED6C25"/>
          <w:spacing w:val="-2"/>
          <w:w w:val="110"/>
          <w:sz w:val="32"/>
          <w:lang w:val="en-US"/>
          <w14:ligatures w14:val="none"/>
          <w14:numSpacing w14:val="default"/>
        </w:rPr>
      </w:pPr>
      <w:bookmarkStart w:id="0" w:name="_Toc231899559"/>
      <w:r w:rsidRPr="00AF119B">
        <w:rPr>
          <w:rFonts w:ascii="Times New Roman" w:eastAsia="SimSun-ExtB" w:hAnsi="Times New Roman" w:cs="Times New Roman"/>
          <w:bCs/>
          <w:color w:val="ED6C25"/>
          <w:spacing w:val="-2"/>
          <w:w w:val="110"/>
          <w:sz w:val="32"/>
          <w:lang w:val="en-US"/>
          <w14:ligatures w14:val="none"/>
          <w14:numSpacing w14:val="default"/>
        </w:rPr>
        <w:t>Introduction </w:t>
      </w:r>
      <w:bookmarkEnd w:id="0"/>
    </w:p>
    <w:p w14:paraId="02A3E8EE" w14:textId="77777777" w:rsidR="002B7F76" w:rsidRPr="002B7F76" w:rsidRDefault="002B7F76" w:rsidP="002B7F76"/>
    <w:p w14:paraId="62A9DFFA" w14:textId="43CD1A87" w:rsidR="00BF6AB6" w:rsidRDefault="00BF6AB6" w:rsidP="00714051">
      <w:pPr>
        <w:ind w:left="851"/>
      </w:pPr>
      <w:r w:rsidRPr="00BF6AB6">
        <w:rPr>
          <w:sz w:val="20"/>
          <w:szCs w:val="20"/>
        </w:rPr>
        <w:t xml:space="preserve">The purpose of this policy is to identify and manage technical vulnerabilities of information systems in </w:t>
      </w:r>
      <w:r w:rsidR="00E8110D" w:rsidRPr="00BF6AB6">
        <w:rPr>
          <w:sz w:val="20"/>
          <w:szCs w:val="20"/>
        </w:rPr>
        <w:t>use. The</w:t>
      </w:r>
      <w:r w:rsidRPr="00BF6AB6">
        <w:rPr>
          <w:sz w:val="20"/>
          <w:szCs w:val="20"/>
        </w:rPr>
        <w:t xml:space="preserve"> </w:t>
      </w:r>
      <w:r w:rsidR="006B7123">
        <w:rPr>
          <w:sz w:val="20"/>
          <w:szCs w:val="20"/>
        </w:rPr>
        <w:t>organization</w:t>
      </w:r>
      <w:r w:rsidRPr="00BF6AB6">
        <w:rPr>
          <w:sz w:val="20"/>
          <w:szCs w:val="20"/>
        </w:rPr>
        <w:t>'s exposure to technical vulnerabilities should be evaluated, and appropriate measures should be implemented</w:t>
      </w:r>
    </w:p>
    <w:p w14:paraId="00893B22" w14:textId="6FD341D6" w:rsidR="00BF6AB6" w:rsidRDefault="000B5A95" w:rsidP="00714051">
      <w:pPr>
        <w:ind w:left="851"/>
      </w:pPr>
      <w:r w:rsidRPr="000B5A95">
        <w:rPr>
          <w:sz w:val="20"/>
          <w:szCs w:val="20"/>
        </w:rPr>
        <w:t xml:space="preserve">This policy </w:t>
      </w:r>
      <w:proofErr w:type="gramStart"/>
      <w:r w:rsidRPr="000B5A95">
        <w:rPr>
          <w:sz w:val="20"/>
          <w:szCs w:val="20"/>
        </w:rPr>
        <w:t>shall</w:t>
      </w:r>
      <w:proofErr w:type="gramEnd"/>
      <w:r w:rsidRPr="000B5A95">
        <w:rPr>
          <w:sz w:val="20"/>
          <w:szCs w:val="20"/>
        </w:rPr>
        <w:t xml:space="preserve"> be uniformly applied across the information systems of the </w:t>
      </w:r>
      <w:r w:rsidR="006B7123">
        <w:rPr>
          <w:sz w:val="20"/>
          <w:szCs w:val="20"/>
        </w:rPr>
        <w:t>organization</w:t>
      </w:r>
      <w:r w:rsidRPr="000B5A95">
        <w:rPr>
          <w:sz w:val="20"/>
          <w:szCs w:val="20"/>
        </w:rPr>
        <w:t>. It helps address cybersecurity risks and protect information assets from internal and external threats by focusing on the primary objectives</w:t>
      </w:r>
      <w:r>
        <w:rPr>
          <w:sz w:val="20"/>
          <w:szCs w:val="20"/>
        </w:rPr>
        <w:t>:</w:t>
      </w:r>
      <w:r w:rsidR="00BF6AB6">
        <w:rPr>
          <w:sz w:val="20"/>
          <w:szCs w:val="20"/>
        </w:rPr>
        <w:t xml:space="preserve"> </w:t>
      </w:r>
    </w:p>
    <w:p w14:paraId="2BAE46EE" w14:textId="77777777" w:rsidR="00BF6AB6" w:rsidRDefault="00BF6AB6" w:rsidP="00714051">
      <w:pPr>
        <w:ind w:left="1418" w:hanging="283"/>
      </w:pPr>
      <w:r>
        <w:rPr>
          <w:sz w:val="20"/>
          <w:szCs w:val="20"/>
        </w:rPr>
        <w:t>•</w:t>
      </w:r>
      <w:r>
        <w:rPr>
          <w:sz w:val="20"/>
          <w:szCs w:val="20"/>
        </w:rPr>
        <w:tab/>
        <w:t xml:space="preserve">Confidentiality of information </w:t>
      </w:r>
    </w:p>
    <w:p w14:paraId="57E3E3CD" w14:textId="77777777" w:rsidR="00BF6AB6" w:rsidRDefault="00BF6AB6" w:rsidP="00714051">
      <w:pPr>
        <w:ind w:left="1418" w:hanging="283"/>
      </w:pPr>
      <w:r>
        <w:rPr>
          <w:sz w:val="20"/>
          <w:szCs w:val="20"/>
        </w:rPr>
        <w:t>•</w:t>
      </w:r>
      <w:r>
        <w:rPr>
          <w:sz w:val="20"/>
          <w:szCs w:val="20"/>
        </w:rPr>
        <w:tab/>
        <w:t xml:space="preserve">Integrity of information and  </w:t>
      </w:r>
    </w:p>
    <w:p w14:paraId="5CA71A2B" w14:textId="77777777" w:rsidR="00BF6AB6" w:rsidRDefault="00BF6AB6" w:rsidP="00714051">
      <w:pPr>
        <w:ind w:left="1418" w:hanging="283"/>
      </w:pPr>
      <w:r>
        <w:rPr>
          <w:sz w:val="20"/>
          <w:szCs w:val="20"/>
        </w:rPr>
        <w:t>•</w:t>
      </w:r>
      <w:r>
        <w:rPr>
          <w:sz w:val="20"/>
          <w:szCs w:val="20"/>
        </w:rPr>
        <w:tab/>
        <w:t xml:space="preserve">Availability of information  </w:t>
      </w:r>
    </w:p>
    <w:p w14:paraId="277BAE09" w14:textId="6CB519E2" w:rsidR="00306CB3" w:rsidRPr="00A44B0B" w:rsidRDefault="00BF6AB6" w:rsidP="00714051">
      <w:pPr>
        <w:ind w:left="851"/>
      </w:pPr>
      <w:r>
        <w:rPr>
          <w:sz w:val="20"/>
          <w:szCs w:val="20"/>
        </w:rPr>
        <w:t xml:space="preserve">This policy </w:t>
      </w:r>
      <w:proofErr w:type="gramStart"/>
      <w:r>
        <w:rPr>
          <w:sz w:val="20"/>
          <w:szCs w:val="20"/>
        </w:rPr>
        <w:t>ensures to mitigate</w:t>
      </w:r>
      <w:proofErr w:type="gramEnd"/>
      <w:r>
        <w:rPr>
          <w:sz w:val="20"/>
          <w:szCs w:val="20"/>
        </w:rPr>
        <w:t xml:space="preserve"> security risks by adequately patching and maintaining the integrity of </w:t>
      </w:r>
      <w:r w:rsidR="006B7123">
        <w:rPr>
          <w:sz w:val="20"/>
          <w:szCs w:val="20"/>
        </w:rPr>
        <w:t>organization</w:t>
      </w:r>
      <w:r>
        <w:rPr>
          <w:sz w:val="20"/>
          <w:szCs w:val="20"/>
        </w:rPr>
        <w:t xml:space="preserve"> systems</w:t>
      </w:r>
      <w:r w:rsidR="00935D00" w:rsidRPr="009C4F25">
        <w:rPr>
          <w:sz w:val="20"/>
          <w:szCs w:val="20"/>
        </w:rPr>
        <w:t>.</w:t>
      </w:r>
      <w:r w:rsidR="00306CB3" w:rsidRPr="00A44B0B">
        <w:rPr>
          <w:sz w:val="20"/>
          <w:szCs w:val="20"/>
        </w:rPr>
        <w:t>  </w:t>
      </w:r>
    </w:p>
    <w:p w14:paraId="4ED04BF6" w14:textId="77777777" w:rsidR="00306CB3" w:rsidRPr="000679EA" w:rsidRDefault="00306CB3" w:rsidP="00306CB3">
      <w:pPr>
        <w:widowControl/>
        <w:autoSpaceDE/>
        <w:autoSpaceDN/>
        <w:spacing w:after="0"/>
        <w:textAlignment w:val="baseline"/>
        <w:rPr>
          <w:rFonts w:eastAsia="Times New Roman"/>
          <w:lang w:val="en-IN" w:eastAsia="en-IN"/>
        </w:rPr>
      </w:pPr>
      <w:r w:rsidRPr="00306CB3">
        <w:rPr>
          <w:rFonts w:eastAsia="Times New Roman"/>
          <w:sz w:val="20"/>
          <w:szCs w:val="20"/>
          <w:lang w:val="en-IN" w:eastAsia="en-IN"/>
        </w:rPr>
        <w:t> </w:t>
      </w:r>
    </w:p>
    <w:p w14:paraId="27FEFB27" w14:textId="77777777" w:rsidR="00306CB3" w:rsidRPr="00AF119B" w:rsidRDefault="00306CB3">
      <w:pPr>
        <w:pStyle w:val="Heading2"/>
        <w:keepNext w:val="0"/>
        <w:keepLines w:val="0"/>
        <w:widowControl w:val="0"/>
        <w:numPr>
          <w:ilvl w:val="0"/>
          <w:numId w:val="18"/>
        </w:numPr>
        <w:tabs>
          <w:tab w:val="clear" w:pos="113"/>
          <w:tab w:val="clear" w:pos="567"/>
          <w:tab w:val="clear" w:pos="720"/>
          <w:tab w:val="clear" w:pos="1134"/>
          <w:tab w:val="left" w:pos="819"/>
        </w:tabs>
        <w:autoSpaceDE w:val="0"/>
        <w:autoSpaceDN w:val="0"/>
        <w:spacing w:before="0" w:after="0" w:line="240" w:lineRule="auto"/>
        <w:ind w:left="819" w:hanging="358"/>
        <w:rPr>
          <w:rFonts w:ascii="Times New Roman" w:eastAsia="SimSun-ExtB" w:hAnsi="Times New Roman" w:cs="Times New Roman"/>
          <w:bCs/>
          <w:color w:val="ED6C25"/>
          <w:spacing w:val="-2"/>
          <w:w w:val="110"/>
          <w:sz w:val="32"/>
          <w:lang w:val="en-US"/>
          <w14:ligatures w14:val="none"/>
          <w14:numSpacing w14:val="default"/>
        </w:rPr>
      </w:pPr>
      <w:bookmarkStart w:id="1" w:name="_Toc231899560"/>
      <w:r w:rsidRPr="00AF119B">
        <w:rPr>
          <w:rFonts w:ascii="Times New Roman" w:eastAsia="SimSun-ExtB" w:hAnsi="Times New Roman" w:cs="Times New Roman"/>
          <w:bCs/>
          <w:color w:val="ED6C25"/>
          <w:spacing w:val="-2"/>
          <w:w w:val="110"/>
          <w:sz w:val="32"/>
          <w:lang w:val="en-US"/>
          <w14:ligatures w14:val="none"/>
          <w14:numSpacing w14:val="default"/>
        </w:rPr>
        <w:t>ISO/IEC 27001 control reference </w:t>
      </w:r>
      <w:bookmarkEnd w:id="1"/>
    </w:p>
    <w:p w14:paraId="7BF5D863" w14:textId="1B2A954B" w:rsidR="00306CB3" w:rsidRPr="00306CB3" w:rsidRDefault="00306CB3" w:rsidP="00D6136B">
      <w:pPr>
        <w:widowControl/>
        <w:autoSpaceDE/>
        <w:autoSpaceDN/>
        <w:spacing w:after="0"/>
        <w:ind w:left="819"/>
        <w:textAlignment w:val="baseline"/>
        <w:rPr>
          <w:rFonts w:eastAsia="Times New Roman"/>
          <w:sz w:val="20"/>
          <w:szCs w:val="20"/>
          <w:lang w:val="en-IN" w:eastAsia="en-IN"/>
        </w:rPr>
      </w:pPr>
    </w:p>
    <w:p w14:paraId="1FF2FDE5" w14:textId="5DB35646" w:rsidR="00306CB3" w:rsidRPr="00C874D0" w:rsidRDefault="00BF6AB6" w:rsidP="00D6136B">
      <w:pPr>
        <w:pStyle w:val="list1"/>
        <w:numPr>
          <w:ilvl w:val="0"/>
          <w:numId w:val="36"/>
        </w:numPr>
        <w:jc w:val="left"/>
      </w:pPr>
      <w:r w:rsidRPr="00BF6AB6">
        <w:rPr>
          <w:szCs w:val="20"/>
        </w:rPr>
        <w:tab/>
        <w:t>A.8.8 – Management of Technical Vulnerabilities</w:t>
      </w:r>
    </w:p>
    <w:p w14:paraId="480306EB" w14:textId="77777777" w:rsidR="00306CB3" w:rsidRPr="00FD77B6" w:rsidRDefault="00306CB3" w:rsidP="00306CB3">
      <w:pPr>
        <w:widowControl/>
        <w:autoSpaceDE/>
        <w:autoSpaceDN/>
        <w:spacing w:after="0"/>
        <w:textAlignment w:val="baseline"/>
        <w:rPr>
          <w:rFonts w:ascii="Times New Roman" w:eastAsia="Times New Roman" w:hAnsi="Times New Roman" w:cs="Times New Roman"/>
          <w:b/>
          <w:bCs/>
          <w:color w:val="ED6C25"/>
          <w:sz w:val="32"/>
          <w:szCs w:val="32"/>
          <w:lang w:val="en-IN" w:eastAsia="en-IN"/>
        </w:rPr>
      </w:pPr>
      <w:r w:rsidRPr="00306CB3">
        <w:rPr>
          <w:rFonts w:ascii="Times New Roman" w:eastAsia="Times New Roman" w:hAnsi="Times New Roman" w:cs="Times New Roman"/>
          <w:b/>
          <w:bCs/>
          <w:color w:val="ED6C25"/>
          <w:sz w:val="32"/>
          <w:szCs w:val="32"/>
          <w:lang w:val="en-IN" w:eastAsia="en-IN"/>
        </w:rPr>
        <w:t> </w:t>
      </w:r>
    </w:p>
    <w:p w14:paraId="5D585A9D" w14:textId="52C76E3C" w:rsidR="00AE082D" w:rsidRPr="00321410" w:rsidRDefault="00306CB3" w:rsidP="00AE082D">
      <w:pPr>
        <w:pStyle w:val="Heading2"/>
        <w:keepNext w:val="0"/>
        <w:keepLines w:val="0"/>
        <w:widowControl w:val="0"/>
        <w:numPr>
          <w:ilvl w:val="0"/>
          <w:numId w:val="19"/>
        </w:numPr>
        <w:tabs>
          <w:tab w:val="clear" w:pos="113"/>
          <w:tab w:val="clear" w:pos="567"/>
          <w:tab w:val="clear" w:pos="720"/>
          <w:tab w:val="clear" w:pos="1134"/>
          <w:tab w:val="left" w:pos="819"/>
        </w:tabs>
        <w:autoSpaceDE w:val="0"/>
        <w:autoSpaceDN w:val="0"/>
        <w:spacing w:before="0" w:after="0" w:line="240" w:lineRule="auto"/>
        <w:ind w:left="819" w:hanging="358"/>
        <w:rPr>
          <w:rFonts w:ascii="Times New Roman" w:eastAsia="SimSun-ExtB" w:hAnsi="Times New Roman" w:cs="Times New Roman"/>
          <w:bCs/>
          <w:color w:val="ED6C25"/>
          <w:spacing w:val="-2"/>
          <w:w w:val="110"/>
          <w:sz w:val="32"/>
          <w:lang w:val="en-US"/>
          <w14:ligatures w14:val="none"/>
          <w14:numSpacing w14:val="default"/>
        </w:rPr>
      </w:pPr>
      <w:r w:rsidRPr="00FD77B6">
        <w:rPr>
          <w:rFonts w:ascii="Times New Roman" w:eastAsia="SimSun-ExtB" w:hAnsi="Times New Roman" w:cs="Times New Roman"/>
          <w:bCs/>
          <w:color w:val="ED6C25"/>
          <w:spacing w:val="-2"/>
          <w:w w:val="110"/>
          <w:sz w:val="32"/>
          <w:lang w:val="en-US"/>
          <w14:ligatures w14:val="none"/>
          <w14:numSpacing w14:val="default"/>
        </w:rPr>
        <w:t> Scope </w:t>
      </w:r>
      <w:bookmarkStart w:id="2" w:name="_Toc231899561"/>
      <w:bookmarkEnd w:id="2"/>
    </w:p>
    <w:p w14:paraId="1EAF9FF6" w14:textId="24A4A9EA" w:rsidR="00BF6AB6" w:rsidRPr="00BF6AB6" w:rsidRDefault="00BF6AB6" w:rsidP="00E11C8E">
      <w:pPr>
        <w:pStyle w:val="ListParagraph"/>
        <w:numPr>
          <w:ilvl w:val="0"/>
          <w:numId w:val="37"/>
        </w:numPr>
        <w:spacing w:after="240"/>
        <w:ind w:left="1418" w:hanging="284"/>
        <w:rPr>
          <w:rFonts w:ascii="Arial" w:eastAsia="Segoe UI" w:hAnsi="Arial" w:cs="Arial"/>
          <w:color w:val="262626" w:themeColor="text1" w:themeTint="D9"/>
          <w:sz w:val="22"/>
          <w:lang w:val="en-US"/>
        </w:rPr>
      </w:pPr>
      <w:r w:rsidRPr="00BF6AB6">
        <w:rPr>
          <w:rFonts w:ascii="Arial" w:eastAsia="Segoe UI" w:hAnsi="Arial" w:cs="Arial"/>
          <w:szCs w:val="20"/>
          <w:lang w:val="en-US"/>
        </w:rPr>
        <w:t xml:space="preserve">This policy applies to Altimetrik Group Companies (hereafter referred to as the </w:t>
      </w:r>
      <w:r w:rsidR="006B7123">
        <w:rPr>
          <w:rFonts w:ascii="Arial" w:eastAsia="Segoe UI" w:hAnsi="Arial" w:cs="Arial"/>
          <w:szCs w:val="20"/>
          <w:lang w:val="en-US"/>
        </w:rPr>
        <w:t>organization</w:t>
      </w:r>
      <w:r w:rsidRPr="00BF6AB6">
        <w:rPr>
          <w:rFonts w:ascii="Arial" w:eastAsia="Segoe UI" w:hAnsi="Arial" w:cs="Arial"/>
          <w:szCs w:val="20"/>
          <w:lang w:val="en-US"/>
        </w:rPr>
        <w:t>).</w:t>
      </w:r>
    </w:p>
    <w:p w14:paraId="1FADB8FA" w14:textId="03E39A94" w:rsidR="00BF6AB6" w:rsidRPr="00BF6AB6" w:rsidRDefault="00BF6AB6" w:rsidP="00E11C8E">
      <w:pPr>
        <w:pStyle w:val="ListParagraph"/>
        <w:numPr>
          <w:ilvl w:val="0"/>
          <w:numId w:val="37"/>
        </w:numPr>
        <w:spacing w:after="240"/>
        <w:ind w:left="1418" w:hanging="284"/>
        <w:rPr>
          <w:rFonts w:ascii="Arial" w:eastAsia="Segoe UI" w:hAnsi="Arial" w:cs="Arial"/>
          <w:color w:val="262626" w:themeColor="text1" w:themeTint="D9"/>
          <w:sz w:val="22"/>
          <w:lang w:val="en-US"/>
        </w:rPr>
      </w:pPr>
      <w:r w:rsidRPr="00BF6AB6">
        <w:rPr>
          <w:rFonts w:ascii="Arial" w:eastAsia="Segoe UI" w:hAnsi="Arial" w:cs="Arial"/>
          <w:szCs w:val="20"/>
          <w:lang w:val="en-US"/>
        </w:rPr>
        <w:t xml:space="preserve">Information and information processing systems (including but </w:t>
      </w:r>
      <w:proofErr w:type="gramStart"/>
      <w:r w:rsidRPr="00BF6AB6">
        <w:rPr>
          <w:rFonts w:ascii="Arial" w:eastAsia="Segoe UI" w:hAnsi="Arial" w:cs="Arial"/>
          <w:szCs w:val="20"/>
          <w:lang w:val="en-US"/>
        </w:rPr>
        <w:t>is</w:t>
      </w:r>
      <w:proofErr w:type="gramEnd"/>
      <w:r w:rsidRPr="00BF6AB6">
        <w:rPr>
          <w:rFonts w:ascii="Arial" w:eastAsia="Segoe UI" w:hAnsi="Arial" w:cs="Arial"/>
          <w:szCs w:val="20"/>
          <w:lang w:val="en-US"/>
        </w:rPr>
        <w:t xml:space="preserve"> not limited to documentation, personnel, hardware, software, physical and logical controls, network communication systems and data that are in possession of or using facilities) </w:t>
      </w:r>
      <w:r w:rsidR="00510ADD" w:rsidRPr="00510ADD">
        <w:rPr>
          <w:rFonts w:ascii="Arial" w:eastAsia="Segoe UI" w:hAnsi="Arial" w:cs="Arial"/>
          <w:szCs w:val="20"/>
          <w:lang w:val="en-US"/>
        </w:rPr>
        <w:t xml:space="preserve">owned, managed, or utilized by the </w:t>
      </w:r>
      <w:r w:rsidR="006B7123">
        <w:rPr>
          <w:rFonts w:ascii="Arial" w:eastAsia="Segoe UI" w:hAnsi="Arial" w:cs="Arial"/>
          <w:szCs w:val="20"/>
          <w:lang w:val="en-US"/>
        </w:rPr>
        <w:t>organization</w:t>
      </w:r>
      <w:r w:rsidR="00510ADD" w:rsidRPr="00510ADD">
        <w:rPr>
          <w:rFonts w:ascii="Arial" w:eastAsia="Segoe UI" w:hAnsi="Arial" w:cs="Arial"/>
          <w:szCs w:val="20"/>
          <w:lang w:val="en-US"/>
        </w:rPr>
        <w:t xml:space="preserve"> across all global locations and facilities</w:t>
      </w:r>
      <w:r w:rsidRPr="00BF6AB6">
        <w:rPr>
          <w:rFonts w:ascii="Arial" w:eastAsia="Segoe UI" w:hAnsi="Arial" w:cs="Arial"/>
          <w:szCs w:val="20"/>
          <w:lang w:val="en-US"/>
        </w:rPr>
        <w:t>.</w:t>
      </w:r>
    </w:p>
    <w:p w14:paraId="64F3A7A7" w14:textId="2184F813" w:rsidR="00306CB3" w:rsidRPr="00E11C8E" w:rsidRDefault="00BF6AB6" w:rsidP="00E11C8E">
      <w:pPr>
        <w:pStyle w:val="ListParagraph"/>
        <w:numPr>
          <w:ilvl w:val="0"/>
          <w:numId w:val="37"/>
        </w:numPr>
        <w:spacing w:after="240"/>
        <w:ind w:left="1418" w:hanging="284"/>
        <w:rPr>
          <w:rFonts w:ascii="Arial" w:eastAsia="Segoe UI" w:hAnsi="Arial" w:cs="Arial"/>
          <w:color w:val="262626" w:themeColor="text1" w:themeTint="D9"/>
          <w:sz w:val="22"/>
          <w:lang w:val="en-US"/>
        </w:rPr>
      </w:pPr>
      <w:r w:rsidRPr="00BF6AB6">
        <w:rPr>
          <w:rFonts w:ascii="Arial" w:eastAsia="Segoe UI" w:hAnsi="Arial" w:cs="Arial"/>
          <w:szCs w:val="20"/>
          <w:lang w:val="en-US"/>
        </w:rPr>
        <w:t xml:space="preserve">All employees, contractors and service providers working for </w:t>
      </w:r>
      <w:r w:rsidR="006B7123">
        <w:rPr>
          <w:rFonts w:ascii="Arial" w:eastAsia="Segoe UI" w:hAnsi="Arial" w:cs="Arial"/>
          <w:szCs w:val="20"/>
          <w:lang w:val="en-US"/>
        </w:rPr>
        <w:t>organization</w:t>
      </w:r>
      <w:r w:rsidRPr="00BF6AB6">
        <w:rPr>
          <w:rFonts w:ascii="Arial" w:eastAsia="Segoe UI" w:hAnsi="Arial" w:cs="Arial"/>
          <w:szCs w:val="20"/>
          <w:lang w:val="en-US"/>
        </w:rPr>
        <w:t>, and using its information and information systems</w:t>
      </w:r>
      <w:r w:rsidR="001F5190">
        <w:rPr>
          <w:rFonts w:ascii="Arial" w:eastAsia="Segoe UI" w:hAnsi="Arial" w:cs="Arial"/>
          <w:szCs w:val="20"/>
          <w:lang w:val="en-US"/>
        </w:rPr>
        <w:t>.</w:t>
      </w:r>
    </w:p>
    <w:p w14:paraId="613D24E7" w14:textId="0B1510D0" w:rsidR="00C009AA" w:rsidRPr="00F231DC" w:rsidRDefault="009C4F25" w:rsidP="00F231DC">
      <w:pPr>
        <w:spacing w:after="0"/>
        <w:ind w:left="993"/>
        <w:rPr>
          <w:rFonts w:eastAsia="Segoe UI"/>
          <w:color w:val="262626" w:themeColor="text1" w:themeTint="D9"/>
        </w:rPr>
      </w:pPr>
      <w:r w:rsidRPr="009C4F25">
        <w:rPr>
          <w:rFonts w:eastAsia="Segoe UI"/>
          <w:sz w:val="20"/>
          <w:szCs w:val="20"/>
        </w:rPr>
        <w:t>In case of any conflict, applicable laws &amp; regulations shall always supersede this policy</w:t>
      </w:r>
      <w:r w:rsidR="00306CB3" w:rsidRPr="00FD77B6">
        <w:rPr>
          <w:rFonts w:eastAsia="Segoe UI"/>
          <w:sz w:val="20"/>
          <w:szCs w:val="20"/>
        </w:rPr>
        <w:t>. </w:t>
      </w:r>
    </w:p>
    <w:p w14:paraId="262FB7C8" w14:textId="77777777" w:rsidR="00F231DC" w:rsidRPr="00AE082D" w:rsidRDefault="00F231DC" w:rsidP="00F231DC">
      <w:pPr>
        <w:spacing w:after="0"/>
        <w:rPr>
          <w:rFonts w:eastAsia="Segoe UI"/>
          <w:sz w:val="20"/>
          <w:szCs w:val="20"/>
        </w:rPr>
      </w:pPr>
    </w:p>
    <w:p w14:paraId="31A814AC" w14:textId="5FCE2A9F" w:rsidR="00306CB3" w:rsidRPr="00FD77B6" w:rsidRDefault="00306CB3">
      <w:pPr>
        <w:pStyle w:val="Heading2"/>
        <w:keepNext w:val="0"/>
        <w:keepLines w:val="0"/>
        <w:widowControl w:val="0"/>
        <w:numPr>
          <w:ilvl w:val="0"/>
          <w:numId w:val="19"/>
        </w:numPr>
        <w:tabs>
          <w:tab w:val="clear" w:pos="113"/>
          <w:tab w:val="clear" w:pos="567"/>
          <w:tab w:val="clear" w:pos="720"/>
          <w:tab w:val="clear" w:pos="1134"/>
          <w:tab w:val="left" w:pos="819"/>
        </w:tabs>
        <w:autoSpaceDE w:val="0"/>
        <w:autoSpaceDN w:val="0"/>
        <w:spacing w:before="0" w:after="0" w:line="240" w:lineRule="auto"/>
        <w:ind w:left="819" w:hanging="358"/>
        <w:rPr>
          <w:rFonts w:ascii="Times New Roman" w:eastAsia="SimSun-ExtB" w:hAnsi="Times New Roman" w:cs="Times New Roman"/>
          <w:bCs/>
          <w:color w:val="ED6C25"/>
          <w:spacing w:val="-2"/>
          <w:w w:val="110"/>
          <w:sz w:val="32"/>
          <w:lang w:val="en-US"/>
          <w14:ligatures w14:val="none"/>
          <w14:numSpacing w14:val="default"/>
        </w:rPr>
      </w:pPr>
      <w:bookmarkStart w:id="3" w:name="_Toc231899562"/>
      <w:r w:rsidRPr="00FD77B6">
        <w:rPr>
          <w:rFonts w:ascii="Times New Roman" w:eastAsia="SimSun-ExtB" w:hAnsi="Times New Roman" w:cs="Times New Roman"/>
          <w:bCs/>
          <w:color w:val="ED6C25"/>
          <w:spacing w:val="-2"/>
          <w:w w:val="110"/>
          <w:sz w:val="32"/>
          <w:lang w:val="en-US"/>
          <w14:ligatures w14:val="none"/>
          <w14:numSpacing w14:val="default"/>
        </w:rPr>
        <w:t>Acronyms used  </w:t>
      </w:r>
      <w:bookmarkEnd w:id="3"/>
    </w:p>
    <w:p w14:paraId="08A69965" w14:textId="77777777" w:rsidR="00C009AA" w:rsidRPr="00C009AA" w:rsidRDefault="00C009AA" w:rsidP="00C009AA"/>
    <w:tbl>
      <w:tblPr>
        <w:tblW w:w="9448"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9"/>
        <w:gridCol w:w="6279"/>
      </w:tblGrid>
      <w:tr w:rsidR="00306CB3" w:rsidRPr="00306CB3" w14:paraId="2928E273" w14:textId="77777777" w:rsidTr="00AE082D">
        <w:trPr>
          <w:trHeight w:val="300"/>
        </w:trPr>
        <w:tc>
          <w:tcPr>
            <w:tcW w:w="3169" w:type="dxa"/>
            <w:tcBorders>
              <w:top w:val="single" w:sz="6" w:space="0" w:color="auto"/>
              <w:left w:val="single" w:sz="6" w:space="0" w:color="auto"/>
              <w:bottom w:val="single" w:sz="6" w:space="0" w:color="auto"/>
              <w:right w:val="single" w:sz="6" w:space="0" w:color="auto"/>
            </w:tcBorders>
            <w:hideMark/>
          </w:tcPr>
          <w:p w14:paraId="182DC694" w14:textId="77777777" w:rsidR="00306CB3" w:rsidRPr="00FD77B6" w:rsidRDefault="00306CB3" w:rsidP="00306CB3">
            <w:pPr>
              <w:widowControl/>
              <w:autoSpaceDE/>
              <w:autoSpaceDN/>
              <w:spacing w:after="0"/>
              <w:jc w:val="center"/>
              <w:textAlignment w:val="baseline"/>
              <w:rPr>
                <w:rFonts w:eastAsia="Times New Roman"/>
                <w:b/>
                <w:bCs/>
                <w:color w:val="FFFFFF"/>
                <w:lang w:val="en-IN" w:eastAsia="en-IN"/>
              </w:rPr>
            </w:pPr>
            <w:r w:rsidRPr="00FD77B6">
              <w:rPr>
                <w:rFonts w:eastAsia="Times New Roman"/>
                <w:b/>
                <w:bCs/>
                <w:sz w:val="20"/>
                <w:szCs w:val="20"/>
                <w:lang w:eastAsia="en-IN"/>
              </w:rPr>
              <w:t>Acronym</w:t>
            </w:r>
            <w:r w:rsidRPr="00FD77B6">
              <w:rPr>
                <w:rFonts w:eastAsia="Times New Roman"/>
                <w:b/>
                <w:bCs/>
                <w:sz w:val="20"/>
                <w:szCs w:val="20"/>
                <w:lang w:val="en-IN" w:eastAsia="en-IN"/>
              </w:rPr>
              <w:t> </w:t>
            </w:r>
          </w:p>
        </w:tc>
        <w:tc>
          <w:tcPr>
            <w:tcW w:w="6279" w:type="dxa"/>
            <w:tcBorders>
              <w:top w:val="single" w:sz="6" w:space="0" w:color="auto"/>
              <w:left w:val="single" w:sz="6" w:space="0" w:color="auto"/>
              <w:bottom w:val="single" w:sz="6" w:space="0" w:color="auto"/>
              <w:right w:val="single" w:sz="6" w:space="0" w:color="auto"/>
            </w:tcBorders>
            <w:hideMark/>
          </w:tcPr>
          <w:p w14:paraId="2F27E92B" w14:textId="77777777" w:rsidR="00306CB3" w:rsidRPr="00FD77B6" w:rsidRDefault="00306CB3" w:rsidP="00306CB3">
            <w:pPr>
              <w:widowControl/>
              <w:autoSpaceDE/>
              <w:autoSpaceDN/>
              <w:spacing w:after="0"/>
              <w:jc w:val="center"/>
              <w:textAlignment w:val="baseline"/>
              <w:rPr>
                <w:rFonts w:eastAsia="Times New Roman"/>
                <w:b/>
                <w:bCs/>
                <w:color w:val="FFFFFF"/>
                <w:lang w:val="en-IN" w:eastAsia="en-IN"/>
              </w:rPr>
            </w:pPr>
            <w:r w:rsidRPr="00FD77B6">
              <w:rPr>
                <w:rFonts w:eastAsia="Times New Roman"/>
                <w:b/>
                <w:bCs/>
                <w:sz w:val="20"/>
                <w:szCs w:val="20"/>
                <w:lang w:eastAsia="en-IN"/>
              </w:rPr>
              <w:t>Expanded Form</w:t>
            </w:r>
            <w:r w:rsidRPr="00FD77B6">
              <w:rPr>
                <w:rFonts w:eastAsia="Times New Roman"/>
                <w:b/>
                <w:bCs/>
                <w:sz w:val="20"/>
                <w:szCs w:val="20"/>
                <w:lang w:val="en-IN" w:eastAsia="en-IN"/>
              </w:rPr>
              <w:t> </w:t>
            </w:r>
          </w:p>
        </w:tc>
      </w:tr>
      <w:tr w:rsidR="00BF6AB6" w:rsidRPr="00306CB3" w14:paraId="18FBC908" w14:textId="77777777" w:rsidTr="00AA2A73">
        <w:trPr>
          <w:trHeight w:val="300"/>
        </w:trPr>
        <w:tc>
          <w:tcPr>
            <w:tcW w:w="3169" w:type="dxa"/>
            <w:tcBorders>
              <w:top w:val="single" w:sz="6" w:space="0" w:color="auto"/>
              <w:left w:val="single" w:sz="6" w:space="0" w:color="auto"/>
              <w:bottom w:val="single" w:sz="6" w:space="0" w:color="auto"/>
              <w:right w:val="single" w:sz="6" w:space="0" w:color="auto"/>
            </w:tcBorders>
          </w:tcPr>
          <w:p w14:paraId="2D90F9FD" w14:textId="54398832"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CISO</w:t>
            </w:r>
          </w:p>
        </w:tc>
        <w:tc>
          <w:tcPr>
            <w:tcW w:w="6279" w:type="dxa"/>
            <w:tcBorders>
              <w:top w:val="single" w:sz="6" w:space="0" w:color="auto"/>
              <w:left w:val="single" w:sz="6" w:space="0" w:color="auto"/>
              <w:bottom w:val="single" w:sz="6" w:space="0" w:color="auto"/>
              <w:right w:val="single" w:sz="6" w:space="0" w:color="auto"/>
            </w:tcBorders>
          </w:tcPr>
          <w:p w14:paraId="2DD329EA" w14:textId="3E2AB7E9"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 xml:space="preserve">Chief Information Security Officer </w:t>
            </w:r>
          </w:p>
        </w:tc>
      </w:tr>
      <w:tr w:rsidR="00BF6AB6" w:rsidRPr="00306CB3" w14:paraId="42274A16" w14:textId="77777777" w:rsidTr="00AA2A73">
        <w:trPr>
          <w:trHeight w:val="300"/>
        </w:trPr>
        <w:tc>
          <w:tcPr>
            <w:tcW w:w="3169" w:type="dxa"/>
            <w:tcBorders>
              <w:top w:val="single" w:sz="6" w:space="0" w:color="auto"/>
              <w:left w:val="single" w:sz="6" w:space="0" w:color="auto"/>
              <w:bottom w:val="single" w:sz="6" w:space="0" w:color="auto"/>
              <w:right w:val="single" w:sz="6" w:space="0" w:color="auto"/>
            </w:tcBorders>
          </w:tcPr>
          <w:p w14:paraId="14764EC1" w14:textId="07DE4602"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ESGC</w:t>
            </w:r>
          </w:p>
        </w:tc>
        <w:tc>
          <w:tcPr>
            <w:tcW w:w="6279" w:type="dxa"/>
            <w:tcBorders>
              <w:top w:val="single" w:sz="6" w:space="0" w:color="auto"/>
              <w:left w:val="single" w:sz="6" w:space="0" w:color="auto"/>
              <w:bottom w:val="single" w:sz="6" w:space="0" w:color="auto"/>
              <w:right w:val="single" w:sz="6" w:space="0" w:color="auto"/>
            </w:tcBorders>
          </w:tcPr>
          <w:p w14:paraId="19B7FB10" w14:textId="60058CA4" w:rsidR="00BF6AB6" w:rsidRPr="000B5A95" w:rsidRDefault="00C874D0" w:rsidP="000B5A95">
            <w:pPr>
              <w:spacing w:after="0" w:line="259" w:lineRule="auto"/>
              <w:ind w:left="1"/>
              <w:jc w:val="center"/>
              <w:rPr>
                <w:sz w:val="20"/>
                <w:szCs w:val="20"/>
                <w:lang w:eastAsia="en-IN" w:bidi="hi-IN"/>
              </w:rPr>
            </w:pPr>
            <w:r w:rsidRPr="000B5A95">
              <w:rPr>
                <w:sz w:val="20"/>
                <w:szCs w:val="20"/>
                <w:lang w:eastAsia="en-IN" w:bidi="hi-IN"/>
              </w:rPr>
              <w:t>Enterprise Security Governance and Compliance is an Enterprise Information Security Department</w:t>
            </w:r>
          </w:p>
        </w:tc>
      </w:tr>
      <w:tr w:rsidR="00BF6AB6" w:rsidRPr="00306CB3" w14:paraId="6CA4A40D" w14:textId="77777777" w:rsidTr="00AA2A73">
        <w:trPr>
          <w:trHeight w:val="300"/>
        </w:trPr>
        <w:tc>
          <w:tcPr>
            <w:tcW w:w="3169" w:type="dxa"/>
            <w:tcBorders>
              <w:top w:val="single" w:sz="6" w:space="0" w:color="auto"/>
              <w:left w:val="single" w:sz="6" w:space="0" w:color="auto"/>
              <w:bottom w:val="single" w:sz="6" w:space="0" w:color="auto"/>
              <w:right w:val="single" w:sz="6" w:space="0" w:color="auto"/>
            </w:tcBorders>
          </w:tcPr>
          <w:p w14:paraId="52C8EA34" w14:textId="1115D485"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 xml:space="preserve">IT </w:t>
            </w:r>
            <w:r w:rsidR="00C874D0" w:rsidRPr="000B5A95">
              <w:rPr>
                <w:sz w:val="20"/>
                <w:szCs w:val="20"/>
                <w:lang w:eastAsia="en-IN" w:bidi="hi-IN"/>
              </w:rPr>
              <w:t>Infra</w:t>
            </w:r>
          </w:p>
        </w:tc>
        <w:tc>
          <w:tcPr>
            <w:tcW w:w="6279" w:type="dxa"/>
            <w:tcBorders>
              <w:top w:val="single" w:sz="6" w:space="0" w:color="auto"/>
              <w:left w:val="single" w:sz="6" w:space="0" w:color="auto"/>
              <w:bottom w:val="single" w:sz="6" w:space="0" w:color="auto"/>
              <w:right w:val="single" w:sz="6" w:space="0" w:color="auto"/>
            </w:tcBorders>
          </w:tcPr>
          <w:p w14:paraId="00CDA7A2" w14:textId="5A390321" w:rsidR="00BF6AB6" w:rsidRPr="000B5A95" w:rsidRDefault="00E8110D" w:rsidP="000B5A95">
            <w:pPr>
              <w:spacing w:after="0" w:line="259" w:lineRule="auto"/>
              <w:ind w:left="1"/>
              <w:jc w:val="center"/>
              <w:rPr>
                <w:sz w:val="20"/>
                <w:szCs w:val="20"/>
                <w:lang w:eastAsia="en-IN" w:bidi="hi-IN"/>
              </w:rPr>
            </w:pPr>
            <w:r w:rsidRPr="000B5A95">
              <w:rPr>
                <w:sz w:val="20"/>
                <w:szCs w:val="20"/>
                <w:lang w:eastAsia="en-IN" w:bidi="hi-IN"/>
              </w:rPr>
              <w:t>Information Technology and Infrastructure Operations</w:t>
            </w:r>
          </w:p>
        </w:tc>
      </w:tr>
      <w:tr w:rsidR="00BF6AB6" w:rsidRPr="00306CB3" w14:paraId="097C6A33" w14:textId="77777777" w:rsidTr="00AA2A73">
        <w:trPr>
          <w:trHeight w:val="300"/>
        </w:trPr>
        <w:tc>
          <w:tcPr>
            <w:tcW w:w="3169" w:type="dxa"/>
            <w:tcBorders>
              <w:top w:val="single" w:sz="6" w:space="0" w:color="auto"/>
              <w:left w:val="single" w:sz="6" w:space="0" w:color="auto"/>
              <w:bottom w:val="single" w:sz="6" w:space="0" w:color="auto"/>
              <w:right w:val="single" w:sz="6" w:space="0" w:color="auto"/>
            </w:tcBorders>
          </w:tcPr>
          <w:p w14:paraId="70FAC88A" w14:textId="067A380A"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CVSS</w:t>
            </w:r>
          </w:p>
        </w:tc>
        <w:tc>
          <w:tcPr>
            <w:tcW w:w="6279" w:type="dxa"/>
            <w:tcBorders>
              <w:top w:val="single" w:sz="6" w:space="0" w:color="auto"/>
              <w:left w:val="single" w:sz="6" w:space="0" w:color="auto"/>
              <w:bottom w:val="single" w:sz="6" w:space="0" w:color="auto"/>
              <w:right w:val="single" w:sz="6" w:space="0" w:color="auto"/>
            </w:tcBorders>
          </w:tcPr>
          <w:p w14:paraId="5FEC5B6E" w14:textId="19C487AA"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Common Vulnerability Scoring System</w:t>
            </w:r>
          </w:p>
        </w:tc>
      </w:tr>
      <w:tr w:rsidR="00BF6AB6" w:rsidRPr="00306CB3" w14:paraId="29D44364" w14:textId="77777777" w:rsidTr="00AA2A73">
        <w:trPr>
          <w:trHeight w:val="300"/>
        </w:trPr>
        <w:tc>
          <w:tcPr>
            <w:tcW w:w="3169" w:type="dxa"/>
            <w:tcBorders>
              <w:top w:val="single" w:sz="6" w:space="0" w:color="auto"/>
              <w:left w:val="single" w:sz="6" w:space="0" w:color="auto"/>
              <w:bottom w:val="single" w:sz="6" w:space="0" w:color="auto"/>
              <w:right w:val="single" w:sz="6" w:space="0" w:color="auto"/>
            </w:tcBorders>
          </w:tcPr>
          <w:p w14:paraId="13DCE967" w14:textId="239548CB"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VoIP</w:t>
            </w:r>
          </w:p>
        </w:tc>
        <w:tc>
          <w:tcPr>
            <w:tcW w:w="6279" w:type="dxa"/>
            <w:tcBorders>
              <w:top w:val="single" w:sz="6" w:space="0" w:color="auto"/>
              <w:left w:val="single" w:sz="6" w:space="0" w:color="auto"/>
              <w:bottom w:val="single" w:sz="6" w:space="0" w:color="auto"/>
              <w:right w:val="single" w:sz="6" w:space="0" w:color="auto"/>
            </w:tcBorders>
          </w:tcPr>
          <w:p w14:paraId="1CF2CDF7" w14:textId="31166AE4"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Voice Over Internet Protocol</w:t>
            </w:r>
          </w:p>
        </w:tc>
      </w:tr>
      <w:tr w:rsidR="00BF6AB6" w:rsidRPr="00306CB3" w14:paraId="2AC2EA42" w14:textId="77777777" w:rsidTr="00AA2A73">
        <w:trPr>
          <w:trHeight w:val="300"/>
        </w:trPr>
        <w:tc>
          <w:tcPr>
            <w:tcW w:w="3169" w:type="dxa"/>
            <w:tcBorders>
              <w:top w:val="single" w:sz="6" w:space="0" w:color="auto"/>
              <w:left w:val="single" w:sz="6" w:space="0" w:color="auto"/>
              <w:bottom w:val="single" w:sz="6" w:space="0" w:color="auto"/>
              <w:right w:val="single" w:sz="6" w:space="0" w:color="auto"/>
            </w:tcBorders>
          </w:tcPr>
          <w:p w14:paraId="737BE85C" w14:textId="440F69D2"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VA</w:t>
            </w:r>
          </w:p>
        </w:tc>
        <w:tc>
          <w:tcPr>
            <w:tcW w:w="6279" w:type="dxa"/>
            <w:tcBorders>
              <w:top w:val="single" w:sz="6" w:space="0" w:color="auto"/>
              <w:left w:val="single" w:sz="6" w:space="0" w:color="auto"/>
              <w:bottom w:val="single" w:sz="6" w:space="0" w:color="auto"/>
              <w:right w:val="single" w:sz="6" w:space="0" w:color="auto"/>
            </w:tcBorders>
          </w:tcPr>
          <w:p w14:paraId="738E0782" w14:textId="1E5B7196"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Vulnerability assessment</w:t>
            </w:r>
          </w:p>
        </w:tc>
      </w:tr>
      <w:tr w:rsidR="00BF6AB6" w:rsidRPr="00306CB3" w14:paraId="38157306" w14:textId="77777777" w:rsidTr="00AA2A73">
        <w:trPr>
          <w:trHeight w:val="300"/>
        </w:trPr>
        <w:tc>
          <w:tcPr>
            <w:tcW w:w="3169" w:type="dxa"/>
            <w:tcBorders>
              <w:top w:val="single" w:sz="6" w:space="0" w:color="auto"/>
              <w:left w:val="single" w:sz="6" w:space="0" w:color="auto"/>
              <w:bottom w:val="single" w:sz="6" w:space="0" w:color="auto"/>
              <w:right w:val="single" w:sz="6" w:space="0" w:color="auto"/>
            </w:tcBorders>
          </w:tcPr>
          <w:p w14:paraId="3C251EEF" w14:textId="3521483B"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PT</w:t>
            </w:r>
          </w:p>
        </w:tc>
        <w:tc>
          <w:tcPr>
            <w:tcW w:w="6279" w:type="dxa"/>
            <w:tcBorders>
              <w:top w:val="single" w:sz="6" w:space="0" w:color="auto"/>
              <w:left w:val="single" w:sz="6" w:space="0" w:color="auto"/>
              <w:bottom w:val="single" w:sz="6" w:space="0" w:color="auto"/>
              <w:right w:val="single" w:sz="6" w:space="0" w:color="auto"/>
            </w:tcBorders>
          </w:tcPr>
          <w:p w14:paraId="77209588" w14:textId="58DCD6E0"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Penetration Testing or Pen Testing</w:t>
            </w:r>
          </w:p>
        </w:tc>
      </w:tr>
      <w:tr w:rsidR="00BF6AB6" w:rsidRPr="00306CB3" w14:paraId="57E57CE4" w14:textId="77777777" w:rsidTr="00AA2A73">
        <w:trPr>
          <w:trHeight w:val="300"/>
        </w:trPr>
        <w:tc>
          <w:tcPr>
            <w:tcW w:w="3169" w:type="dxa"/>
            <w:tcBorders>
              <w:top w:val="single" w:sz="6" w:space="0" w:color="auto"/>
              <w:left w:val="single" w:sz="6" w:space="0" w:color="auto"/>
              <w:bottom w:val="single" w:sz="6" w:space="0" w:color="auto"/>
              <w:right w:val="single" w:sz="6" w:space="0" w:color="auto"/>
            </w:tcBorders>
          </w:tcPr>
          <w:p w14:paraId="290D0078" w14:textId="2B2C283E"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DMZ</w:t>
            </w:r>
          </w:p>
        </w:tc>
        <w:tc>
          <w:tcPr>
            <w:tcW w:w="6279" w:type="dxa"/>
            <w:tcBorders>
              <w:top w:val="single" w:sz="6" w:space="0" w:color="auto"/>
              <w:left w:val="single" w:sz="6" w:space="0" w:color="auto"/>
              <w:bottom w:val="single" w:sz="6" w:space="0" w:color="auto"/>
              <w:right w:val="single" w:sz="6" w:space="0" w:color="auto"/>
            </w:tcBorders>
          </w:tcPr>
          <w:p w14:paraId="72D7B271" w14:textId="58109655"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Demilitarized Zone</w:t>
            </w:r>
          </w:p>
        </w:tc>
      </w:tr>
      <w:tr w:rsidR="00BF6AB6" w:rsidRPr="00306CB3" w14:paraId="4F0C0BF5" w14:textId="77777777" w:rsidTr="00AA2A73">
        <w:trPr>
          <w:trHeight w:val="300"/>
        </w:trPr>
        <w:tc>
          <w:tcPr>
            <w:tcW w:w="3169" w:type="dxa"/>
            <w:tcBorders>
              <w:top w:val="single" w:sz="6" w:space="0" w:color="auto"/>
              <w:left w:val="single" w:sz="6" w:space="0" w:color="auto"/>
              <w:bottom w:val="single" w:sz="6" w:space="0" w:color="auto"/>
              <w:right w:val="single" w:sz="6" w:space="0" w:color="auto"/>
            </w:tcBorders>
          </w:tcPr>
          <w:p w14:paraId="19F5255A" w14:textId="0F64237B"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CERT</w:t>
            </w:r>
          </w:p>
        </w:tc>
        <w:tc>
          <w:tcPr>
            <w:tcW w:w="6279" w:type="dxa"/>
            <w:tcBorders>
              <w:top w:val="single" w:sz="6" w:space="0" w:color="auto"/>
              <w:left w:val="single" w:sz="6" w:space="0" w:color="auto"/>
              <w:bottom w:val="single" w:sz="6" w:space="0" w:color="auto"/>
              <w:right w:val="single" w:sz="6" w:space="0" w:color="auto"/>
            </w:tcBorders>
          </w:tcPr>
          <w:p w14:paraId="6CA69E19" w14:textId="0FB1EF0B" w:rsidR="00BF6AB6" w:rsidRPr="000B5A95" w:rsidRDefault="00BF6AB6" w:rsidP="000B5A95">
            <w:pPr>
              <w:spacing w:after="0" w:line="259" w:lineRule="auto"/>
              <w:ind w:left="1"/>
              <w:jc w:val="center"/>
              <w:rPr>
                <w:sz w:val="20"/>
                <w:szCs w:val="20"/>
                <w:lang w:eastAsia="en-IN" w:bidi="hi-IN"/>
              </w:rPr>
            </w:pPr>
            <w:r w:rsidRPr="000B5A95">
              <w:rPr>
                <w:sz w:val="20"/>
                <w:szCs w:val="20"/>
                <w:lang w:eastAsia="en-IN" w:bidi="hi-IN"/>
              </w:rPr>
              <w:t>Computer Emergency Response Team</w:t>
            </w:r>
          </w:p>
        </w:tc>
      </w:tr>
    </w:tbl>
    <w:p w14:paraId="76287B6A" w14:textId="77777777" w:rsidR="00AE082D" w:rsidRDefault="00AE082D" w:rsidP="00321410">
      <w:pPr>
        <w:pStyle w:val="Heading2"/>
        <w:keepNext w:val="0"/>
        <w:keepLines w:val="0"/>
        <w:widowControl w:val="0"/>
        <w:tabs>
          <w:tab w:val="clear" w:pos="113"/>
          <w:tab w:val="clear" w:pos="567"/>
          <w:tab w:val="clear" w:pos="1134"/>
          <w:tab w:val="left" w:pos="819"/>
        </w:tabs>
        <w:autoSpaceDE w:val="0"/>
        <w:autoSpaceDN w:val="0"/>
        <w:spacing w:before="0" w:after="0" w:line="240" w:lineRule="auto"/>
        <w:rPr>
          <w:rFonts w:ascii="Times New Roman" w:eastAsia="SimSun-ExtB" w:hAnsi="Times New Roman" w:cs="Times New Roman"/>
          <w:bCs/>
          <w:color w:val="ED6C25"/>
          <w:spacing w:val="-2"/>
          <w:w w:val="110"/>
          <w:sz w:val="32"/>
          <w:lang w:val="en-US"/>
          <w14:ligatures w14:val="none"/>
          <w14:numSpacing w14:val="default"/>
        </w:rPr>
      </w:pPr>
    </w:p>
    <w:p w14:paraId="2A2BC815" w14:textId="77777777" w:rsidR="00321410" w:rsidRDefault="00321410" w:rsidP="00321410"/>
    <w:p w14:paraId="75242B88" w14:textId="77777777" w:rsidR="00321410" w:rsidRDefault="00321410" w:rsidP="00321410"/>
    <w:p w14:paraId="1B5F8DB2" w14:textId="77777777" w:rsidR="00321410" w:rsidRDefault="00321410" w:rsidP="00321410"/>
    <w:p w14:paraId="14FE5F03" w14:textId="77777777" w:rsidR="00616395" w:rsidRDefault="00616395" w:rsidP="00321410"/>
    <w:p w14:paraId="4257904D" w14:textId="77777777" w:rsidR="00321410" w:rsidRPr="00321410" w:rsidRDefault="00321410" w:rsidP="00321410"/>
    <w:p w14:paraId="40337E7C" w14:textId="1D4A2357" w:rsidR="00306CB3" w:rsidRPr="00FD77B6" w:rsidRDefault="00306CB3">
      <w:pPr>
        <w:pStyle w:val="Heading2"/>
        <w:keepNext w:val="0"/>
        <w:keepLines w:val="0"/>
        <w:widowControl w:val="0"/>
        <w:numPr>
          <w:ilvl w:val="0"/>
          <w:numId w:val="19"/>
        </w:numPr>
        <w:tabs>
          <w:tab w:val="clear" w:pos="113"/>
          <w:tab w:val="clear" w:pos="567"/>
          <w:tab w:val="clear" w:pos="720"/>
          <w:tab w:val="clear" w:pos="1134"/>
          <w:tab w:val="left" w:pos="819"/>
        </w:tabs>
        <w:autoSpaceDE w:val="0"/>
        <w:autoSpaceDN w:val="0"/>
        <w:spacing w:before="0" w:after="0" w:line="240" w:lineRule="auto"/>
        <w:ind w:left="819" w:hanging="358"/>
        <w:rPr>
          <w:rFonts w:ascii="Times New Roman" w:eastAsia="SimSun-ExtB" w:hAnsi="Times New Roman" w:cs="Times New Roman"/>
          <w:bCs/>
          <w:color w:val="ED6C25"/>
          <w:spacing w:val="-2"/>
          <w:w w:val="110"/>
          <w:sz w:val="32"/>
          <w:lang w:val="en-US"/>
          <w14:ligatures w14:val="none"/>
          <w14:numSpacing w14:val="default"/>
        </w:rPr>
      </w:pPr>
      <w:bookmarkStart w:id="4" w:name="_Toc231899563"/>
      <w:r w:rsidRPr="00FD77B6">
        <w:rPr>
          <w:rFonts w:ascii="Times New Roman" w:eastAsia="SimSun-ExtB" w:hAnsi="Times New Roman" w:cs="Times New Roman"/>
          <w:bCs/>
          <w:color w:val="ED6C25"/>
          <w:spacing w:val="-2"/>
          <w:w w:val="110"/>
          <w:sz w:val="32"/>
          <w:lang w:val="en-US"/>
          <w14:ligatures w14:val="none"/>
          <w14:numSpacing w14:val="default"/>
        </w:rPr>
        <w:t>Policy</w:t>
      </w:r>
      <w:bookmarkEnd w:id="4"/>
    </w:p>
    <w:p w14:paraId="12881EA3" w14:textId="66B5DC4A" w:rsidR="00306CB3" w:rsidRPr="00FD77B6" w:rsidRDefault="00BF6AB6" w:rsidP="00E11C8E">
      <w:pPr>
        <w:pStyle w:val="Heading3"/>
        <w:keepNext w:val="0"/>
        <w:keepLines w:val="0"/>
        <w:widowControl w:val="0"/>
        <w:numPr>
          <w:ilvl w:val="1"/>
          <w:numId w:val="26"/>
        </w:numPr>
        <w:tabs>
          <w:tab w:val="clear" w:pos="284"/>
          <w:tab w:val="left" w:pos="1174"/>
        </w:tabs>
        <w:autoSpaceDE w:val="0"/>
        <w:autoSpaceDN w:val="0"/>
        <w:spacing w:before="181" w:line="240" w:lineRule="auto"/>
        <w:ind w:left="851"/>
        <w:rPr>
          <w:rFonts w:ascii="Arial" w:eastAsia="Segoe UI" w:hAnsi="Arial" w:cs="Arial"/>
          <w:bCs/>
          <w:color w:val="000000"/>
          <w:kern w:val="0"/>
          <w:szCs w:val="20"/>
          <w:lang w:val="en-US"/>
          <w14:ligatures w14:val="none"/>
        </w:rPr>
      </w:pPr>
      <w:bookmarkStart w:id="5" w:name="_Toc231899564"/>
      <w:r w:rsidRPr="00BF6AB6">
        <w:rPr>
          <w:rFonts w:ascii="Arial" w:eastAsia="Segoe UI" w:hAnsi="Arial" w:cs="Arial"/>
          <w:bCs/>
          <w:color w:val="000000"/>
          <w:kern w:val="0"/>
          <w:szCs w:val="20"/>
          <w:lang w:val="en-US"/>
          <w14:ligatures w14:val="none"/>
        </w:rPr>
        <w:t>General Policy</w:t>
      </w:r>
      <w:bookmarkEnd w:id="5"/>
      <w:r w:rsidR="00306CB3" w:rsidRPr="00FD77B6">
        <w:rPr>
          <w:rFonts w:ascii="Arial" w:eastAsia="Segoe UI" w:hAnsi="Arial" w:cs="Arial"/>
          <w:bCs/>
          <w:color w:val="000000"/>
          <w:kern w:val="0"/>
          <w:szCs w:val="20"/>
          <w:lang w:val="en-US"/>
          <w14:ligatures w14:val="none"/>
        </w:rPr>
        <w:t> </w:t>
      </w:r>
    </w:p>
    <w:p w14:paraId="64852046" w14:textId="4757BD40" w:rsidR="00BF6AB6" w:rsidRPr="00BF6AB6" w:rsidRDefault="00CC2FA2" w:rsidP="00E11C8E">
      <w:pPr>
        <w:pStyle w:val="BodyText"/>
        <w:numPr>
          <w:ilvl w:val="1"/>
          <w:numId w:val="27"/>
        </w:numPr>
        <w:ind w:left="851" w:hanging="284"/>
        <w:rPr>
          <w:rFonts w:ascii="Arial" w:eastAsia="Segoe UI" w:hAnsi="Arial"/>
          <w:color w:val="262626" w:themeColor="text1" w:themeTint="D9"/>
          <w:kern w:val="2"/>
          <w:sz w:val="22"/>
          <w:szCs w:val="22"/>
          <w14:ligatures w14:val="standardContextual"/>
        </w:rPr>
      </w:pPr>
      <w:r w:rsidRPr="00CC2FA2">
        <w:rPr>
          <w:rFonts w:ascii="Arial" w:eastAsia="Segoe UI" w:hAnsi="Arial"/>
          <w:kern w:val="2"/>
          <w14:ligatures w14:val="standardContextual"/>
        </w:rPr>
        <w:t>Enterprise Information Security Department</w:t>
      </w:r>
      <w:r w:rsidR="00BF6AB6" w:rsidRPr="00BF6AB6">
        <w:rPr>
          <w:rFonts w:ascii="Arial" w:eastAsia="Segoe UI" w:hAnsi="Arial"/>
          <w:kern w:val="2"/>
          <w14:ligatures w14:val="standardContextual"/>
        </w:rPr>
        <w:t xml:space="preserve"> shall define a technical vulnerability management process (including penetration testing) to ensure </w:t>
      </w:r>
      <w:proofErr w:type="gramStart"/>
      <w:r w:rsidR="00BF6AB6" w:rsidRPr="00BF6AB6">
        <w:rPr>
          <w:rFonts w:ascii="Arial" w:eastAsia="Segoe UI" w:hAnsi="Arial"/>
          <w:kern w:val="2"/>
          <w14:ligatures w14:val="standardContextual"/>
        </w:rPr>
        <w:t>the timely</w:t>
      </w:r>
      <w:proofErr w:type="gramEnd"/>
      <w:r w:rsidR="00BF6AB6" w:rsidRPr="00BF6AB6">
        <w:rPr>
          <w:rFonts w:ascii="Arial" w:eastAsia="Segoe UI" w:hAnsi="Arial"/>
          <w:kern w:val="2"/>
          <w14:ligatures w14:val="standardContextual"/>
        </w:rPr>
        <w:t xml:space="preserve"> identification, assessment, prioritization (risk ranking), remediation, and monitoring of known vulnerabilities in </w:t>
      </w:r>
      <w:r w:rsidR="006B7123">
        <w:rPr>
          <w:rFonts w:ascii="Arial" w:eastAsia="Segoe UI" w:hAnsi="Arial"/>
          <w:kern w:val="2"/>
          <w14:ligatures w14:val="standardContextual"/>
        </w:rPr>
        <w:t>ORGANIZATION</w:t>
      </w:r>
      <w:r w:rsidR="00BF6AB6" w:rsidRPr="00BF6AB6">
        <w:rPr>
          <w:rFonts w:ascii="Arial" w:eastAsia="Segoe UI" w:hAnsi="Arial"/>
          <w:kern w:val="2"/>
          <w14:ligatures w14:val="standardContextual"/>
        </w:rPr>
        <w:t>’s information systems.</w:t>
      </w:r>
    </w:p>
    <w:p w14:paraId="62341071" w14:textId="77777777" w:rsidR="00BF6AB6" w:rsidRPr="00BF6AB6" w:rsidRDefault="00BF6AB6" w:rsidP="00E11C8E">
      <w:pPr>
        <w:pStyle w:val="BodyText"/>
        <w:numPr>
          <w:ilvl w:val="1"/>
          <w:numId w:val="27"/>
        </w:numPr>
        <w:ind w:left="851" w:hanging="284"/>
        <w:rPr>
          <w:rFonts w:ascii="Arial" w:eastAsia="Segoe UI" w:hAnsi="Arial"/>
          <w:color w:val="262626" w:themeColor="text1" w:themeTint="D9"/>
          <w:kern w:val="2"/>
          <w:sz w:val="22"/>
          <w:szCs w:val="22"/>
          <w14:ligatures w14:val="standardContextual"/>
        </w:rPr>
      </w:pPr>
      <w:r w:rsidRPr="00BF6AB6">
        <w:rPr>
          <w:rFonts w:ascii="Arial" w:eastAsia="Segoe UI" w:hAnsi="Arial"/>
          <w:kern w:val="2"/>
          <w14:ligatures w14:val="standardContextual"/>
        </w:rPr>
        <w:t>Roles and responsibilities associated with the vulnerability management and penetration testing process shall be established and communicated.</w:t>
      </w:r>
    </w:p>
    <w:p w14:paraId="0267B84A" w14:textId="77777777" w:rsidR="00BF6AB6" w:rsidRPr="00BF6AB6" w:rsidRDefault="00BF6AB6" w:rsidP="00E11C8E">
      <w:pPr>
        <w:pStyle w:val="BodyText"/>
        <w:numPr>
          <w:ilvl w:val="1"/>
          <w:numId w:val="27"/>
        </w:numPr>
        <w:ind w:left="851" w:hanging="284"/>
        <w:rPr>
          <w:rFonts w:ascii="Arial" w:eastAsia="Segoe UI" w:hAnsi="Arial"/>
          <w:color w:val="262626" w:themeColor="text1" w:themeTint="D9"/>
          <w:kern w:val="2"/>
          <w:sz w:val="22"/>
          <w:szCs w:val="22"/>
          <w14:ligatures w14:val="standardContextual"/>
        </w:rPr>
      </w:pPr>
      <w:r w:rsidRPr="00BF6AB6">
        <w:rPr>
          <w:rFonts w:ascii="Arial" w:eastAsia="Segoe UI" w:hAnsi="Arial"/>
          <w:kern w:val="2"/>
          <w14:ligatures w14:val="standardContextual"/>
        </w:rPr>
        <w:t>The technical vulnerability management process shall cover assets listed in the asset inventory based on their criticality and ensure that vulnerabilities are identified and remediated.</w:t>
      </w:r>
    </w:p>
    <w:p w14:paraId="1EBEF2DE" w14:textId="60159E50" w:rsidR="00306CB3" w:rsidRPr="00BF6AB6" w:rsidRDefault="00BF6AB6" w:rsidP="00E11C8E">
      <w:pPr>
        <w:pStyle w:val="BodyText"/>
        <w:numPr>
          <w:ilvl w:val="1"/>
          <w:numId w:val="27"/>
        </w:numPr>
        <w:ind w:left="851" w:hanging="284"/>
        <w:rPr>
          <w:rFonts w:ascii="Arial" w:eastAsia="Segoe UI" w:hAnsi="Arial"/>
          <w:color w:val="262626" w:themeColor="text1" w:themeTint="D9"/>
          <w:kern w:val="2"/>
          <w:sz w:val="22"/>
          <w:szCs w:val="22"/>
          <w14:ligatures w14:val="standardContextual"/>
        </w:rPr>
      </w:pPr>
      <w:r w:rsidRPr="00BF6AB6">
        <w:rPr>
          <w:rFonts w:ascii="Arial" w:eastAsia="Segoe UI" w:hAnsi="Arial"/>
          <w:kern w:val="2"/>
          <w14:ligatures w14:val="standardContextual"/>
        </w:rPr>
        <w:t>Scope of vulnerability and penetration tests shall cover both internal and internet-facing services and their technical components, including</w:t>
      </w:r>
      <w:r w:rsidR="00306CB3" w:rsidRPr="00BF6AB6">
        <w:rPr>
          <w:rFonts w:ascii="Arial" w:eastAsia="Segoe UI" w:hAnsi="Arial"/>
          <w:kern w:val="2"/>
          <w14:ligatures w14:val="standardContextual"/>
        </w:rPr>
        <w:t>. </w:t>
      </w:r>
    </w:p>
    <w:p w14:paraId="35AD2382" w14:textId="1C172C75" w:rsidR="00BF6AB6" w:rsidRPr="00BF6AB6" w:rsidRDefault="00BF6AB6" w:rsidP="003452EF">
      <w:pPr>
        <w:pStyle w:val="ListParagraph"/>
        <w:numPr>
          <w:ilvl w:val="0"/>
          <w:numId w:val="29"/>
        </w:numPr>
        <w:ind w:left="1418" w:hanging="284"/>
        <w:rPr>
          <w:rFonts w:ascii="Arial" w:eastAsia="Segoe UI" w:hAnsi="Arial" w:cs="Arial"/>
          <w:color w:val="262626" w:themeColor="text1" w:themeTint="D9"/>
          <w:sz w:val="22"/>
          <w:lang w:val="en-US"/>
        </w:rPr>
      </w:pPr>
      <w:r w:rsidRPr="00BF6AB6">
        <w:rPr>
          <w:rFonts w:ascii="Arial" w:eastAsia="Segoe UI" w:hAnsi="Arial" w:cs="Arial"/>
          <w:szCs w:val="20"/>
          <w:lang w:val="en-US"/>
        </w:rPr>
        <w:t>Infrastructure including Cloud computing assets (Physical &amp; Virtual)</w:t>
      </w:r>
    </w:p>
    <w:p w14:paraId="4E37FCA1" w14:textId="40113A01" w:rsidR="00BF6AB6" w:rsidRPr="00BF6AB6" w:rsidRDefault="00BF6AB6" w:rsidP="003452EF">
      <w:pPr>
        <w:pStyle w:val="ListParagraph"/>
        <w:numPr>
          <w:ilvl w:val="0"/>
          <w:numId w:val="29"/>
        </w:numPr>
        <w:ind w:left="1418" w:hanging="284"/>
        <w:rPr>
          <w:rFonts w:ascii="Arial" w:eastAsia="Segoe UI" w:hAnsi="Arial" w:cs="Arial"/>
          <w:color w:val="262626" w:themeColor="text1" w:themeTint="D9"/>
          <w:sz w:val="22"/>
          <w:lang w:val="en-US"/>
        </w:rPr>
      </w:pPr>
      <w:r w:rsidRPr="00BF6AB6">
        <w:rPr>
          <w:rFonts w:ascii="Arial" w:eastAsia="Segoe UI" w:hAnsi="Arial" w:cs="Arial"/>
          <w:szCs w:val="20"/>
          <w:lang w:val="en-US"/>
        </w:rPr>
        <w:t>Web-based applications</w:t>
      </w:r>
    </w:p>
    <w:p w14:paraId="54E3947D" w14:textId="6FEB065C" w:rsidR="00BF6AB6" w:rsidRPr="00BF6AB6" w:rsidRDefault="00BF6AB6" w:rsidP="003452EF">
      <w:pPr>
        <w:pStyle w:val="ListParagraph"/>
        <w:numPr>
          <w:ilvl w:val="0"/>
          <w:numId w:val="29"/>
        </w:numPr>
        <w:ind w:left="1418" w:hanging="284"/>
        <w:rPr>
          <w:rFonts w:ascii="Arial" w:eastAsia="Segoe UI" w:hAnsi="Arial" w:cs="Arial"/>
          <w:color w:val="262626" w:themeColor="text1" w:themeTint="D9"/>
          <w:sz w:val="22"/>
          <w:lang w:val="en-US"/>
        </w:rPr>
      </w:pPr>
      <w:r w:rsidRPr="00BF6AB6">
        <w:rPr>
          <w:rFonts w:ascii="Arial" w:eastAsia="Segoe UI" w:hAnsi="Arial" w:cs="Arial"/>
          <w:szCs w:val="20"/>
          <w:lang w:val="en-US"/>
        </w:rPr>
        <w:t xml:space="preserve">Internal applications </w:t>
      </w:r>
    </w:p>
    <w:p w14:paraId="39C45DBF" w14:textId="265FFAFF" w:rsidR="00BF6AB6" w:rsidRPr="00BF6AB6" w:rsidRDefault="00BF6AB6" w:rsidP="003452EF">
      <w:pPr>
        <w:pStyle w:val="ListParagraph"/>
        <w:numPr>
          <w:ilvl w:val="0"/>
          <w:numId w:val="29"/>
        </w:numPr>
        <w:ind w:left="1418" w:hanging="284"/>
        <w:rPr>
          <w:rFonts w:ascii="Arial" w:eastAsia="Segoe UI" w:hAnsi="Arial" w:cs="Arial"/>
          <w:color w:val="262626" w:themeColor="text1" w:themeTint="D9"/>
          <w:sz w:val="22"/>
          <w:lang w:val="en-US"/>
        </w:rPr>
      </w:pPr>
      <w:r w:rsidRPr="00BF6AB6">
        <w:rPr>
          <w:rFonts w:ascii="Arial" w:eastAsia="Segoe UI" w:hAnsi="Arial" w:cs="Arial"/>
          <w:szCs w:val="20"/>
          <w:lang w:val="en-US"/>
        </w:rPr>
        <w:t>Mobile apps</w:t>
      </w:r>
    </w:p>
    <w:p w14:paraId="3D4D362A" w14:textId="4B2CE0FA" w:rsidR="00BF6AB6" w:rsidRPr="00BF6AB6" w:rsidRDefault="00BF6AB6" w:rsidP="003452EF">
      <w:pPr>
        <w:pStyle w:val="ListParagraph"/>
        <w:numPr>
          <w:ilvl w:val="0"/>
          <w:numId w:val="29"/>
        </w:numPr>
        <w:ind w:left="1418" w:hanging="284"/>
        <w:rPr>
          <w:rFonts w:ascii="Arial" w:eastAsia="Segoe UI" w:hAnsi="Arial" w:cs="Arial"/>
          <w:color w:val="262626" w:themeColor="text1" w:themeTint="D9"/>
          <w:sz w:val="22"/>
          <w:lang w:val="en-US"/>
        </w:rPr>
      </w:pPr>
      <w:r w:rsidRPr="00BF6AB6">
        <w:rPr>
          <w:rFonts w:ascii="Arial" w:eastAsia="Segoe UI" w:hAnsi="Arial" w:cs="Arial"/>
          <w:szCs w:val="20"/>
          <w:lang w:val="en-US"/>
        </w:rPr>
        <w:t>Network systems</w:t>
      </w:r>
    </w:p>
    <w:p w14:paraId="5623B190" w14:textId="13BFB695" w:rsidR="00BF6AB6" w:rsidRPr="00BF6AB6" w:rsidRDefault="00BF6AB6" w:rsidP="003452EF">
      <w:pPr>
        <w:pStyle w:val="ListParagraph"/>
        <w:numPr>
          <w:ilvl w:val="0"/>
          <w:numId w:val="29"/>
        </w:numPr>
        <w:ind w:left="1418" w:hanging="284"/>
        <w:rPr>
          <w:rFonts w:ascii="Arial" w:eastAsia="Segoe UI" w:hAnsi="Arial" w:cs="Arial"/>
          <w:color w:val="262626" w:themeColor="text1" w:themeTint="D9"/>
          <w:sz w:val="22"/>
          <w:lang w:val="en-US"/>
        </w:rPr>
      </w:pPr>
      <w:r w:rsidRPr="00BF6AB6">
        <w:rPr>
          <w:rFonts w:ascii="Arial" w:eastAsia="Segoe UI" w:hAnsi="Arial" w:cs="Arial"/>
          <w:szCs w:val="20"/>
          <w:lang w:val="en-US"/>
        </w:rPr>
        <w:t>Telecommunication systems</w:t>
      </w:r>
    </w:p>
    <w:p w14:paraId="25F65B52" w14:textId="314FFEBA" w:rsidR="009C4F25" w:rsidRPr="00BF6AB6" w:rsidRDefault="00BF6AB6" w:rsidP="003452EF">
      <w:pPr>
        <w:pStyle w:val="ListParagraph"/>
        <w:numPr>
          <w:ilvl w:val="0"/>
          <w:numId w:val="29"/>
        </w:numPr>
        <w:spacing w:after="240"/>
        <w:ind w:left="1418" w:hanging="284"/>
        <w:rPr>
          <w:rFonts w:ascii="Arial" w:eastAsia="Segoe UI" w:hAnsi="Arial" w:cs="Arial"/>
          <w:color w:val="262626" w:themeColor="text1" w:themeTint="D9"/>
          <w:sz w:val="22"/>
          <w:lang w:val="en-US"/>
        </w:rPr>
      </w:pPr>
      <w:r w:rsidRPr="00BF6AB6">
        <w:rPr>
          <w:rFonts w:ascii="Arial" w:eastAsia="Segoe UI" w:hAnsi="Arial" w:cs="Arial"/>
          <w:szCs w:val="20"/>
          <w:lang w:val="en-US"/>
        </w:rPr>
        <w:t>Endpoints</w:t>
      </w:r>
    </w:p>
    <w:p w14:paraId="2C66E1B8" w14:textId="77777777" w:rsidR="00BF6AB6" w:rsidRPr="00BF6AB6" w:rsidRDefault="00BF6AB6" w:rsidP="003452EF">
      <w:pPr>
        <w:pStyle w:val="BodyText"/>
        <w:numPr>
          <w:ilvl w:val="1"/>
          <w:numId w:val="27"/>
        </w:numPr>
        <w:spacing w:after="240"/>
        <w:ind w:left="851" w:hanging="284"/>
        <w:rPr>
          <w:rFonts w:ascii="Arial" w:eastAsia="Segoe UI" w:hAnsi="Arial"/>
          <w:color w:val="262626" w:themeColor="text1" w:themeTint="D9"/>
          <w:kern w:val="2"/>
          <w:sz w:val="22"/>
          <w:szCs w:val="22"/>
          <w14:ligatures w14:val="standardContextual"/>
        </w:rPr>
      </w:pPr>
      <w:r w:rsidRPr="00BF6AB6">
        <w:rPr>
          <w:rFonts w:ascii="Arial" w:eastAsia="Segoe UI" w:hAnsi="Arial"/>
          <w:kern w:val="2"/>
          <w14:ligatures w14:val="standardContextual"/>
        </w:rPr>
        <w:t>Vulnerability assessment (VA) shall be a part of the vulnerability management and penetration testing process and shall be conducted for systems either developed internally or vendor provided. The findings shall be remediated before moving to the production environment.</w:t>
      </w:r>
    </w:p>
    <w:p w14:paraId="791331B4" w14:textId="7812FE45" w:rsidR="009C4F25" w:rsidRDefault="00BF6AB6" w:rsidP="003452EF">
      <w:pPr>
        <w:pStyle w:val="BodyText"/>
        <w:numPr>
          <w:ilvl w:val="1"/>
          <w:numId w:val="27"/>
        </w:numPr>
        <w:ind w:left="851" w:hanging="284"/>
        <w:rPr>
          <w:rFonts w:ascii="Arial" w:eastAsia="Segoe UI" w:hAnsi="Arial"/>
          <w:color w:val="262626" w:themeColor="text1" w:themeTint="D9"/>
          <w:kern w:val="2"/>
          <w:sz w:val="22"/>
          <w:szCs w:val="22"/>
          <w14:ligatures w14:val="standardContextual"/>
        </w:rPr>
      </w:pPr>
      <w:r w:rsidRPr="00BF6AB6">
        <w:rPr>
          <w:rFonts w:ascii="Arial" w:eastAsia="Segoe UI" w:hAnsi="Arial"/>
          <w:kern w:val="2"/>
          <w14:ligatures w14:val="standardContextual"/>
        </w:rPr>
        <w:t xml:space="preserve">Internal team </w:t>
      </w:r>
      <w:r w:rsidR="00CC2FA2" w:rsidRPr="00CC2FA2">
        <w:rPr>
          <w:rFonts w:ascii="Arial" w:eastAsia="Segoe UI" w:hAnsi="Arial"/>
          <w:kern w:val="2"/>
          <w14:ligatures w14:val="standardContextual"/>
        </w:rPr>
        <w:t>Enterprise Information Security Department</w:t>
      </w:r>
      <w:r w:rsidRPr="00BF6AB6">
        <w:rPr>
          <w:rFonts w:ascii="Arial" w:eastAsia="Segoe UI" w:hAnsi="Arial"/>
          <w:kern w:val="2"/>
          <w14:ligatures w14:val="standardContextual"/>
        </w:rPr>
        <w:t xml:space="preserve"> shall perform vulnerability scans of information systems based on the asset classification as mentioned below</w:t>
      </w:r>
      <w:r w:rsidR="009C4F25" w:rsidRPr="00BF6AB6">
        <w:rPr>
          <w:rFonts w:ascii="Arial" w:eastAsia="Segoe UI" w:hAnsi="Arial"/>
          <w:kern w:val="2"/>
          <w14:ligatures w14:val="standardContextual"/>
        </w:rPr>
        <w:t xml:space="preserve">. </w:t>
      </w:r>
    </w:p>
    <w:tbl>
      <w:tblPr>
        <w:tblStyle w:val="TableGrid"/>
        <w:tblW w:w="0" w:type="auto"/>
        <w:tblInd w:w="1271" w:type="dxa"/>
        <w:tblLook w:val="04A0" w:firstRow="1" w:lastRow="0" w:firstColumn="1" w:lastColumn="0" w:noHBand="0" w:noVBand="1"/>
      </w:tblPr>
      <w:tblGrid>
        <w:gridCol w:w="4044"/>
        <w:gridCol w:w="4185"/>
      </w:tblGrid>
      <w:tr w:rsidR="00BF6AB6" w:rsidRPr="00A474AF" w14:paraId="534E66A9" w14:textId="77777777" w:rsidTr="00525D46">
        <w:trPr>
          <w:trHeight w:val="416"/>
        </w:trPr>
        <w:tc>
          <w:tcPr>
            <w:tcW w:w="4044" w:type="dxa"/>
            <w:shd w:val="clear" w:color="auto" w:fill="BFBFBF" w:themeFill="background1" w:themeFillShade="BF"/>
          </w:tcPr>
          <w:p w14:paraId="20B87673" w14:textId="77777777" w:rsidR="00BF6AB6" w:rsidRPr="00A474AF" w:rsidRDefault="00BF6AB6" w:rsidP="00525D46">
            <w:pPr>
              <w:pStyle w:val="list1"/>
            </w:pPr>
            <w:r w:rsidRPr="00A474AF">
              <w:rPr>
                <w:szCs w:val="20"/>
              </w:rPr>
              <w:t>Asset Classification</w:t>
            </w:r>
          </w:p>
        </w:tc>
        <w:tc>
          <w:tcPr>
            <w:tcW w:w="4185" w:type="dxa"/>
            <w:shd w:val="clear" w:color="auto" w:fill="BFBFBF" w:themeFill="background1" w:themeFillShade="BF"/>
          </w:tcPr>
          <w:p w14:paraId="5FA4E0BC" w14:textId="77777777" w:rsidR="00BF6AB6" w:rsidRPr="00A474AF" w:rsidRDefault="00BF6AB6" w:rsidP="00525D46">
            <w:pPr>
              <w:pStyle w:val="list1"/>
            </w:pPr>
            <w:r w:rsidRPr="00A474AF">
              <w:rPr>
                <w:szCs w:val="20"/>
              </w:rPr>
              <w:t>Frequency</w:t>
            </w:r>
          </w:p>
        </w:tc>
      </w:tr>
      <w:tr w:rsidR="00BF6AB6" w:rsidRPr="00A474AF" w14:paraId="206FC3B5" w14:textId="77777777" w:rsidTr="00525D46">
        <w:trPr>
          <w:trHeight w:val="416"/>
        </w:trPr>
        <w:tc>
          <w:tcPr>
            <w:tcW w:w="4044" w:type="dxa"/>
          </w:tcPr>
          <w:p w14:paraId="01C53D7C" w14:textId="77777777" w:rsidR="00BF6AB6" w:rsidRPr="00A474AF" w:rsidRDefault="00BF6AB6" w:rsidP="00525D46">
            <w:pPr>
              <w:pStyle w:val="list1"/>
            </w:pPr>
            <w:r w:rsidRPr="00A474AF">
              <w:rPr>
                <w:szCs w:val="20"/>
              </w:rPr>
              <w:t xml:space="preserve">Critical </w:t>
            </w:r>
          </w:p>
        </w:tc>
        <w:tc>
          <w:tcPr>
            <w:tcW w:w="4185" w:type="dxa"/>
          </w:tcPr>
          <w:p w14:paraId="06D47A98" w14:textId="77777777" w:rsidR="00BF6AB6" w:rsidRPr="00A474AF" w:rsidRDefault="00BF6AB6" w:rsidP="00525D46">
            <w:pPr>
              <w:pStyle w:val="list1"/>
            </w:pPr>
            <w:r w:rsidRPr="00A474AF">
              <w:rPr>
                <w:szCs w:val="20"/>
              </w:rPr>
              <w:t>Quarterly</w:t>
            </w:r>
          </w:p>
        </w:tc>
      </w:tr>
      <w:tr w:rsidR="00BF6AB6" w:rsidRPr="00A474AF" w14:paraId="03E03E0B" w14:textId="77777777" w:rsidTr="00525D46">
        <w:trPr>
          <w:trHeight w:val="416"/>
        </w:trPr>
        <w:tc>
          <w:tcPr>
            <w:tcW w:w="4044" w:type="dxa"/>
          </w:tcPr>
          <w:p w14:paraId="7AB3C0D8" w14:textId="77777777" w:rsidR="00BF6AB6" w:rsidRPr="00A474AF" w:rsidRDefault="00BF6AB6" w:rsidP="00525D46">
            <w:pPr>
              <w:pStyle w:val="list1"/>
            </w:pPr>
            <w:r w:rsidRPr="00A474AF">
              <w:rPr>
                <w:szCs w:val="20"/>
              </w:rPr>
              <w:t>High</w:t>
            </w:r>
          </w:p>
        </w:tc>
        <w:tc>
          <w:tcPr>
            <w:tcW w:w="4185" w:type="dxa"/>
          </w:tcPr>
          <w:p w14:paraId="5CFA2813" w14:textId="77777777" w:rsidR="00BF6AB6" w:rsidRPr="00A474AF" w:rsidRDefault="00BF6AB6" w:rsidP="00525D46">
            <w:pPr>
              <w:pStyle w:val="list1"/>
            </w:pPr>
            <w:r w:rsidRPr="00A474AF">
              <w:rPr>
                <w:szCs w:val="20"/>
              </w:rPr>
              <w:t>Half-Yearly</w:t>
            </w:r>
          </w:p>
        </w:tc>
      </w:tr>
      <w:tr w:rsidR="00BF6AB6" w:rsidRPr="00A474AF" w14:paraId="7B2A9A3B" w14:textId="77777777" w:rsidTr="00525D46">
        <w:trPr>
          <w:trHeight w:val="416"/>
        </w:trPr>
        <w:tc>
          <w:tcPr>
            <w:tcW w:w="4044" w:type="dxa"/>
          </w:tcPr>
          <w:p w14:paraId="4CB8D701" w14:textId="77777777" w:rsidR="00BF6AB6" w:rsidRPr="00A474AF" w:rsidRDefault="00BF6AB6" w:rsidP="00525D46">
            <w:pPr>
              <w:pStyle w:val="list1"/>
            </w:pPr>
            <w:r w:rsidRPr="00A474AF">
              <w:rPr>
                <w:szCs w:val="20"/>
              </w:rPr>
              <w:t>Medium</w:t>
            </w:r>
          </w:p>
        </w:tc>
        <w:tc>
          <w:tcPr>
            <w:tcW w:w="4185" w:type="dxa"/>
          </w:tcPr>
          <w:p w14:paraId="6A1D253E" w14:textId="77777777" w:rsidR="00BF6AB6" w:rsidRPr="00A474AF" w:rsidRDefault="00BF6AB6" w:rsidP="00525D46">
            <w:pPr>
              <w:pStyle w:val="list1"/>
            </w:pPr>
            <w:r w:rsidRPr="00A474AF">
              <w:rPr>
                <w:szCs w:val="20"/>
              </w:rPr>
              <w:t>Yearly</w:t>
            </w:r>
          </w:p>
        </w:tc>
      </w:tr>
      <w:tr w:rsidR="00BF6AB6" w:rsidRPr="00A474AF" w14:paraId="50BD0B77" w14:textId="77777777" w:rsidTr="00525D46">
        <w:trPr>
          <w:trHeight w:val="416"/>
        </w:trPr>
        <w:tc>
          <w:tcPr>
            <w:tcW w:w="4044" w:type="dxa"/>
          </w:tcPr>
          <w:p w14:paraId="2C6BBA0D" w14:textId="77777777" w:rsidR="00BF6AB6" w:rsidRPr="00A474AF" w:rsidRDefault="00BF6AB6" w:rsidP="00525D46">
            <w:pPr>
              <w:pStyle w:val="list1"/>
            </w:pPr>
            <w:r w:rsidRPr="00A474AF">
              <w:rPr>
                <w:szCs w:val="20"/>
              </w:rPr>
              <w:t>Low</w:t>
            </w:r>
          </w:p>
        </w:tc>
        <w:tc>
          <w:tcPr>
            <w:tcW w:w="4185" w:type="dxa"/>
          </w:tcPr>
          <w:p w14:paraId="3BCD5EDD" w14:textId="77777777" w:rsidR="00BF6AB6" w:rsidRPr="00A474AF" w:rsidRDefault="00BF6AB6" w:rsidP="00525D46">
            <w:pPr>
              <w:pStyle w:val="list1"/>
            </w:pPr>
            <w:r w:rsidRPr="00A474AF">
              <w:rPr>
                <w:szCs w:val="20"/>
              </w:rPr>
              <w:t>Yearly on sampling basis</w:t>
            </w:r>
          </w:p>
        </w:tc>
      </w:tr>
    </w:tbl>
    <w:p w14:paraId="36E21E17" w14:textId="40FB07BF" w:rsidR="00321410" w:rsidRPr="00321410" w:rsidRDefault="00321410" w:rsidP="00321410">
      <w:pPr>
        <w:tabs>
          <w:tab w:val="left" w:pos="1356"/>
        </w:tabs>
      </w:pPr>
    </w:p>
    <w:p w14:paraId="698ACD5A" w14:textId="42793051" w:rsidR="00BF6AB6" w:rsidRPr="00525D46" w:rsidRDefault="00BF6AB6" w:rsidP="009521E4">
      <w:pPr>
        <w:pStyle w:val="BodyText"/>
        <w:numPr>
          <w:ilvl w:val="1"/>
          <w:numId w:val="27"/>
        </w:numPr>
        <w:ind w:left="851" w:hanging="284"/>
        <w:rPr>
          <w:rFonts w:ascii="Arial" w:eastAsia="Segoe UI" w:hAnsi="Arial"/>
          <w:color w:val="auto"/>
          <w:kern w:val="2"/>
          <w:sz w:val="22"/>
          <w:szCs w:val="22"/>
          <w14:ligatures w14:val="standardContextual"/>
        </w:rPr>
      </w:pPr>
      <w:r w:rsidRPr="00525D46">
        <w:rPr>
          <w:rFonts w:ascii="Arial" w:eastAsia="Segoe UI" w:hAnsi="Arial"/>
          <w:kern w:val="2"/>
          <w14:ligatures w14:val="standardContextual"/>
        </w:rPr>
        <w:lastRenderedPageBreak/>
        <w:t xml:space="preserve">Independent Vulnerability assessment and Penetration Testing of </w:t>
      </w:r>
      <w:r w:rsidR="006B7123">
        <w:rPr>
          <w:rFonts w:ascii="Arial" w:eastAsia="Segoe UI" w:hAnsi="Arial"/>
          <w:kern w:val="2"/>
          <w14:ligatures w14:val="standardContextual"/>
        </w:rPr>
        <w:t>ORGANIZATION</w:t>
      </w:r>
      <w:r w:rsidRPr="00525D46">
        <w:rPr>
          <w:rFonts w:ascii="Arial" w:eastAsia="Segoe UI" w:hAnsi="Arial"/>
          <w:kern w:val="2"/>
          <w14:ligatures w14:val="standardContextual"/>
        </w:rPr>
        <w:t xml:space="preserve"> network and infrastructure systems shall be performed annually. </w:t>
      </w:r>
    </w:p>
    <w:p w14:paraId="0CF4F3F4" w14:textId="1FB79940" w:rsidR="00BF6AB6" w:rsidRPr="00525D46" w:rsidRDefault="00BF6AB6" w:rsidP="009521E4">
      <w:pPr>
        <w:pStyle w:val="BodyText"/>
        <w:numPr>
          <w:ilvl w:val="1"/>
          <w:numId w:val="27"/>
        </w:numPr>
        <w:ind w:left="851" w:hanging="284"/>
        <w:rPr>
          <w:rFonts w:ascii="Arial" w:eastAsia="Segoe UI" w:hAnsi="Arial"/>
          <w:color w:val="auto"/>
          <w:kern w:val="2"/>
          <w:sz w:val="22"/>
          <w:szCs w:val="22"/>
          <w14:ligatures w14:val="standardContextual"/>
        </w:rPr>
      </w:pPr>
      <w:r w:rsidRPr="00525D46">
        <w:rPr>
          <w:rFonts w:ascii="Arial" w:eastAsia="Segoe UI" w:hAnsi="Arial"/>
          <w:kern w:val="2"/>
          <w14:ligatures w14:val="standardContextual"/>
        </w:rPr>
        <w:t xml:space="preserve">Automated vulnerability scanning tools shall be used to scan </w:t>
      </w:r>
      <w:r w:rsidR="006B7123">
        <w:rPr>
          <w:rFonts w:ascii="Arial" w:eastAsia="Segoe UI" w:hAnsi="Arial"/>
          <w:kern w:val="2"/>
          <w14:ligatures w14:val="standardContextual"/>
        </w:rPr>
        <w:t>ORGANIZATION</w:t>
      </w:r>
      <w:r w:rsidRPr="00525D46">
        <w:rPr>
          <w:rFonts w:ascii="Arial" w:eastAsia="Segoe UI" w:hAnsi="Arial"/>
          <w:kern w:val="2"/>
          <w14:ligatures w14:val="standardContextual"/>
        </w:rPr>
        <w:t xml:space="preserve">’s information systems and the usage of such tools shall be authorized by </w:t>
      </w:r>
      <w:r w:rsidR="00CC2FA2" w:rsidRPr="00CC2FA2">
        <w:rPr>
          <w:rFonts w:ascii="Arial" w:eastAsia="Segoe UI" w:hAnsi="Arial"/>
          <w:kern w:val="2"/>
          <w14:ligatures w14:val="standardContextual"/>
        </w:rPr>
        <w:t>Enterprise Information Security Department</w:t>
      </w:r>
      <w:r w:rsidRPr="00525D46">
        <w:rPr>
          <w:rFonts w:ascii="Arial" w:eastAsia="Segoe UI" w:hAnsi="Arial"/>
          <w:kern w:val="2"/>
          <w14:ligatures w14:val="standardContextual"/>
        </w:rPr>
        <w:t>. Only approved parties or service providers shall be permitted to conduct vulnerability scans.</w:t>
      </w:r>
    </w:p>
    <w:p w14:paraId="2C3F8D97" w14:textId="77777777" w:rsidR="00BF6AB6" w:rsidRPr="00525D46" w:rsidRDefault="00BF6AB6" w:rsidP="009521E4">
      <w:pPr>
        <w:pStyle w:val="BodyText"/>
        <w:numPr>
          <w:ilvl w:val="1"/>
          <w:numId w:val="27"/>
        </w:numPr>
        <w:ind w:left="851" w:hanging="284"/>
        <w:rPr>
          <w:rFonts w:ascii="Arial" w:eastAsia="Segoe UI" w:hAnsi="Arial"/>
          <w:color w:val="auto"/>
          <w:kern w:val="2"/>
          <w:sz w:val="22"/>
          <w:szCs w:val="22"/>
          <w14:ligatures w14:val="standardContextual"/>
        </w:rPr>
      </w:pPr>
      <w:r w:rsidRPr="00525D46">
        <w:rPr>
          <w:rFonts w:ascii="Arial" w:eastAsia="Segoe UI" w:hAnsi="Arial"/>
          <w:kern w:val="2"/>
          <w14:ligatures w14:val="standardContextual"/>
        </w:rPr>
        <w:t>Vulnerability assessment and penetration testing shall be performed as per the plan regularly. Only competent and authorized people/individuals shall conduct vulnerability assessment and penetration testing.</w:t>
      </w:r>
    </w:p>
    <w:p w14:paraId="1D27AB4E" w14:textId="5FF71F16" w:rsidR="00BF6AB6" w:rsidRPr="00525D46" w:rsidRDefault="00BF6AB6" w:rsidP="009521E4">
      <w:pPr>
        <w:pStyle w:val="BodyText"/>
        <w:numPr>
          <w:ilvl w:val="1"/>
          <w:numId w:val="27"/>
        </w:numPr>
        <w:ind w:left="851" w:hanging="284"/>
        <w:rPr>
          <w:rFonts w:ascii="Arial" w:eastAsia="Segoe UI" w:hAnsi="Arial"/>
          <w:color w:val="auto"/>
          <w:kern w:val="2"/>
          <w:sz w:val="22"/>
          <w:szCs w:val="22"/>
          <w14:ligatures w14:val="standardContextual"/>
        </w:rPr>
      </w:pPr>
      <w:r w:rsidRPr="00525D46">
        <w:rPr>
          <w:rFonts w:ascii="Arial" w:eastAsia="Segoe UI" w:hAnsi="Arial"/>
          <w:kern w:val="2"/>
          <w14:ligatures w14:val="standardContextual"/>
        </w:rPr>
        <w:t xml:space="preserve">Vulnerability scans </w:t>
      </w:r>
      <w:proofErr w:type="gramStart"/>
      <w:r w:rsidRPr="00525D46">
        <w:rPr>
          <w:rFonts w:ascii="Arial" w:eastAsia="Segoe UI" w:hAnsi="Arial"/>
          <w:kern w:val="2"/>
          <w14:ligatures w14:val="standardContextual"/>
        </w:rPr>
        <w:t>shall</w:t>
      </w:r>
      <w:proofErr w:type="gramEnd"/>
      <w:r w:rsidRPr="00525D46">
        <w:rPr>
          <w:rFonts w:ascii="Arial" w:eastAsia="Segoe UI" w:hAnsi="Arial"/>
          <w:kern w:val="2"/>
          <w14:ligatures w14:val="standardContextual"/>
        </w:rPr>
        <w:t xml:space="preserve"> be performed using approved and dedicated systems during hours appropriate to the business needs of </w:t>
      </w:r>
      <w:r w:rsidR="006B7123">
        <w:rPr>
          <w:rFonts w:ascii="Arial" w:eastAsia="Segoe UI" w:hAnsi="Arial"/>
          <w:kern w:val="2"/>
          <w14:ligatures w14:val="standardContextual"/>
        </w:rPr>
        <w:t>ORGANIZATION</w:t>
      </w:r>
      <w:r w:rsidRPr="00525D46">
        <w:rPr>
          <w:rFonts w:ascii="Arial" w:eastAsia="Segoe UI" w:hAnsi="Arial"/>
          <w:kern w:val="2"/>
          <w14:ligatures w14:val="standardContextual"/>
        </w:rPr>
        <w:t xml:space="preserve"> to minimize disruption to normal business operations. </w:t>
      </w:r>
    </w:p>
    <w:p w14:paraId="0E4446C7" w14:textId="62B5EEFD" w:rsidR="00BF6AB6" w:rsidRPr="00525D46" w:rsidRDefault="00BF6AB6" w:rsidP="009521E4">
      <w:pPr>
        <w:pStyle w:val="BodyText"/>
        <w:numPr>
          <w:ilvl w:val="1"/>
          <w:numId w:val="27"/>
        </w:numPr>
        <w:ind w:left="851" w:hanging="284"/>
        <w:rPr>
          <w:rFonts w:ascii="Arial" w:eastAsia="Segoe UI" w:hAnsi="Arial"/>
          <w:color w:val="auto"/>
          <w:kern w:val="2"/>
          <w:sz w:val="22"/>
          <w:szCs w:val="22"/>
          <w14:ligatures w14:val="standardContextual"/>
        </w:rPr>
      </w:pPr>
      <w:r w:rsidRPr="00525D46">
        <w:rPr>
          <w:rFonts w:ascii="Arial" w:eastAsia="Segoe UI" w:hAnsi="Arial"/>
          <w:kern w:val="2"/>
          <w14:ligatures w14:val="standardContextual"/>
        </w:rPr>
        <w:t>Vulnerability scanning activities shall be restricted to a limited number of authorized individuals and scanning activities shall be monitored. The Vulnerability assessment performing team shall have required permission and access to the network, systems to conduct thorough scans (authentication scans) and tests to identify vulnerabilities accurately</w:t>
      </w:r>
      <w:r w:rsidR="009C4F25" w:rsidRPr="00525D46">
        <w:rPr>
          <w:rFonts w:ascii="Arial" w:eastAsia="Segoe UI" w:hAnsi="Arial"/>
          <w:kern w:val="2"/>
          <w14:ligatures w14:val="standardContextual"/>
        </w:rPr>
        <w:t xml:space="preserve">.  </w:t>
      </w:r>
    </w:p>
    <w:p w14:paraId="2D6018A9" w14:textId="560FA1C9" w:rsidR="00BF6AB6" w:rsidRPr="00525D46" w:rsidRDefault="00BF6AB6" w:rsidP="009521E4">
      <w:pPr>
        <w:pStyle w:val="BodyText"/>
        <w:numPr>
          <w:ilvl w:val="1"/>
          <w:numId w:val="27"/>
        </w:numPr>
        <w:ind w:left="851" w:hanging="284"/>
        <w:rPr>
          <w:rFonts w:ascii="Arial" w:eastAsia="Segoe UI" w:hAnsi="Arial"/>
          <w:color w:val="auto"/>
          <w:kern w:val="2"/>
          <w:sz w:val="22"/>
          <w:szCs w:val="22"/>
          <w14:ligatures w14:val="standardContextual"/>
        </w:rPr>
      </w:pPr>
      <w:r w:rsidRPr="00525D46">
        <w:rPr>
          <w:rFonts w:ascii="Arial" w:eastAsia="Segoe UI" w:hAnsi="Arial"/>
          <w:kern w:val="2"/>
          <w14:ligatures w14:val="standardContextual"/>
        </w:rPr>
        <w:t>Vulnerability assessment results shall be communicated only to relevant stakeholders and kept confidential.</w:t>
      </w:r>
    </w:p>
    <w:p w14:paraId="5A9EE4B5" w14:textId="0501DE82" w:rsidR="00BF6AB6" w:rsidRPr="00525D46" w:rsidRDefault="00BF6AB6" w:rsidP="009521E4">
      <w:pPr>
        <w:pStyle w:val="BodyText"/>
        <w:numPr>
          <w:ilvl w:val="1"/>
          <w:numId w:val="27"/>
        </w:numPr>
        <w:ind w:left="851" w:hanging="284"/>
        <w:rPr>
          <w:rFonts w:ascii="Arial" w:eastAsia="Segoe UI" w:hAnsi="Arial"/>
          <w:color w:val="auto"/>
          <w:kern w:val="2"/>
          <w:sz w:val="22"/>
          <w:szCs w:val="22"/>
          <w14:ligatures w14:val="standardContextual"/>
        </w:rPr>
      </w:pPr>
      <w:r w:rsidRPr="00525D46">
        <w:rPr>
          <w:rFonts w:ascii="Arial" w:eastAsia="Segoe UI" w:hAnsi="Arial"/>
          <w:kern w:val="2"/>
          <w14:ligatures w14:val="standardContextual"/>
        </w:rPr>
        <w:t>The department head owning the technology systems shall be accountable to remediate all vulnerabilities discovered in the respective system within agreed timelines.</w:t>
      </w:r>
    </w:p>
    <w:p w14:paraId="1CB8E160" w14:textId="1582A3C5" w:rsidR="00BF6AB6" w:rsidRPr="00525D46" w:rsidRDefault="00BF6AB6" w:rsidP="009521E4">
      <w:pPr>
        <w:pStyle w:val="BodyText"/>
        <w:numPr>
          <w:ilvl w:val="1"/>
          <w:numId w:val="27"/>
        </w:numPr>
        <w:ind w:left="851" w:hanging="284"/>
        <w:rPr>
          <w:rFonts w:ascii="Arial" w:eastAsia="Segoe UI" w:hAnsi="Arial"/>
          <w:color w:val="auto"/>
          <w:kern w:val="2"/>
          <w:sz w:val="22"/>
          <w:szCs w:val="22"/>
          <w14:ligatures w14:val="standardContextual"/>
        </w:rPr>
      </w:pPr>
      <w:r w:rsidRPr="00525D46">
        <w:rPr>
          <w:rFonts w:ascii="Arial" w:eastAsia="Segoe UI" w:hAnsi="Arial"/>
          <w:kern w:val="2"/>
          <w14:ligatures w14:val="standardContextual"/>
        </w:rPr>
        <w:t>A procedure shall be established to receive vulnerability reports from internal and external sources, including service providers, product vendors, software vendors, partners, and specialized security agencies. Necessary subscriptions to vulnerability notification services shall also be obtained.</w:t>
      </w:r>
    </w:p>
    <w:p w14:paraId="7BAAEFBF" w14:textId="4FD16FD1" w:rsidR="00BF6AB6" w:rsidRPr="00525D46" w:rsidRDefault="00BF6AB6" w:rsidP="009521E4">
      <w:pPr>
        <w:pStyle w:val="BodyText"/>
        <w:numPr>
          <w:ilvl w:val="1"/>
          <w:numId w:val="27"/>
        </w:numPr>
        <w:ind w:left="851" w:hanging="284"/>
        <w:rPr>
          <w:rFonts w:ascii="Arial" w:eastAsia="Segoe UI" w:hAnsi="Arial"/>
          <w:color w:val="auto"/>
          <w:kern w:val="2"/>
          <w:sz w:val="22"/>
          <w:szCs w:val="22"/>
          <w14:ligatures w14:val="standardContextual"/>
        </w:rPr>
      </w:pPr>
      <w:r w:rsidRPr="00525D46">
        <w:rPr>
          <w:rFonts w:ascii="Arial" w:eastAsia="Segoe UI" w:hAnsi="Arial"/>
          <w:kern w:val="2"/>
          <w14:ligatures w14:val="standardContextual"/>
        </w:rPr>
        <w:t>Information system/ Asset owners shall be responsible for ensuring remediation activities including patching vulnerable systems and/or applying other controls. The criticality of the information system shall be considered to prioritize the remediation.</w:t>
      </w:r>
    </w:p>
    <w:p w14:paraId="67BC645A" w14:textId="30BB880F" w:rsidR="00BF6AB6" w:rsidRPr="00525D46" w:rsidRDefault="00BF6AB6" w:rsidP="009521E4">
      <w:pPr>
        <w:pStyle w:val="BodyText"/>
        <w:numPr>
          <w:ilvl w:val="1"/>
          <w:numId w:val="27"/>
        </w:numPr>
        <w:ind w:left="851" w:hanging="284"/>
        <w:rPr>
          <w:rFonts w:ascii="Arial" w:eastAsia="Segoe UI" w:hAnsi="Arial"/>
          <w:color w:val="auto"/>
          <w:kern w:val="2"/>
          <w:sz w:val="22"/>
          <w:szCs w:val="22"/>
          <w14:ligatures w14:val="standardContextual"/>
        </w:rPr>
      </w:pPr>
      <w:r w:rsidRPr="00525D46">
        <w:rPr>
          <w:rFonts w:ascii="Arial" w:eastAsia="Segoe UI" w:hAnsi="Arial"/>
          <w:kern w:val="2"/>
          <w14:ligatures w14:val="standardContextual"/>
        </w:rPr>
        <w:t>Minimum baseline security standards shall be defined and implemented on the systems before moving to the production environment to minimize the vulnerabilities.</w:t>
      </w:r>
    </w:p>
    <w:p w14:paraId="6B78D122" w14:textId="018A8086" w:rsidR="00BF6AB6" w:rsidRPr="00BF6AB6" w:rsidRDefault="00CC2FA2" w:rsidP="009521E4">
      <w:pPr>
        <w:pStyle w:val="BodyText"/>
        <w:numPr>
          <w:ilvl w:val="1"/>
          <w:numId w:val="27"/>
        </w:numPr>
        <w:ind w:left="851" w:hanging="284"/>
        <w:rPr>
          <w:rFonts w:ascii="Arial" w:eastAsia="Segoe UI" w:hAnsi="Arial"/>
          <w:color w:val="262626" w:themeColor="text1" w:themeTint="D9"/>
          <w:kern w:val="2"/>
          <w:sz w:val="22"/>
          <w:szCs w:val="22"/>
          <w14:ligatures w14:val="standardContextual"/>
        </w:rPr>
      </w:pPr>
      <w:r w:rsidRPr="00CC2FA2">
        <w:rPr>
          <w:rFonts w:ascii="Arial" w:eastAsia="Segoe UI" w:hAnsi="Arial"/>
          <w:kern w:val="2"/>
          <w14:ligatures w14:val="standardContextual"/>
        </w:rPr>
        <w:t>Enterprise Information Security Department</w:t>
      </w:r>
      <w:r w:rsidR="00BF6AB6" w:rsidRPr="00525D46">
        <w:rPr>
          <w:rFonts w:ascii="Arial" w:eastAsia="Segoe UI" w:hAnsi="Arial"/>
          <w:kern w:val="2"/>
          <w14:ligatures w14:val="standardContextual"/>
        </w:rPr>
        <w:t xml:space="preserve"> shall review the vulnerability remediation activities (perform rescans) after the implementation of remediation measures</w:t>
      </w:r>
      <w:r w:rsidR="00525D46">
        <w:rPr>
          <w:rFonts w:ascii="Arial" w:eastAsia="Segoe UI" w:hAnsi="Arial"/>
          <w:kern w:val="2"/>
          <w14:ligatures w14:val="standardContextual"/>
        </w:rPr>
        <w:t>.</w:t>
      </w:r>
    </w:p>
    <w:p w14:paraId="1E77F53C" w14:textId="77472354" w:rsidR="00306CB3" w:rsidRPr="00FD77B6" w:rsidRDefault="004A0E28">
      <w:pPr>
        <w:pStyle w:val="Heading3"/>
        <w:keepNext w:val="0"/>
        <w:keepLines w:val="0"/>
        <w:widowControl w:val="0"/>
        <w:numPr>
          <w:ilvl w:val="1"/>
          <w:numId w:val="26"/>
        </w:numPr>
        <w:tabs>
          <w:tab w:val="clear" w:pos="284"/>
          <w:tab w:val="left" w:pos="1174"/>
        </w:tabs>
        <w:autoSpaceDE w:val="0"/>
        <w:autoSpaceDN w:val="0"/>
        <w:spacing w:before="181" w:after="0" w:line="240" w:lineRule="auto"/>
        <w:ind w:left="851"/>
        <w:rPr>
          <w:rFonts w:ascii="Arial" w:eastAsia="Segoe UI" w:hAnsi="Arial" w:cs="Arial"/>
          <w:bCs/>
          <w:color w:val="000000"/>
          <w:kern w:val="0"/>
          <w:szCs w:val="20"/>
          <w:lang w:val="en-US"/>
          <w14:ligatures w14:val="none"/>
        </w:rPr>
      </w:pPr>
      <w:bookmarkStart w:id="6" w:name="_Toc231899565"/>
      <w:r w:rsidRPr="004A0E28">
        <w:rPr>
          <w:rFonts w:ascii="Arial" w:eastAsia="Segoe UI" w:hAnsi="Arial" w:cs="Arial"/>
          <w:bCs/>
          <w:color w:val="000000"/>
          <w:kern w:val="0"/>
          <w:szCs w:val="20"/>
          <w:lang w:val="en-US"/>
          <w14:ligatures w14:val="none"/>
        </w:rPr>
        <w:t>Vulnerability Assessment and Penetration Testing Scoping</w:t>
      </w:r>
      <w:bookmarkEnd w:id="6"/>
      <w:r w:rsidR="00306CB3" w:rsidRPr="00FD77B6">
        <w:rPr>
          <w:rFonts w:ascii="Arial" w:eastAsia="Segoe UI" w:hAnsi="Arial" w:cs="Arial"/>
          <w:bCs/>
          <w:color w:val="000000"/>
          <w:kern w:val="0"/>
          <w:szCs w:val="20"/>
          <w:lang w:val="en-US"/>
          <w14:ligatures w14:val="none"/>
        </w:rPr>
        <w:t> </w:t>
      </w:r>
    </w:p>
    <w:p w14:paraId="539CF450" w14:textId="77777777" w:rsidR="004A0E28" w:rsidRPr="004A0E28" w:rsidRDefault="004A0E28" w:rsidP="0037658F">
      <w:pPr>
        <w:pStyle w:val="ListParagraph"/>
        <w:numPr>
          <w:ilvl w:val="0"/>
          <w:numId w:val="28"/>
        </w:numPr>
        <w:spacing w:after="120"/>
        <w:ind w:left="851" w:hanging="284"/>
        <w:rPr>
          <w:rFonts w:ascii="Arial" w:eastAsia="Segoe UI" w:hAnsi="Arial" w:cs="Arial"/>
          <w:color w:val="262626" w:themeColor="text1" w:themeTint="D9"/>
          <w:sz w:val="22"/>
          <w:lang w:val="en-US"/>
        </w:rPr>
      </w:pPr>
      <w:r w:rsidRPr="004A0E28">
        <w:rPr>
          <w:rFonts w:ascii="Arial" w:eastAsia="Segoe UI" w:hAnsi="Arial" w:cs="Arial"/>
          <w:szCs w:val="20"/>
          <w:lang w:val="en-US"/>
        </w:rPr>
        <w:t xml:space="preserve">While performing vulnerability assessments and penetration tests, the scope of the assignment shall be clearly defined and documented. </w:t>
      </w:r>
    </w:p>
    <w:p w14:paraId="732C0FF8" w14:textId="14518239" w:rsidR="004A0E28" w:rsidRPr="004A0E28" w:rsidRDefault="004A0E28" w:rsidP="0037658F">
      <w:pPr>
        <w:pStyle w:val="ListParagraph"/>
        <w:numPr>
          <w:ilvl w:val="0"/>
          <w:numId w:val="28"/>
        </w:numPr>
        <w:spacing w:after="120"/>
        <w:ind w:left="851" w:hanging="284"/>
        <w:rPr>
          <w:rFonts w:ascii="Arial" w:eastAsia="Segoe UI" w:hAnsi="Arial" w:cs="Arial"/>
          <w:color w:val="262626" w:themeColor="text1" w:themeTint="D9"/>
          <w:sz w:val="22"/>
          <w:lang w:val="en-US"/>
        </w:rPr>
      </w:pPr>
      <w:r w:rsidRPr="004A0E28">
        <w:rPr>
          <w:rFonts w:ascii="Arial" w:eastAsia="Segoe UI" w:hAnsi="Arial" w:cs="Arial"/>
          <w:szCs w:val="20"/>
          <w:lang w:val="en-US"/>
        </w:rPr>
        <w:t xml:space="preserve">During this phase, </w:t>
      </w:r>
      <w:r w:rsidR="00CC2FA2" w:rsidRPr="00CC2FA2">
        <w:rPr>
          <w:rFonts w:ascii="Arial" w:eastAsia="Segoe UI" w:hAnsi="Arial" w:cs="Arial"/>
          <w:szCs w:val="20"/>
          <w:lang w:val="en-US"/>
        </w:rPr>
        <w:t>Enterprise Information Security Department</w:t>
      </w:r>
      <w:r w:rsidRPr="004A0E28">
        <w:rPr>
          <w:rFonts w:ascii="Arial" w:eastAsia="Segoe UI" w:hAnsi="Arial" w:cs="Arial"/>
          <w:szCs w:val="20"/>
          <w:lang w:val="en-US"/>
        </w:rPr>
        <w:t xml:space="preserve"> shall consult IT </w:t>
      </w:r>
      <w:r w:rsidR="00CC2FA2">
        <w:rPr>
          <w:rFonts w:ascii="Arial" w:eastAsia="Segoe UI" w:hAnsi="Arial" w:cs="Arial"/>
          <w:szCs w:val="20"/>
          <w:lang w:val="en-US"/>
        </w:rPr>
        <w:t>Infra</w:t>
      </w:r>
      <w:r w:rsidRPr="004A0E28">
        <w:rPr>
          <w:rFonts w:ascii="Arial" w:eastAsia="Segoe UI" w:hAnsi="Arial" w:cs="Arial"/>
          <w:szCs w:val="20"/>
          <w:lang w:val="en-US"/>
        </w:rPr>
        <w:t>/EIS and other internal stakeholders to decide the systems/ application/ network devices/ network segments to be assessed and the type of assessment (Black box/ White Box/ Grey Box/ External or Internal, etc)</w:t>
      </w:r>
    </w:p>
    <w:p w14:paraId="25DA9C23" w14:textId="7CC07675" w:rsidR="004A0E28" w:rsidRPr="004A0E28" w:rsidRDefault="004A0E28">
      <w:pPr>
        <w:pStyle w:val="Heading3"/>
        <w:keepNext w:val="0"/>
        <w:keepLines w:val="0"/>
        <w:widowControl w:val="0"/>
        <w:numPr>
          <w:ilvl w:val="1"/>
          <w:numId w:val="26"/>
        </w:numPr>
        <w:tabs>
          <w:tab w:val="clear" w:pos="284"/>
          <w:tab w:val="left" w:pos="1174"/>
        </w:tabs>
        <w:autoSpaceDE w:val="0"/>
        <w:autoSpaceDN w:val="0"/>
        <w:spacing w:before="181" w:after="0" w:line="240" w:lineRule="auto"/>
        <w:ind w:left="851"/>
        <w:rPr>
          <w:rFonts w:ascii="Arial" w:eastAsia="Segoe UI" w:hAnsi="Arial" w:cs="Arial"/>
          <w:bCs/>
          <w:color w:val="000000"/>
          <w:kern w:val="0"/>
          <w:szCs w:val="20"/>
          <w:lang w:val="en-US"/>
          <w14:ligatures w14:val="none"/>
        </w:rPr>
      </w:pPr>
      <w:bookmarkStart w:id="7" w:name="_Toc231899566"/>
      <w:r w:rsidRPr="004A0E28">
        <w:rPr>
          <w:rFonts w:ascii="Arial" w:eastAsia="Segoe UI" w:hAnsi="Arial" w:cs="Arial"/>
          <w:bCs/>
          <w:color w:val="000000"/>
          <w:kern w:val="0"/>
          <w:szCs w:val="20"/>
          <w:lang w:val="en-US"/>
          <w14:ligatures w14:val="none"/>
        </w:rPr>
        <w:t>Vulnerability Classification</w:t>
      </w:r>
      <w:bookmarkEnd w:id="7"/>
    </w:p>
    <w:p w14:paraId="1F778B65" w14:textId="5FB7DE7D" w:rsidR="004A0E28" w:rsidRDefault="004A0E28" w:rsidP="00AF566C">
      <w:pPr>
        <w:pStyle w:val="ListParagraph"/>
        <w:numPr>
          <w:ilvl w:val="0"/>
          <w:numId w:val="30"/>
        </w:numPr>
        <w:spacing w:after="120"/>
        <w:ind w:left="851" w:hanging="284"/>
        <w:rPr>
          <w:rFonts w:ascii="Arial" w:eastAsia="Segoe UI" w:hAnsi="Arial" w:cs="Arial"/>
          <w:color w:val="262626" w:themeColor="text1" w:themeTint="D9"/>
          <w:sz w:val="22"/>
          <w:lang w:val="en-US"/>
        </w:rPr>
      </w:pPr>
      <w:r w:rsidRPr="004A0E28">
        <w:rPr>
          <w:rFonts w:ascii="Arial" w:eastAsia="Segoe UI" w:hAnsi="Arial" w:cs="Arial"/>
          <w:szCs w:val="20"/>
          <w:lang w:val="en-US"/>
        </w:rPr>
        <w:t>Vulnerabilities identified should be classified as mentioned below</w:t>
      </w:r>
      <w:r w:rsidR="00525D46">
        <w:rPr>
          <w:rFonts w:ascii="Arial" w:eastAsia="Segoe UI" w:hAnsi="Arial" w:cs="Arial"/>
          <w:szCs w:val="20"/>
          <w:lang w:val="en-US"/>
        </w:rPr>
        <w:t>:</w:t>
      </w:r>
    </w:p>
    <w:tbl>
      <w:tblPr>
        <w:tblStyle w:val="TableGrid"/>
        <w:tblW w:w="8293" w:type="dxa"/>
        <w:tblInd w:w="1152" w:type="dxa"/>
        <w:tblLook w:val="04A0" w:firstRow="1" w:lastRow="0" w:firstColumn="1" w:lastColumn="0" w:noHBand="0" w:noVBand="1"/>
      </w:tblPr>
      <w:tblGrid>
        <w:gridCol w:w="1813"/>
        <w:gridCol w:w="6480"/>
      </w:tblGrid>
      <w:tr w:rsidR="004A0E28" w:rsidRPr="00A474AF" w14:paraId="5CDE0FE2" w14:textId="77777777" w:rsidTr="00C01ABB">
        <w:tc>
          <w:tcPr>
            <w:tcW w:w="1813" w:type="dxa"/>
            <w:shd w:val="clear" w:color="auto" w:fill="D1D1D1" w:themeFill="background2" w:themeFillShade="E6"/>
          </w:tcPr>
          <w:p w14:paraId="47858F19" w14:textId="77777777" w:rsidR="004A0E28" w:rsidRPr="00525D46" w:rsidRDefault="004A0E28" w:rsidP="00525D46">
            <w:pPr>
              <w:pStyle w:val="list1"/>
            </w:pPr>
            <w:r w:rsidRPr="00525D46">
              <w:rPr>
                <w:szCs w:val="20"/>
              </w:rPr>
              <w:t>Vulnerability Classification</w:t>
            </w:r>
          </w:p>
        </w:tc>
        <w:tc>
          <w:tcPr>
            <w:tcW w:w="6480" w:type="dxa"/>
            <w:shd w:val="clear" w:color="auto" w:fill="D1D1D1" w:themeFill="background2" w:themeFillShade="E6"/>
          </w:tcPr>
          <w:p w14:paraId="69CF9D9A" w14:textId="77777777" w:rsidR="004A0E28" w:rsidRPr="00525D46" w:rsidRDefault="004A0E28" w:rsidP="00525D46">
            <w:pPr>
              <w:pStyle w:val="list1"/>
            </w:pPr>
            <w:r w:rsidRPr="00525D46">
              <w:rPr>
                <w:szCs w:val="20"/>
              </w:rPr>
              <w:t>Description</w:t>
            </w:r>
          </w:p>
        </w:tc>
      </w:tr>
      <w:tr w:rsidR="004A0E28" w:rsidRPr="00A474AF" w14:paraId="33D80974" w14:textId="77777777" w:rsidTr="00C01ABB">
        <w:tc>
          <w:tcPr>
            <w:tcW w:w="1813" w:type="dxa"/>
          </w:tcPr>
          <w:p w14:paraId="4E14435E" w14:textId="77777777" w:rsidR="004A0E28" w:rsidRPr="00525D46" w:rsidRDefault="004A0E28" w:rsidP="00525D46">
            <w:pPr>
              <w:pStyle w:val="list1"/>
            </w:pPr>
            <w:r w:rsidRPr="00525D46">
              <w:rPr>
                <w:szCs w:val="20"/>
              </w:rPr>
              <w:t>Critical</w:t>
            </w:r>
          </w:p>
        </w:tc>
        <w:tc>
          <w:tcPr>
            <w:tcW w:w="6480" w:type="dxa"/>
          </w:tcPr>
          <w:p w14:paraId="7A69470F" w14:textId="4643AD92" w:rsidR="004A0E28" w:rsidRPr="00525D46" w:rsidRDefault="004A0E28" w:rsidP="00525D46">
            <w:pPr>
              <w:pStyle w:val="list1"/>
            </w:pPr>
            <w:r w:rsidRPr="00525D46">
              <w:rPr>
                <w:szCs w:val="20"/>
              </w:rPr>
              <w:t xml:space="preserve">Prevalent exposure and impact on </w:t>
            </w:r>
            <w:r w:rsidR="006B7123">
              <w:rPr>
                <w:szCs w:val="20"/>
              </w:rPr>
              <w:t>ORGANIZATION</w:t>
            </w:r>
            <w:r w:rsidRPr="00525D46">
              <w:rPr>
                <w:szCs w:val="20"/>
              </w:rPr>
              <w:t>’s business leading to High financial and reputational loss, high-medium skills are required</w:t>
            </w:r>
          </w:p>
        </w:tc>
      </w:tr>
      <w:tr w:rsidR="004A0E28" w:rsidRPr="00A474AF" w14:paraId="76DE4F82" w14:textId="77777777" w:rsidTr="00C01ABB">
        <w:tc>
          <w:tcPr>
            <w:tcW w:w="1813" w:type="dxa"/>
          </w:tcPr>
          <w:p w14:paraId="01EF7C7D" w14:textId="77777777" w:rsidR="004A0E28" w:rsidRPr="00525D46" w:rsidRDefault="004A0E28" w:rsidP="00525D46">
            <w:pPr>
              <w:pStyle w:val="list1"/>
            </w:pPr>
            <w:r w:rsidRPr="00525D46">
              <w:rPr>
                <w:szCs w:val="20"/>
              </w:rPr>
              <w:t>High</w:t>
            </w:r>
          </w:p>
        </w:tc>
        <w:tc>
          <w:tcPr>
            <w:tcW w:w="6480" w:type="dxa"/>
          </w:tcPr>
          <w:p w14:paraId="5B87769D" w14:textId="52B716BF" w:rsidR="004A0E28" w:rsidRPr="00525D46" w:rsidRDefault="004A0E28" w:rsidP="00525D46">
            <w:pPr>
              <w:pStyle w:val="list1"/>
            </w:pPr>
            <w:r w:rsidRPr="00525D46">
              <w:rPr>
                <w:szCs w:val="20"/>
              </w:rPr>
              <w:t xml:space="preserve">High exposure and impact on </w:t>
            </w:r>
            <w:r w:rsidR="006B7123">
              <w:rPr>
                <w:szCs w:val="20"/>
              </w:rPr>
              <w:t>ORGANIZATION</w:t>
            </w:r>
            <w:r w:rsidRPr="00525D46">
              <w:rPr>
                <w:szCs w:val="20"/>
              </w:rPr>
              <w:t>’s business leading to significant/ moderate financial and reputational loss, high-medium skills are required</w:t>
            </w:r>
          </w:p>
        </w:tc>
      </w:tr>
      <w:tr w:rsidR="004A0E28" w:rsidRPr="00A474AF" w14:paraId="36E4DF4B" w14:textId="77777777" w:rsidTr="00C01ABB">
        <w:tc>
          <w:tcPr>
            <w:tcW w:w="1813" w:type="dxa"/>
          </w:tcPr>
          <w:p w14:paraId="499D2357" w14:textId="77777777" w:rsidR="004A0E28" w:rsidRPr="00525D46" w:rsidRDefault="004A0E28" w:rsidP="00525D46">
            <w:pPr>
              <w:pStyle w:val="list1"/>
            </w:pPr>
            <w:r w:rsidRPr="00525D46">
              <w:rPr>
                <w:szCs w:val="20"/>
              </w:rPr>
              <w:t>Medium</w:t>
            </w:r>
          </w:p>
        </w:tc>
        <w:tc>
          <w:tcPr>
            <w:tcW w:w="6480" w:type="dxa"/>
          </w:tcPr>
          <w:p w14:paraId="2C6196D9" w14:textId="298D8D10" w:rsidR="004A0E28" w:rsidRPr="00525D46" w:rsidRDefault="004A0E28" w:rsidP="00525D46">
            <w:pPr>
              <w:pStyle w:val="list1"/>
            </w:pPr>
            <w:r w:rsidRPr="00525D46">
              <w:rPr>
                <w:szCs w:val="20"/>
              </w:rPr>
              <w:t xml:space="preserve">Moderate exposure and limited impact on </w:t>
            </w:r>
            <w:r w:rsidR="006B7123">
              <w:rPr>
                <w:szCs w:val="20"/>
              </w:rPr>
              <w:t>ORGANIZATION</w:t>
            </w:r>
            <w:r w:rsidRPr="00525D46">
              <w:rPr>
                <w:szCs w:val="20"/>
              </w:rPr>
              <w:t>’s operations, but may lead to high vulnerabilities if left unattended, medium skills are required</w:t>
            </w:r>
          </w:p>
        </w:tc>
      </w:tr>
      <w:tr w:rsidR="004A0E28" w:rsidRPr="00A474AF" w14:paraId="1A3EE20F" w14:textId="77777777" w:rsidTr="00C01ABB">
        <w:tc>
          <w:tcPr>
            <w:tcW w:w="1813" w:type="dxa"/>
          </w:tcPr>
          <w:p w14:paraId="05571FA2" w14:textId="77777777" w:rsidR="004A0E28" w:rsidRPr="00525D46" w:rsidRDefault="004A0E28" w:rsidP="00525D46">
            <w:pPr>
              <w:pStyle w:val="list1"/>
            </w:pPr>
            <w:r w:rsidRPr="00525D46">
              <w:rPr>
                <w:szCs w:val="20"/>
              </w:rPr>
              <w:t>Low</w:t>
            </w:r>
          </w:p>
        </w:tc>
        <w:tc>
          <w:tcPr>
            <w:tcW w:w="6480" w:type="dxa"/>
          </w:tcPr>
          <w:p w14:paraId="7A654617" w14:textId="77777777" w:rsidR="004A0E28" w:rsidRPr="00525D46" w:rsidRDefault="004A0E28" w:rsidP="00525D46">
            <w:pPr>
              <w:pStyle w:val="list1"/>
            </w:pPr>
            <w:r w:rsidRPr="00525D46">
              <w:rPr>
                <w:szCs w:val="20"/>
              </w:rPr>
              <w:t>Update that can fix the vulnerability that generates no direct exposure and low impact, low skills are required</w:t>
            </w:r>
          </w:p>
        </w:tc>
      </w:tr>
    </w:tbl>
    <w:p w14:paraId="6DDE2E04" w14:textId="25ADAE5C" w:rsidR="004A0E28" w:rsidRDefault="004A0E28">
      <w:pPr>
        <w:pStyle w:val="Heading3"/>
        <w:keepNext w:val="0"/>
        <w:keepLines w:val="0"/>
        <w:widowControl w:val="0"/>
        <w:numPr>
          <w:ilvl w:val="1"/>
          <w:numId w:val="26"/>
        </w:numPr>
        <w:tabs>
          <w:tab w:val="clear" w:pos="284"/>
          <w:tab w:val="left" w:pos="1174"/>
        </w:tabs>
        <w:autoSpaceDE w:val="0"/>
        <w:autoSpaceDN w:val="0"/>
        <w:spacing w:before="181" w:after="0" w:line="240" w:lineRule="auto"/>
        <w:ind w:left="851"/>
        <w:rPr>
          <w:rFonts w:ascii="Arial" w:eastAsia="Segoe UI" w:hAnsi="Arial" w:cs="Arial"/>
          <w:bCs/>
          <w:color w:val="000000"/>
          <w:kern w:val="0"/>
          <w:szCs w:val="20"/>
          <w:lang w:val="en-US"/>
          <w14:ligatures w14:val="none"/>
        </w:rPr>
      </w:pPr>
      <w:bookmarkStart w:id="8" w:name="_Toc231899567"/>
      <w:r w:rsidRPr="004A0E28">
        <w:rPr>
          <w:rFonts w:ascii="Arial" w:eastAsia="Segoe UI" w:hAnsi="Arial" w:cs="Arial"/>
          <w:bCs/>
          <w:color w:val="000000"/>
          <w:kern w:val="0"/>
          <w:szCs w:val="20"/>
          <w:lang w:val="en-US"/>
          <w14:ligatures w14:val="none"/>
        </w:rPr>
        <w:lastRenderedPageBreak/>
        <w:t>Vulnerability Remediation</w:t>
      </w:r>
      <w:bookmarkEnd w:id="8"/>
    </w:p>
    <w:p w14:paraId="1439646B" w14:textId="27D98552" w:rsidR="004A0E28" w:rsidRPr="004A0E28" w:rsidRDefault="004A0E28" w:rsidP="00AF566C">
      <w:pPr>
        <w:pStyle w:val="ListParagraph"/>
        <w:numPr>
          <w:ilvl w:val="0"/>
          <w:numId w:val="31"/>
        </w:numPr>
        <w:spacing w:after="120"/>
        <w:ind w:left="851" w:hanging="284"/>
        <w:rPr>
          <w:rFonts w:ascii="Arial" w:eastAsia="Segoe UI" w:hAnsi="Arial" w:cs="Arial"/>
          <w:color w:val="262626" w:themeColor="text1" w:themeTint="D9"/>
          <w:sz w:val="22"/>
          <w:lang w:val="en-US"/>
        </w:rPr>
      </w:pPr>
      <w:r w:rsidRPr="004A0E28">
        <w:rPr>
          <w:rFonts w:ascii="Arial" w:eastAsia="Segoe UI" w:hAnsi="Arial" w:cs="Arial"/>
          <w:szCs w:val="20"/>
          <w:lang w:val="en-US"/>
        </w:rPr>
        <w:t>Business owner/ Asset owner shall ensure that the remediation of vulnerabilities or applying patches as per patch management process as described below.</w:t>
      </w:r>
    </w:p>
    <w:p w14:paraId="36DCF416" w14:textId="77777777" w:rsidR="004A0E28" w:rsidRDefault="004A0E28" w:rsidP="00AF566C">
      <w:pPr>
        <w:pStyle w:val="ListParagraph"/>
        <w:numPr>
          <w:ilvl w:val="0"/>
          <w:numId w:val="31"/>
        </w:numPr>
        <w:spacing w:after="120"/>
        <w:ind w:left="851" w:hanging="284"/>
        <w:rPr>
          <w:rFonts w:ascii="Arial" w:eastAsia="Segoe UI" w:hAnsi="Arial" w:cs="Arial"/>
          <w:color w:val="262626" w:themeColor="text1" w:themeTint="D9"/>
          <w:sz w:val="22"/>
          <w:lang w:val="en-US"/>
        </w:rPr>
      </w:pPr>
      <w:r w:rsidRPr="004A0E28">
        <w:rPr>
          <w:rFonts w:ascii="Arial" w:eastAsia="Segoe UI" w:hAnsi="Arial" w:cs="Arial"/>
          <w:szCs w:val="20"/>
          <w:lang w:val="en-US"/>
        </w:rPr>
        <w:t>For response and remediation of vulnerabilities or for applying patches, we shall adhere to the below timeline.</w:t>
      </w:r>
    </w:p>
    <w:p w14:paraId="20BBC6AD" w14:textId="03D25394" w:rsidR="004A0E28" w:rsidRPr="004A0E28" w:rsidRDefault="004A0E28" w:rsidP="004A0E28">
      <w:pPr>
        <w:pStyle w:val="ListParagraph"/>
        <w:numPr>
          <w:ilvl w:val="0"/>
          <w:numId w:val="0"/>
        </w:numPr>
        <w:spacing w:after="120"/>
        <w:ind w:left="1276"/>
        <w:rPr>
          <w:rFonts w:ascii="Arial" w:eastAsia="Segoe UI" w:hAnsi="Arial" w:cs="Arial"/>
          <w:color w:val="262626" w:themeColor="text1" w:themeTint="D9"/>
          <w:sz w:val="22"/>
          <w:lang w:val="en-US"/>
        </w:rPr>
      </w:pPr>
      <w:r w:rsidRPr="004A0E28">
        <w:rPr>
          <w:rFonts w:ascii="Arial" w:eastAsia="Segoe UI" w:hAnsi="Arial" w:cs="Arial"/>
          <w:szCs w:val="20"/>
          <w:lang w:val="en-US"/>
        </w:rPr>
        <w:t>Remediation Response Time</w:t>
      </w:r>
    </w:p>
    <w:tbl>
      <w:tblPr>
        <w:tblStyle w:val="TableGrid"/>
        <w:tblW w:w="0" w:type="auto"/>
        <w:tblInd w:w="704" w:type="dxa"/>
        <w:tblLook w:val="04A0" w:firstRow="1" w:lastRow="0" w:firstColumn="1" w:lastColumn="0" w:noHBand="0" w:noVBand="1"/>
      </w:tblPr>
      <w:tblGrid>
        <w:gridCol w:w="1166"/>
        <w:gridCol w:w="1669"/>
        <w:gridCol w:w="1701"/>
        <w:gridCol w:w="1985"/>
        <w:gridCol w:w="1417"/>
      </w:tblGrid>
      <w:tr w:rsidR="004A0E28" w:rsidRPr="00A474AF" w14:paraId="734AF787" w14:textId="77777777" w:rsidTr="00525D46">
        <w:tc>
          <w:tcPr>
            <w:tcW w:w="1166" w:type="dxa"/>
          </w:tcPr>
          <w:p w14:paraId="5EC18CF9" w14:textId="77777777" w:rsidR="004A0E28" w:rsidRPr="00525D46" w:rsidRDefault="004A0E28" w:rsidP="00525D46">
            <w:pPr>
              <w:pStyle w:val="list1"/>
              <w:rPr>
                <w:sz w:val="22"/>
                <w:szCs w:val="16"/>
              </w:rPr>
            </w:pPr>
            <w:r w:rsidRPr="00525D46">
              <w:rPr>
                <w:szCs w:val="20"/>
              </w:rPr>
              <w:t>#</w:t>
            </w:r>
          </w:p>
        </w:tc>
        <w:tc>
          <w:tcPr>
            <w:tcW w:w="1669" w:type="dxa"/>
          </w:tcPr>
          <w:p w14:paraId="424A1A27" w14:textId="77777777" w:rsidR="004A0E28" w:rsidRPr="00525D46" w:rsidRDefault="004A0E28" w:rsidP="00525D46">
            <w:pPr>
              <w:pStyle w:val="list1"/>
              <w:rPr>
                <w:sz w:val="22"/>
                <w:szCs w:val="16"/>
              </w:rPr>
            </w:pPr>
            <w:r w:rsidRPr="00525D46">
              <w:rPr>
                <w:szCs w:val="20"/>
              </w:rPr>
              <w:t>Critical Update</w:t>
            </w:r>
          </w:p>
        </w:tc>
        <w:tc>
          <w:tcPr>
            <w:tcW w:w="1701" w:type="dxa"/>
          </w:tcPr>
          <w:p w14:paraId="2FDA2103" w14:textId="77777777" w:rsidR="004A0E28" w:rsidRPr="00525D46" w:rsidRDefault="004A0E28" w:rsidP="00525D46">
            <w:pPr>
              <w:pStyle w:val="list1"/>
              <w:rPr>
                <w:sz w:val="22"/>
                <w:szCs w:val="16"/>
              </w:rPr>
            </w:pPr>
            <w:r w:rsidRPr="00525D46">
              <w:rPr>
                <w:szCs w:val="20"/>
              </w:rPr>
              <w:t>High Update</w:t>
            </w:r>
          </w:p>
        </w:tc>
        <w:tc>
          <w:tcPr>
            <w:tcW w:w="1985" w:type="dxa"/>
          </w:tcPr>
          <w:p w14:paraId="5E313792" w14:textId="77777777" w:rsidR="004A0E28" w:rsidRPr="00525D46" w:rsidRDefault="004A0E28" w:rsidP="00525D46">
            <w:pPr>
              <w:pStyle w:val="list1"/>
              <w:rPr>
                <w:sz w:val="22"/>
                <w:szCs w:val="16"/>
              </w:rPr>
            </w:pPr>
            <w:r w:rsidRPr="00525D46">
              <w:rPr>
                <w:szCs w:val="20"/>
              </w:rPr>
              <w:t>Medium Update</w:t>
            </w:r>
          </w:p>
        </w:tc>
        <w:tc>
          <w:tcPr>
            <w:tcW w:w="1417" w:type="dxa"/>
          </w:tcPr>
          <w:p w14:paraId="212DC0D2" w14:textId="77777777" w:rsidR="004A0E28" w:rsidRPr="00525D46" w:rsidRDefault="004A0E28" w:rsidP="00525D46">
            <w:pPr>
              <w:pStyle w:val="list1"/>
              <w:rPr>
                <w:sz w:val="22"/>
                <w:szCs w:val="16"/>
              </w:rPr>
            </w:pPr>
            <w:r w:rsidRPr="00525D46">
              <w:rPr>
                <w:szCs w:val="20"/>
              </w:rPr>
              <w:t>Low Update</w:t>
            </w:r>
          </w:p>
        </w:tc>
      </w:tr>
      <w:tr w:rsidR="004A0E28" w:rsidRPr="00A474AF" w14:paraId="7CE1FE00" w14:textId="77777777" w:rsidTr="00525D46">
        <w:tc>
          <w:tcPr>
            <w:tcW w:w="1166" w:type="dxa"/>
            <w:shd w:val="clear" w:color="auto" w:fill="BFBFBF" w:themeFill="background1" w:themeFillShade="BF"/>
            <w:vAlign w:val="center"/>
          </w:tcPr>
          <w:p w14:paraId="1E06DB93" w14:textId="77777777" w:rsidR="004A0E28" w:rsidRPr="00525D46" w:rsidRDefault="004A0E28" w:rsidP="00525D46">
            <w:pPr>
              <w:pStyle w:val="list1"/>
              <w:rPr>
                <w:sz w:val="22"/>
                <w:szCs w:val="16"/>
              </w:rPr>
            </w:pPr>
            <w:r w:rsidRPr="00525D46">
              <w:rPr>
                <w:szCs w:val="20"/>
              </w:rPr>
              <w:t>Priority 1</w:t>
            </w:r>
          </w:p>
        </w:tc>
        <w:tc>
          <w:tcPr>
            <w:tcW w:w="1669" w:type="dxa"/>
            <w:vAlign w:val="center"/>
          </w:tcPr>
          <w:p w14:paraId="08224EAD" w14:textId="77777777" w:rsidR="004A0E28" w:rsidRPr="00525D46" w:rsidRDefault="004A0E28" w:rsidP="00525D46">
            <w:pPr>
              <w:pStyle w:val="list1"/>
              <w:rPr>
                <w:sz w:val="22"/>
                <w:szCs w:val="16"/>
              </w:rPr>
            </w:pPr>
            <w:r w:rsidRPr="00525D46">
              <w:rPr>
                <w:szCs w:val="20"/>
              </w:rPr>
              <w:t>1 Day</w:t>
            </w:r>
          </w:p>
        </w:tc>
        <w:tc>
          <w:tcPr>
            <w:tcW w:w="1701" w:type="dxa"/>
            <w:vAlign w:val="center"/>
          </w:tcPr>
          <w:p w14:paraId="27310623" w14:textId="77777777" w:rsidR="004A0E28" w:rsidRPr="00525D46" w:rsidRDefault="004A0E28" w:rsidP="00525D46">
            <w:pPr>
              <w:pStyle w:val="list1"/>
              <w:rPr>
                <w:sz w:val="22"/>
                <w:szCs w:val="16"/>
              </w:rPr>
            </w:pPr>
            <w:r w:rsidRPr="00525D46">
              <w:rPr>
                <w:szCs w:val="20"/>
              </w:rPr>
              <w:t>1 Day</w:t>
            </w:r>
          </w:p>
        </w:tc>
        <w:tc>
          <w:tcPr>
            <w:tcW w:w="1985" w:type="dxa"/>
            <w:vAlign w:val="center"/>
          </w:tcPr>
          <w:p w14:paraId="1EC5248A" w14:textId="77777777" w:rsidR="004A0E28" w:rsidRPr="00525D46" w:rsidRDefault="004A0E28" w:rsidP="00525D46">
            <w:pPr>
              <w:pStyle w:val="list1"/>
              <w:rPr>
                <w:sz w:val="22"/>
                <w:szCs w:val="16"/>
              </w:rPr>
            </w:pPr>
            <w:r w:rsidRPr="00525D46">
              <w:rPr>
                <w:szCs w:val="20"/>
              </w:rPr>
              <w:t>3 Days</w:t>
            </w:r>
          </w:p>
        </w:tc>
        <w:tc>
          <w:tcPr>
            <w:tcW w:w="1417" w:type="dxa"/>
            <w:vAlign w:val="center"/>
          </w:tcPr>
          <w:p w14:paraId="0C1781FA" w14:textId="77777777" w:rsidR="004A0E28" w:rsidRPr="00525D46" w:rsidRDefault="004A0E28" w:rsidP="00525D46">
            <w:pPr>
              <w:pStyle w:val="list1"/>
              <w:rPr>
                <w:sz w:val="22"/>
                <w:szCs w:val="16"/>
              </w:rPr>
            </w:pPr>
            <w:r w:rsidRPr="00525D46">
              <w:rPr>
                <w:szCs w:val="20"/>
              </w:rPr>
              <w:t>NA</w:t>
            </w:r>
          </w:p>
        </w:tc>
      </w:tr>
      <w:tr w:rsidR="004A0E28" w:rsidRPr="00A474AF" w14:paraId="4D841A41" w14:textId="77777777" w:rsidTr="00525D46">
        <w:tc>
          <w:tcPr>
            <w:tcW w:w="1166" w:type="dxa"/>
            <w:shd w:val="clear" w:color="auto" w:fill="D9D9D9" w:themeFill="background1" w:themeFillShade="D9"/>
            <w:vAlign w:val="center"/>
          </w:tcPr>
          <w:p w14:paraId="04DA5052" w14:textId="77777777" w:rsidR="004A0E28" w:rsidRPr="00525D46" w:rsidRDefault="004A0E28" w:rsidP="00525D46">
            <w:pPr>
              <w:pStyle w:val="list1"/>
              <w:rPr>
                <w:sz w:val="22"/>
                <w:szCs w:val="16"/>
              </w:rPr>
            </w:pPr>
            <w:r w:rsidRPr="00525D46">
              <w:rPr>
                <w:szCs w:val="20"/>
              </w:rPr>
              <w:t>Priority 2</w:t>
            </w:r>
          </w:p>
        </w:tc>
        <w:tc>
          <w:tcPr>
            <w:tcW w:w="1669" w:type="dxa"/>
            <w:vAlign w:val="center"/>
          </w:tcPr>
          <w:p w14:paraId="46481941" w14:textId="77777777" w:rsidR="004A0E28" w:rsidRPr="00525D46" w:rsidRDefault="004A0E28" w:rsidP="00525D46">
            <w:pPr>
              <w:pStyle w:val="list1"/>
              <w:rPr>
                <w:sz w:val="22"/>
                <w:szCs w:val="16"/>
              </w:rPr>
            </w:pPr>
            <w:r w:rsidRPr="00525D46">
              <w:rPr>
                <w:szCs w:val="20"/>
              </w:rPr>
              <w:t>3 Days</w:t>
            </w:r>
          </w:p>
        </w:tc>
        <w:tc>
          <w:tcPr>
            <w:tcW w:w="1701" w:type="dxa"/>
            <w:vAlign w:val="center"/>
          </w:tcPr>
          <w:p w14:paraId="56FDA6AF" w14:textId="77777777" w:rsidR="004A0E28" w:rsidRPr="00525D46" w:rsidRDefault="004A0E28" w:rsidP="00525D46">
            <w:pPr>
              <w:pStyle w:val="list1"/>
              <w:rPr>
                <w:sz w:val="22"/>
                <w:szCs w:val="16"/>
              </w:rPr>
            </w:pPr>
            <w:r w:rsidRPr="00525D46">
              <w:rPr>
                <w:szCs w:val="20"/>
              </w:rPr>
              <w:t>1 Week</w:t>
            </w:r>
          </w:p>
        </w:tc>
        <w:tc>
          <w:tcPr>
            <w:tcW w:w="1985" w:type="dxa"/>
            <w:vAlign w:val="center"/>
          </w:tcPr>
          <w:p w14:paraId="5BF059C5" w14:textId="69B4F0FA" w:rsidR="004A0E28" w:rsidRPr="00525D46" w:rsidRDefault="00525D46" w:rsidP="00525D46">
            <w:pPr>
              <w:pStyle w:val="list1"/>
              <w:rPr>
                <w:sz w:val="22"/>
                <w:szCs w:val="16"/>
              </w:rPr>
            </w:pPr>
            <w:r w:rsidRPr="00525D46">
              <w:rPr>
                <w:szCs w:val="20"/>
              </w:rPr>
              <w:t>1</w:t>
            </w:r>
            <w:r w:rsidR="004A0E28" w:rsidRPr="00525D46">
              <w:rPr>
                <w:szCs w:val="20"/>
              </w:rPr>
              <w:t>Week</w:t>
            </w:r>
          </w:p>
        </w:tc>
        <w:tc>
          <w:tcPr>
            <w:tcW w:w="1417" w:type="dxa"/>
            <w:vAlign w:val="center"/>
          </w:tcPr>
          <w:p w14:paraId="2EB0BE5F" w14:textId="77777777" w:rsidR="004A0E28" w:rsidRPr="00525D46" w:rsidRDefault="004A0E28" w:rsidP="00525D46">
            <w:pPr>
              <w:pStyle w:val="list1"/>
              <w:rPr>
                <w:sz w:val="22"/>
                <w:szCs w:val="16"/>
              </w:rPr>
            </w:pPr>
            <w:r w:rsidRPr="00525D46">
              <w:rPr>
                <w:szCs w:val="20"/>
              </w:rPr>
              <w:t>NA</w:t>
            </w:r>
          </w:p>
        </w:tc>
      </w:tr>
    </w:tbl>
    <w:p w14:paraId="7C05E49E" w14:textId="0EB94616" w:rsidR="004A0E28" w:rsidRDefault="004A0E28" w:rsidP="004A0E28">
      <w:pPr>
        <w:pStyle w:val="ListParagraph"/>
        <w:numPr>
          <w:ilvl w:val="0"/>
          <w:numId w:val="0"/>
        </w:numPr>
        <w:spacing w:after="120"/>
        <w:ind w:left="1276"/>
        <w:rPr>
          <w:rFonts w:ascii="Arial" w:eastAsia="Segoe UI" w:hAnsi="Arial" w:cs="Arial"/>
          <w:color w:val="262626" w:themeColor="text1" w:themeTint="D9"/>
          <w:sz w:val="22"/>
          <w:lang w:val="en-US"/>
        </w:rPr>
      </w:pPr>
      <w:r w:rsidRPr="004A0E28">
        <w:rPr>
          <w:rFonts w:ascii="Arial" w:eastAsia="Segoe UI" w:hAnsi="Arial" w:cs="Arial"/>
          <w:szCs w:val="20"/>
          <w:lang w:val="en-US"/>
        </w:rPr>
        <w:t>Remediation Resolution Time</w:t>
      </w:r>
    </w:p>
    <w:tbl>
      <w:tblPr>
        <w:tblStyle w:val="TableGrid"/>
        <w:tblW w:w="0" w:type="auto"/>
        <w:tblInd w:w="704" w:type="dxa"/>
        <w:tblLook w:val="04A0" w:firstRow="1" w:lastRow="0" w:firstColumn="1" w:lastColumn="0" w:noHBand="0" w:noVBand="1"/>
      </w:tblPr>
      <w:tblGrid>
        <w:gridCol w:w="1166"/>
        <w:gridCol w:w="1669"/>
        <w:gridCol w:w="1701"/>
        <w:gridCol w:w="1985"/>
        <w:gridCol w:w="1417"/>
      </w:tblGrid>
      <w:tr w:rsidR="004A0E28" w:rsidRPr="00A474AF" w14:paraId="44C18D6E" w14:textId="77777777" w:rsidTr="00525D46">
        <w:tc>
          <w:tcPr>
            <w:tcW w:w="1166" w:type="dxa"/>
          </w:tcPr>
          <w:p w14:paraId="47E1D410" w14:textId="77777777" w:rsidR="004A0E28" w:rsidRPr="00525D46" w:rsidRDefault="004A0E28" w:rsidP="00525D46">
            <w:pPr>
              <w:pStyle w:val="list1"/>
              <w:rPr>
                <w:sz w:val="22"/>
                <w:szCs w:val="16"/>
              </w:rPr>
            </w:pPr>
            <w:r w:rsidRPr="00525D46">
              <w:rPr>
                <w:szCs w:val="20"/>
              </w:rPr>
              <w:t>#</w:t>
            </w:r>
          </w:p>
        </w:tc>
        <w:tc>
          <w:tcPr>
            <w:tcW w:w="1669" w:type="dxa"/>
          </w:tcPr>
          <w:p w14:paraId="3D913245" w14:textId="77777777" w:rsidR="004A0E28" w:rsidRPr="00525D46" w:rsidRDefault="004A0E28" w:rsidP="00525D46">
            <w:pPr>
              <w:pStyle w:val="list1"/>
              <w:rPr>
                <w:sz w:val="22"/>
                <w:szCs w:val="16"/>
              </w:rPr>
            </w:pPr>
            <w:r w:rsidRPr="00525D46">
              <w:rPr>
                <w:szCs w:val="20"/>
              </w:rPr>
              <w:t>Critical Update</w:t>
            </w:r>
          </w:p>
        </w:tc>
        <w:tc>
          <w:tcPr>
            <w:tcW w:w="1701" w:type="dxa"/>
          </w:tcPr>
          <w:p w14:paraId="06424D59" w14:textId="77777777" w:rsidR="004A0E28" w:rsidRPr="00525D46" w:rsidRDefault="004A0E28" w:rsidP="00525D46">
            <w:pPr>
              <w:pStyle w:val="list1"/>
              <w:rPr>
                <w:sz w:val="22"/>
                <w:szCs w:val="16"/>
              </w:rPr>
            </w:pPr>
            <w:r w:rsidRPr="00525D46">
              <w:rPr>
                <w:szCs w:val="20"/>
              </w:rPr>
              <w:t>High Update</w:t>
            </w:r>
          </w:p>
        </w:tc>
        <w:tc>
          <w:tcPr>
            <w:tcW w:w="1985" w:type="dxa"/>
          </w:tcPr>
          <w:p w14:paraId="389DFF5D" w14:textId="77777777" w:rsidR="004A0E28" w:rsidRPr="00525D46" w:rsidRDefault="004A0E28" w:rsidP="00525D46">
            <w:pPr>
              <w:pStyle w:val="list1"/>
              <w:rPr>
                <w:sz w:val="22"/>
                <w:szCs w:val="16"/>
              </w:rPr>
            </w:pPr>
            <w:r w:rsidRPr="00525D46">
              <w:rPr>
                <w:szCs w:val="20"/>
              </w:rPr>
              <w:t>Medium Update</w:t>
            </w:r>
          </w:p>
        </w:tc>
        <w:tc>
          <w:tcPr>
            <w:tcW w:w="1417" w:type="dxa"/>
          </w:tcPr>
          <w:p w14:paraId="205A56D3" w14:textId="77777777" w:rsidR="004A0E28" w:rsidRPr="00525D46" w:rsidRDefault="004A0E28" w:rsidP="00525D46">
            <w:pPr>
              <w:pStyle w:val="list1"/>
              <w:rPr>
                <w:sz w:val="22"/>
                <w:szCs w:val="16"/>
              </w:rPr>
            </w:pPr>
            <w:r w:rsidRPr="00525D46">
              <w:rPr>
                <w:szCs w:val="20"/>
              </w:rPr>
              <w:t>Low Update</w:t>
            </w:r>
          </w:p>
        </w:tc>
      </w:tr>
      <w:tr w:rsidR="004A0E28" w:rsidRPr="00A474AF" w14:paraId="060EE5E9" w14:textId="77777777" w:rsidTr="00525D46">
        <w:tc>
          <w:tcPr>
            <w:tcW w:w="1166" w:type="dxa"/>
            <w:shd w:val="clear" w:color="auto" w:fill="BFBFBF" w:themeFill="background1" w:themeFillShade="BF"/>
          </w:tcPr>
          <w:p w14:paraId="505B9851" w14:textId="77777777" w:rsidR="004A0E28" w:rsidRPr="00525D46" w:rsidRDefault="004A0E28" w:rsidP="00525D46">
            <w:pPr>
              <w:pStyle w:val="list1"/>
              <w:rPr>
                <w:sz w:val="22"/>
                <w:szCs w:val="16"/>
              </w:rPr>
            </w:pPr>
            <w:r w:rsidRPr="00525D46">
              <w:rPr>
                <w:szCs w:val="20"/>
              </w:rPr>
              <w:t>Priority 1</w:t>
            </w:r>
          </w:p>
        </w:tc>
        <w:tc>
          <w:tcPr>
            <w:tcW w:w="1669" w:type="dxa"/>
          </w:tcPr>
          <w:p w14:paraId="64EF2FB8" w14:textId="77777777" w:rsidR="004A0E28" w:rsidRPr="00525D46" w:rsidRDefault="004A0E28" w:rsidP="00525D46">
            <w:pPr>
              <w:pStyle w:val="list1"/>
              <w:rPr>
                <w:sz w:val="22"/>
                <w:szCs w:val="16"/>
              </w:rPr>
            </w:pPr>
            <w:r w:rsidRPr="00525D46">
              <w:rPr>
                <w:szCs w:val="20"/>
              </w:rPr>
              <w:t>1 Week</w:t>
            </w:r>
          </w:p>
        </w:tc>
        <w:tc>
          <w:tcPr>
            <w:tcW w:w="1701" w:type="dxa"/>
          </w:tcPr>
          <w:p w14:paraId="47068CF2" w14:textId="77777777" w:rsidR="004A0E28" w:rsidRPr="00525D46" w:rsidRDefault="004A0E28" w:rsidP="00525D46">
            <w:pPr>
              <w:pStyle w:val="list1"/>
              <w:rPr>
                <w:sz w:val="22"/>
                <w:szCs w:val="16"/>
              </w:rPr>
            </w:pPr>
            <w:r w:rsidRPr="00525D46">
              <w:rPr>
                <w:szCs w:val="20"/>
              </w:rPr>
              <w:t>2 Weeks</w:t>
            </w:r>
          </w:p>
        </w:tc>
        <w:tc>
          <w:tcPr>
            <w:tcW w:w="1985" w:type="dxa"/>
          </w:tcPr>
          <w:p w14:paraId="6159F75B" w14:textId="77777777" w:rsidR="004A0E28" w:rsidRPr="00525D46" w:rsidRDefault="004A0E28" w:rsidP="00525D46">
            <w:pPr>
              <w:pStyle w:val="list1"/>
              <w:rPr>
                <w:sz w:val="22"/>
                <w:szCs w:val="16"/>
              </w:rPr>
            </w:pPr>
            <w:r w:rsidRPr="00525D46">
              <w:rPr>
                <w:szCs w:val="20"/>
              </w:rPr>
              <w:t>4 Weeks</w:t>
            </w:r>
          </w:p>
        </w:tc>
        <w:tc>
          <w:tcPr>
            <w:tcW w:w="1417" w:type="dxa"/>
          </w:tcPr>
          <w:p w14:paraId="537336EC" w14:textId="77777777" w:rsidR="004A0E28" w:rsidRPr="00525D46" w:rsidRDefault="004A0E28" w:rsidP="00525D46">
            <w:pPr>
              <w:pStyle w:val="list1"/>
              <w:rPr>
                <w:sz w:val="22"/>
                <w:szCs w:val="16"/>
              </w:rPr>
            </w:pPr>
            <w:r w:rsidRPr="00525D46">
              <w:rPr>
                <w:szCs w:val="20"/>
              </w:rPr>
              <w:t>6 Weeks</w:t>
            </w:r>
          </w:p>
        </w:tc>
      </w:tr>
      <w:tr w:rsidR="004A0E28" w:rsidRPr="00A474AF" w14:paraId="39D7F546" w14:textId="77777777" w:rsidTr="00525D46">
        <w:tc>
          <w:tcPr>
            <w:tcW w:w="1166" w:type="dxa"/>
            <w:shd w:val="clear" w:color="auto" w:fill="D9D9D9" w:themeFill="background1" w:themeFillShade="D9"/>
          </w:tcPr>
          <w:p w14:paraId="0496DDE3" w14:textId="77777777" w:rsidR="004A0E28" w:rsidRPr="00525D46" w:rsidRDefault="004A0E28" w:rsidP="00525D46">
            <w:pPr>
              <w:pStyle w:val="list1"/>
              <w:rPr>
                <w:sz w:val="22"/>
                <w:szCs w:val="16"/>
              </w:rPr>
            </w:pPr>
            <w:r w:rsidRPr="00525D46">
              <w:rPr>
                <w:szCs w:val="20"/>
              </w:rPr>
              <w:t>Priority 2</w:t>
            </w:r>
          </w:p>
        </w:tc>
        <w:tc>
          <w:tcPr>
            <w:tcW w:w="1669" w:type="dxa"/>
          </w:tcPr>
          <w:p w14:paraId="2ACAF075" w14:textId="77777777" w:rsidR="004A0E28" w:rsidRPr="00525D46" w:rsidRDefault="004A0E28" w:rsidP="00525D46">
            <w:pPr>
              <w:pStyle w:val="list1"/>
              <w:rPr>
                <w:sz w:val="22"/>
                <w:szCs w:val="16"/>
              </w:rPr>
            </w:pPr>
            <w:r w:rsidRPr="00525D46">
              <w:rPr>
                <w:szCs w:val="20"/>
              </w:rPr>
              <w:t>2 Weeks</w:t>
            </w:r>
          </w:p>
        </w:tc>
        <w:tc>
          <w:tcPr>
            <w:tcW w:w="1701" w:type="dxa"/>
          </w:tcPr>
          <w:p w14:paraId="46778BAD" w14:textId="77777777" w:rsidR="004A0E28" w:rsidRPr="00525D46" w:rsidRDefault="004A0E28" w:rsidP="00525D46">
            <w:pPr>
              <w:pStyle w:val="list1"/>
              <w:rPr>
                <w:sz w:val="22"/>
                <w:szCs w:val="16"/>
              </w:rPr>
            </w:pPr>
            <w:r w:rsidRPr="00525D46">
              <w:rPr>
                <w:szCs w:val="20"/>
              </w:rPr>
              <w:t>4 Weeks</w:t>
            </w:r>
          </w:p>
        </w:tc>
        <w:tc>
          <w:tcPr>
            <w:tcW w:w="1985" w:type="dxa"/>
          </w:tcPr>
          <w:p w14:paraId="73363726" w14:textId="77777777" w:rsidR="004A0E28" w:rsidRPr="00525D46" w:rsidRDefault="004A0E28" w:rsidP="00525D46">
            <w:pPr>
              <w:pStyle w:val="list1"/>
              <w:rPr>
                <w:sz w:val="22"/>
                <w:szCs w:val="16"/>
              </w:rPr>
            </w:pPr>
            <w:r w:rsidRPr="00525D46">
              <w:rPr>
                <w:szCs w:val="20"/>
              </w:rPr>
              <w:t>6 Weeks</w:t>
            </w:r>
          </w:p>
        </w:tc>
        <w:tc>
          <w:tcPr>
            <w:tcW w:w="1417" w:type="dxa"/>
          </w:tcPr>
          <w:p w14:paraId="01EE9BB4" w14:textId="77777777" w:rsidR="004A0E28" w:rsidRPr="00525D46" w:rsidRDefault="004A0E28" w:rsidP="00525D46">
            <w:pPr>
              <w:pStyle w:val="list1"/>
              <w:rPr>
                <w:sz w:val="22"/>
                <w:szCs w:val="16"/>
              </w:rPr>
            </w:pPr>
            <w:r w:rsidRPr="00525D46">
              <w:rPr>
                <w:szCs w:val="20"/>
              </w:rPr>
              <w:t>8 Weeks</w:t>
            </w:r>
          </w:p>
        </w:tc>
      </w:tr>
    </w:tbl>
    <w:p w14:paraId="0F8FE856" w14:textId="77777777" w:rsidR="004A0E28" w:rsidRPr="004A0E28" w:rsidRDefault="004A0E28" w:rsidP="004A0E28">
      <w:pPr>
        <w:pStyle w:val="ListParagraph"/>
        <w:numPr>
          <w:ilvl w:val="0"/>
          <w:numId w:val="0"/>
        </w:numPr>
        <w:spacing w:after="120"/>
        <w:ind w:left="1276"/>
        <w:rPr>
          <w:rFonts w:ascii="Arial" w:eastAsia="Segoe UI" w:hAnsi="Arial" w:cs="Arial"/>
          <w:color w:val="262626" w:themeColor="text1" w:themeTint="D9"/>
          <w:sz w:val="22"/>
          <w:lang w:val="en-US"/>
        </w:rPr>
      </w:pPr>
      <w:r w:rsidRPr="004A0E28">
        <w:rPr>
          <w:rFonts w:ascii="Arial" w:eastAsia="Segoe UI" w:hAnsi="Arial" w:cs="Arial"/>
          <w:szCs w:val="20"/>
          <w:lang w:val="en-US"/>
        </w:rPr>
        <w:t>Note:</w:t>
      </w:r>
    </w:p>
    <w:p w14:paraId="38F351FC" w14:textId="77777777" w:rsidR="004A0E28" w:rsidRDefault="004A0E28" w:rsidP="00AF566C">
      <w:pPr>
        <w:pStyle w:val="ListParagraph"/>
        <w:numPr>
          <w:ilvl w:val="0"/>
          <w:numId w:val="32"/>
        </w:numPr>
        <w:spacing w:after="120"/>
        <w:ind w:left="1418" w:hanging="284"/>
        <w:rPr>
          <w:rFonts w:ascii="Arial" w:eastAsia="Segoe UI" w:hAnsi="Arial" w:cs="Arial"/>
          <w:color w:val="262626" w:themeColor="text1" w:themeTint="D9"/>
          <w:sz w:val="22"/>
          <w:lang w:val="en-US"/>
        </w:rPr>
      </w:pPr>
      <w:r w:rsidRPr="004A0E28">
        <w:rPr>
          <w:rFonts w:ascii="Arial" w:eastAsia="Segoe UI" w:hAnsi="Arial" w:cs="Arial"/>
          <w:szCs w:val="20"/>
          <w:lang w:val="en-US"/>
        </w:rPr>
        <w:t>Priority 1 – this shall include all critical systems, internet-facing systems, and DMZ systems.</w:t>
      </w:r>
    </w:p>
    <w:p w14:paraId="27CBAEC7" w14:textId="77777777" w:rsidR="004A0E28" w:rsidRDefault="004A0E28" w:rsidP="00AF566C">
      <w:pPr>
        <w:pStyle w:val="ListParagraph"/>
        <w:numPr>
          <w:ilvl w:val="0"/>
          <w:numId w:val="32"/>
        </w:numPr>
        <w:spacing w:after="120"/>
        <w:ind w:left="1418" w:hanging="284"/>
        <w:rPr>
          <w:rFonts w:ascii="Arial" w:eastAsia="Segoe UI" w:hAnsi="Arial" w:cs="Arial"/>
          <w:color w:val="262626" w:themeColor="text1" w:themeTint="D9"/>
          <w:sz w:val="22"/>
          <w:lang w:val="en-US"/>
        </w:rPr>
      </w:pPr>
      <w:r w:rsidRPr="004A0E28">
        <w:rPr>
          <w:rFonts w:ascii="Arial" w:eastAsia="Segoe UI" w:hAnsi="Arial" w:cs="Arial"/>
          <w:szCs w:val="20"/>
          <w:lang w:val="en-US"/>
        </w:rPr>
        <w:t>Priority 2 – this shall include all other internal systems.</w:t>
      </w:r>
    </w:p>
    <w:p w14:paraId="34D522C7" w14:textId="0EE5FA9A" w:rsidR="004A0E28" w:rsidRPr="004A0E28" w:rsidRDefault="004A0E28" w:rsidP="00AF566C">
      <w:pPr>
        <w:pStyle w:val="ListParagraph"/>
        <w:numPr>
          <w:ilvl w:val="0"/>
          <w:numId w:val="32"/>
        </w:numPr>
        <w:spacing w:after="120"/>
        <w:ind w:left="1418" w:hanging="284"/>
        <w:rPr>
          <w:rFonts w:ascii="Arial" w:eastAsia="Segoe UI" w:hAnsi="Arial" w:cs="Arial"/>
          <w:color w:val="262626" w:themeColor="text1" w:themeTint="D9"/>
          <w:sz w:val="22"/>
          <w:lang w:val="en-US"/>
        </w:rPr>
      </w:pPr>
      <w:r w:rsidRPr="004A0E28">
        <w:rPr>
          <w:rFonts w:ascii="Arial" w:eastAsia="Segoe UI" w:hAnsi="Arial" w:cs="Arial"/>
          <w:szCs w:val="20"/>
          <w:lang w:val="en-US"/>
        </w:rPr>
        <w:t>An additional two weeks may be allocated for resolving issues in non-production environments (applications and technology components).</w:t>
      </w:r>
    </w:p>
    <w:p w14:paraId="619B0A04" w14:textId="53EC5791" w:rsidR="004A0E28" w:rsidRDefault="004A0E28" w:rsidP="00AF566C">
      <w:pPr>
        <w:pStyle w:val="ListParagraph"/>
        <w:numPr>
          <w:ilvl w:val="0"/>
          <w:numId w:val="32"/>
        </w:numPr>
        <w:spacing w:after="120"/>
        <w:ind w:left="1418" w:hanging="284"/>
        <w:rPr>
          <w:rFonts w:ascii="Arial" w:eastAsia="Segoe UI" w:hAnsi="Arial" w:cs="Arial"/>
          <w:color w:val="262626" w:themeColor="text1" w:themeTint="D9"/>
          <w:sz w:val="22"/>
          <w:lang w:val="en-US"/>
        </w:rPr>
      </w:pPr>
      <w:r w:rsidRPr="004A0E28">
        <w:rPr>
          <w:rFonts w:ascii="Arial" w:eastAsia="Segoe UI" w:hAnsi="Arial" w:cs="Arial"/>
          <w:szCs w:val="20"/>
          <w:lang w:val="en-US"/>
        </w:rPr>
        <w:t>For zero-day vulnerabilities, an expedited response and resolution process shall be followed, with no predefined timeline, to ensure immediate mitigation</w:t>
      </w:r>
      <w:r w:rsidR="00525D46">
        <w:rPr>
          <w:rFonts w:ascii="Arial" w:eastAsia="Segoe UI" w:hAnsi="Arial" w:cs="Arial"/>
          <w:szCs w:val="20"/>
          <w:lang w:val="en-US"/>
        </w:rPr>
        <w:t>.</w:t>
      </w:r>
    </w:p>
    <w:p w14:paraId="7E556B52" w14:textId="2B615110" w:rsidR="004A0E28" w:rsidRPr="004A0E28" w:rsidRDefault="004A0E28" w:rsidP="00AF566C">
      <w:pPr>
        <w:numPr>
          <w:ilvl w:val="0"/>
          <w:numId w:val="34"/>
        </w:numPr>
        <w:spacing w:after="120"/>
        <w:ind w:left="851" w:hanging="284"/>
        <w:rPr>
          <w:rFonts w:eastAsia="Segoe UI"/>
          <w:iCs/>
          <w:color w:val="262626" w:themeColor="text1" w:themeTint="D9"/>
        </w:rPr>
      </w:pPr>
      <w:r w:rsidRPr="004A0E28">
        <w:rPr>
          <w:rFonts w:eastAsia="Segoe UI"/>
          <w:iCs/>
          <w:sz w:val="20"/>
          <w:szCs w:val="20"/>
        </w:rPr>
        <w:t xml:space="preserve">Concerned asset or system owner in consultation with IT </w:t>
      </w:r>
      <w:r w:rsidR="00CC2FA2">
        <w:rPr>
          <w:rFonts w:eastAsia="Segoe UI"/>
          <w:iCs/>
          <w:sz w:val="20"/>
          <w:szCs w:val="20"/>
        </w:rPr>
        <w:t>Infra</w:t>
      </w:r>
      <w:r w:rsidRPr="004A0E28">
        <w:rPr>
          <w:rFonts w:eastAsia="Segoe UI"/>
          <w:iCs/>
          <w:sz w:val="20"/>
          <w:szCs w:val="20"/>
        </w:rPr>
        <w:t xml:space="preserve"> Department shall define remediating actions including system updates, configuration hardening, patch updates, etc.</w:t>
      </w:r>
    </w:p>
    <w:p w14:paraId="2E031942" w14:textId="77777777" w:rsidR="004A0E28" w:rsidRPr="004A0E28" w:rsidRDefault="004A0E28" w:rsidP="00AF566C">
      <w:pPr>
        <w:numPr>
          <w:ilvl w:val="0"/>
          <w:numId w:val="34"/>
        </w:numPr>
        <w:spacing w:after="120"/>
        <w:ind w:left="851" w:hanging="284"/>
        <w:rPr>
          <w:rFonts w:eastAsia="Segoe UI"/>
          <w:iCs/>
          <w:color w:val="262626" w:themeColor="text1" w:themeTint="D9"/>
        </w:rPr>
      </w:pPr>
      <w:r w:rsidRPr="004A0E28">
        <w:rPr>
          <w:rFonts w:eastAsia="Segoe UI"/>
          <w:iCs/>
          <w:sz w:val="20"/>
          <w:szCs w:val="20"/>
        </w:rPr>
        <w:t>If asset owners decide to accept the risk, the same shall be documented through a risk exception and acceptance system.</w:t>
      </w:r>
    </w:p>
    <w:p w14:paraId="47ECC52E" w14:textId="77777777" w:rsidR="004A0E28" w:rsidRPr="004A0E28" w:rsidRDefault="004A0E28" w:rsidP="00AF566C">
      <w:pPr>
        <w:numPr>
          <w:ilvl w:val="0"/>
          <w:numId w:val="34"/>
        </w:numPr>
        <w:spacing w:after="120"/>
        <w:ind w:left="851" w:hanging="284"/>
        <w:rPr>
          <w:rFonts w:eastAsia="Segoe UI"/>
          <w:iCs/>
          <w:color w:val="262626" w:themeColor="text1" w:themeTint="D9"/>
        </w:rPr>
      </w:pPr>
      <w:r w:rsidRPr="004A0E28">
        <w:rPr>
          <w:rFonts w:eastAsia="Segoe UI"/>
          <w:iCs/>
          <w:sz w:val="20"/>
          <w:szCs w:val="20"/>
        </w:rPr>
        <w:t>Risk exceptions shall always be limited in time to ensure these risks are evaluated periodically.</w:t>
      </w:r>
    </w:p>
    <w:p w14:paraId="61554522" w14:textId="024749E5" w:rsidR="004A0E28" w:rsidRPr="004A0E28" w:rsidRDefault="004A0E28" w:rsidP="00AF566C">
      <w:pPr>
        <w:numPr>
          <w:ilvl w:val="0"/>
          <w:numId w:val="34"/>
        </w:numPr>
        <w:spacing w:after="120"/>
        <w:ind w:left="851" w:hanging="284"/>
        <w:rPr>
          <w:rFonts w:eastAsia="Segoe UI"/>
          <w:iCs/>
          <w:color w:val="262626" w:themeColor="text1" w:themeTint="D9"/>
        </w:rPr>
      </w:pPr>
      <w:r w:rsidRPr="004A0E28">
        <w:rPr>
          <w:rFonts w:eastAsia="Segoe UI"/>
          <w:iCs/>
          <w:sz w:val="20"/>
          <w:szCs w:val="20"/>
        </w:rPr>
        <w:t xml:space="preserve">The planned remediating actions shall be executed in line with the </w:t>
      </w:r>
      <w:r w:rsidR="006B7123">
        <w:rPr>
          <w:rFonts w:eastAsia="Segoe UI"/>
          <w:iCs/>
          <w:sz w:val="20"/>
          <w:szCs w:val="20"/>
        </w:rPr>
        <w:t>ORGANIZATION</w:t>
      </w:r>
      <w:r w:rsidRPr="004A0E28">
        <w:rPr>
          <w:rFonts w:eastAsia="Segoe UI"/>
          <w:iCs/>
          <w:sz w:val="20"/>
          <w:szCs w:val="20"/>
        </w:rPr>
        <w:t xml:space="preserve"> change management procedure and within the agreed timeframes.</w:t>
      </w:r>
    </w:p>
    <w:p w14:paraId="1F4A17E0" w14:textId="4686ACAA" w:rsidR="004A0E28" w:rsidRPr="004A0E28" w:rsidRDefault="00CC2FA2" w:rsidP="00AF566C">
      <w:pPr>
        <w:numPr>
          <w:ilvl w:val="0"/>
          <w:numId w:val="34"/>
        </w:numPr>
        <w:spacing w:after="120"/>
        <w:ind w:left="851" w:hanging="284"/>
        <w:rPr>
          <w:rFonts w:eastAsia="Segoe UI"/>
          <w:iCs/>
          <w:color w:val="262626" w:themeColor="text1" w:themeTint="D9"/>
        </w:rPr>
      </w:pPr>
      <w:r w:rsidRPr="00C874D0">
        <w:rPr>
          <w:sz w:val="20"/>
          <w:szCs w:val="20"/>
        </w:rPr>
        <w:t>Enterprise Information Security Department</w:t>
      </w:r>
      <w:r w:rsidR="004A0E28" w:rsidRPr="004A0E28">
        <w:rPr>
          <w:rFonts w:eastAsia="Segoe UI"/>
          <w:iCs/>
          <w:sz w:val="20"/>
          <w:szCs w:val="20"/>
        </w:rPr>
        <w:t xml:space="preserve"> shall keep track of the planned remediating actions to follow up with the respective team on their implementation.</w:t>
      </w:r>
    </w:p>
    <w:p w14:paraId="78829CC7" w14:textId="2CE83E5A" w:rsidR="004A0E28" w:rsidRPr="004A0E28" w:rsidRDefault="004A0E28" w:rsidP="00AF566C">
      <w:pPr>
        <w:numPr>
          <w:ilvl w:val="0"/>
          <w:numId w:val="34"/>
        </w:numPr>
        <w:spacing w:after="120"/>
        <w:ind w:left="851" w:hanging="284"/>
        <w:rPr>
          <w:rFonts w:eastAsia="Segoe UI"/>
          <w:iCs/>
          <w:color w:val="262626" w:themeColor="text1" w:themeTint="D9"/>
        </w:rPr>
      </w:pPr>
      <w:r w:rsidRPr="004A0E28">
        <w:rPr>
          <w:rFonts w:eastAsia="Segoe UI"/>
          <w:iCs/>
          <w:sz w:val="20"/>
          <w:szCs w:val="20"/>
        </w:rPr>
        <w:t>If short-term remediation is not possible, compensating controls shall be identified to mitigate/ remove the risk without correcting the vulnerability. Compensating controls to be considered (but not limited to)</w:t>
      </w:r>
      <w:r w:rsidR="00525D46">
        <w:rPr>
          <w:rFonts w:eastAsia="Segoe UI"/>
          <w:iCs/>
          <w:sz w:val="20"/>
          <w:szCs w:val="20"/>
        </w:rPr>
        <w:t>:</w:t>
      </w:r>
    </w:p>
    <w:p w14:paraId="45C5652B" w14:textId="77777777" w:rsidR="004A0E28" w:rsidRPr="004A0E28" w:rsidRDefault="004A0E28" w:rsidP="00AF566C">
      <w:pPr>
        <w:numPr>
          <w:ilvl w:val="1"/>
          <w:numId w:val="33"/>
        </w:numPr>
        <w:spacing w:after="120"/>
        <w:ind w:left="1418" w:hanging="284"/>
        <w:rPr>
          <w:rFonts w:eastAsia="Segoe UI"/>
          <w:iCs/>
          <w:color w:val="262626" w:themeColor="text1" w:themeTint="D9"/>
        </w:rPr>
      </w:pPr>
      <w:r w:rsidRPr="004A0E28">
        <w:rPr>
          <w:rFonts w:eastAsia="Segoe UI"/>
          <w:iCs/>
          <w:sz w:val="20"/>
          <w:szCs w:val="20"/>
        </w:rPr>
        <w:t>Implementing suggested workarounds from software vendors or relevant sources</w:t>
      </w:r>
    </w:p>
    <w:p w14:paraId="40C70B99" w14:textId="77777777" w:rsidR="004A0E28" w:rsidRPr="004A0E28" w:rsidRDefault="004A0E28" w:rsidP="00AF566C">
      <w:pPr>
        <w:numPr>
          <w:ilvl w:val="1"/>
          <w:numId w:val="33"/>
        </w:numPr>
        <w:spacing w:after="120"/>
        <w:ind w:left="1418" w:hanging="284"/>
        <w:rPr>
          <w:rFonts w:eastAsia="Segoe UI"/>
          <w:iCs/>
          <w:color w:val="262626" w:themeColor="text1" w:themeTint="D9"/>
        </w:rPr>
      </w:pPr>
      <w:r w:rsidRPr="004A0E28">
        <w:rPr>
          <w:rFonts w:eastAsia="Segoe UI"/>
          <w:iCs/>
          <w:sz w:val="20"/>
          <w:szCs w:val="20"/>
        </w:rPr>
        <w:t>Disabling services or features associated with vulnerability.</w:t>
      </w:r>
    </w:p>
    <w:p w14:paraId="2F14B26B" w14:textId="77777777" w:rsidR="004A0E28" w:rsidRPr="004A0E28" w:rsidRDefault="004A0E28" w:rsidP="00AF566C">
      <w:pPr>
        <w:numPr>
          <w:ilvl w:val="1"/>
          <w:numId w:val="33"/>
        </w:numPr>
        <w:spacing w:after="120"/>
        <w:ind w:left="1418" w:hanging="284"/>
        <w:rPr>
          <w:rFonts w:eastAsia="Segoe UI"/>
          <w:iCs/>
          <w:color w:val="262626" w:themeColor="text1" w:themeTint="D9"/>
        </w:rPr>
      </w:pPr>
      <w:r w:rsidRPr="004A0E28">
        <w:rPr>
          <w:rFonts w:eastAsia="Segoe UI"/>
          <w:iCs/>
          <w:sz w:val="20"/>
          <w:szCs w:val="20"/>
        </w:rPr>
        <w:t>Modifying or introducing access controls (e.g., firewalls) at network perimeters</w:t>
      </w:r>
    </w:p>
    <w:p w14:paraId="480D7170" w14:textId="77777777" w:rsidR="004A0E28" w:rsidRPr="004A0E28" w:rsidRDefault="004A0E28" w:rsidP="00AF566C">
      <w:pPr>
        <w:numPr>
          <w:ilvl w:val="1"/>
          <w:numId w:val="33"/>
        </w:numPr>
        <w:spacing w:after="120"/>
        <w:ind w:left="1418" w:hanging="284"/>
        <w:rPr>
          <w:rFonts w:eastAsia="Segoe UI"/>
          <w:iCs/>
          <w:color w:val="262626" w:themeColor="text1" w:themeTint="D9"/>
        </w:rPr>
      </w:pPr>
      <w:r w:rsidRPr="004A0E28">
        <w:rPr>
          <w:rFonts w:eastAsia="Segoe UI"/>
          <w:iCs/>
          <w:sz w:val="20"/>
          <w:szCs w:val="20"/>
        </w:rPr>
        <w:t>Shielding vulnerable systems, devices, or applications from attack through deployment of suitable traffic filters (sometimes called virtual patching)</w:t>
      </w:r>
    </w:p>
    <w:p w14:paraId="46C5A2DD" w14:textId="5D92D635" w:rsidR="004A0E28" w:rsidRPr="004A0E28" w:rsidRDefault="004A0E28" w:rsidP="00AF566C">
      <w:pPr>
        <w:numPr>
          <w:ilvl w:val="1"/>
          <w:numId w:val="33"/>
        </w:numPr>
        <w:spacing w:after="120"/>
        <w:ind w:left="1418" w:hanging="284"/>
        <w:rPr>
          <w:rFonts w:eastAsia="Segoe UI"/>
          <w:bCs/>
          <w:iCs/>
          <w:color w:val="262626" w:themeColor="text1" w:themeTint="D9"/>
        </w:rPr>
      </w:pPr>
      <w:r w:rsidRPr="004A0E28">
        <w:rPr>
          <w:rFonts w:eastAsia="Segoe UI"/>
          <w:iCs/>
          <w:sz w:val="20"/>
          <w:szCs w:val="20"/>
        </w:rPr>
        <w:t>Increasing monitoring for real-time attack detection and promoting awareness of vulnerability</w:t>
      </w:r>
      <w:r w:rsidR="00AF566C">
        <w:rPr>
          <w:rFonts w:eastAsia="Segoe UI"/>
          <w:iCs/>
          <w:sz w:val="20"/>
          <w:szCs w:val="20"/>
        </w:rPr>
        <w:t>.</w:t>
      </w:r>
    </w:p>
    <w:p w14:paraId="2705D593" w14:textId="77777777" w:rsidR="004A0E28" w:rsidRPr="004A0E28" w:rsidRDefault="004A0E28" w:rsidP="00AF566C">
      <w:pPr>
        <w:numPr>
          <w:ilvl w:val="0"/>
          <w:numId w:val="34"/>
        </w:numPr>
        <w:spacing w:after="120"/>
        <w:ind w:left="851" w:hanging="284"/>
        <w:rPr>
          <w:rFonts w:eastAsia="Segoe UI"/>
          <w:iCs/>
          <w:color w:val="262626" w:themeColor="text1" w:themeTint="D9"/>
        </w:rPr>
      </w:pPr>
      <w:r w:rsidRPr="004A0E28">
        <w:rPr>
          <w:rFonts w:eastAsia="Segoe UI"/>
          <w:iCs/>
          <w:sz w:val="20"/>
          <w:szCs w:val="20"/>
        </w:rPr>
        <w:t>On remediation of vulnerability, rescan shall be scheduled to verify the implementation of the remediating actions.</w:t>
      </w:r>
    </w:p>
    <w:p w14:paraId="25DF215A" w14:textId="77777777" w:rsidR="004A0E28" w:rsidRPr="004A0E28" w:rsidRDefault="004A0E28" w:rsidP="00AF566C">
      <w:pPr>
        <w:numPr>
          <w:ilvl w:val="0"/>
          <w:numId w:val="34"/>
        </w:numPr>
        <w:spacing w:after="120"/>
        <w:ind w:left="851" w:hanging="284"/>
        <w:rPr>
          <w:rFonts w:eastAsia="Segoe UI"/>
          <w:iCs/>
          <w:color w:val="262626" w:themeColor="text1" w:themeTint="D9"/>
        </w:rPr>
      </w:pPr>
      <w:r w:rsidRPr="004A0E28">
        <w:rPr>
          <w:rFonts w:eastAsia="Segoe UI"/>
          <w:iCs/>
          <w:sz w:val="20"/>
          <w:szCs w:val="20"/>
        </w:rPr>
        <w:t>The scan shall be performed using the same vulnerability scanning tools and identical configuration settings as the initial scan.</w:t>
      </w:r>
    </w:p>
    <w:p w14:paraId="7C0F2EF7" w14:textId="77777777" w:rsidR="004A0E28" w:rsidRPr="004A0E28" w:rsidRDefault="004A0E28" w:rsidP="00AF566C">
      <w:pPr>
        <w:numPr>
          <w:ilvl w:val="0"/>
          <w:numId w:val="34"/>
        </w:numPr>
        <w:spacing w:after="120"/>
        <w:ind w:left="851" w:hanging="284"/>
        <w:rPr>
          <w:rFonts w:eastAsia="Segoe UI"/>
          <w:iCs/>
          <w:color w:val="262626" w:themeColor="text1" w:themeTint="D9"/>
        </w:rPr>
      </w:pPr>
      <w:r w:rsidRPr="004A0E28">
        <w:rPr>
          <w:rFonts w:eastAsia="Segoe UI"/>
          <w:iCs/>
          <w:sz w:val="20"/>
          <w:szCs w:val="20"/>
        </w:rPr>
        <w:t xml:space="preserve">The asset owner shall be informed of the results to assess the implementation effectiveness and to </w:t>
      </w:r>
      <w:r w:rsidRPr="004A0E28">
        <w:rPr>
          <w:rFonts w:eastAsia="Segoe UI"/>
          <w:iCs/>
          <w:sz w:val="20"/>
          <w:szCs w:val="20"/>
        </w:rPr>
        <w:lastRenderedPageBreak/>
        <w:t>check for residual risk.</w:t>
      </w:r>
    </w:p>
    <w:p w14:paraId="6D89BF8D" w14:textId="23BB8129" w:rsidR="004A0E28" w:rsidRPr="004A0E28" w:rsidRDefault="00CC2FA2" w:rsidP="00AF566C">
      <w:pPr>
        <w:numPr>
          <w:ilvl w:val="0"/>
          <w:numId w:val="34"/>
        </w:numPr>
        <w:spacing w:after="120"/>
        <w:ind w:left="851" w:hanging="284"/>
        <w:rPr>
          <w:rFonts w:eastAsia="Segoe UI"/>
          <w:iCs/>
          <w:color w:val="262626" w:themeColor="text1" w:themeTint="D9"/>
        </w:rPr>
      </w:pPr>
      <w:r w:rsidRPr="00C874D0">
        <w:rPr>
          <w:sz w:val="20"/>
          <w:szCs w:val="20"/>
        </w:rPr>
        <w:t>Enterprise Information Security Department</w:t>
      </w:r>
      <w:r w:rsidR="004A0E28" w:rsidRPr="004A0E28">
        <w:rPr>
          <w:rFonts w:eastAsia="Segoe UI"/>
          <w:iCs/>
          <w:sz w:val="20"/>
          <w:szCs w:val="20"/>
        </w:rPr>
        <w:t xml:space="preserve"> shall maintain scan schedules in agreement with the asset owners.</w:t>
      </w:r>
    </w:p>
    <w:p w14:paraId="3834C225" w14:textId="6FE048FD" w:rsidR="004A0E28" w:rsidRPr="004A0E28" w:rsidRDefault="00CC2FA2" w:rsidP="00AF566C">
      <w:pPr>
        <w:numPr>
          <w:ilvl w:val="0"/>
          <w:numId w:val="34"/>
        </w:numPr>
        <w:spacing w:after="120"/>
        <w:ind w:left="851" w:hanging="284"/>
        <w:rPr>
          <w:rFonts w:eastAsia="Segoe UI"/>
          <w:iCs/>
          <w:color w:val="262626" w:themeColor="text1" w:themeTint="D9"/>
        </w:rPr>
      </w:pPr>
      <w:r w:rsidRPr="00C874D0">
        <w:rPr>
          <w:sz w:val="20"/>
          <w:szCs w:val="20"/>
        </w:rPr>
        <w:t>Enterprise Information Security Department</w:t>
      </w:r>
      <w:r w:rsidR="004A0E28" w:rsidRPr="004A0E28">
        <w:rPr>
          <w:rFonts w:eastAsia="Segoe UI"/>
          <w:iCs/>
          <w:sz w:val="20"/>
          <w:szCs w:val="20"/>
        </w:rPr>
        <w:t xml:space="preserve"> shall record the lessons learned during the execution of the process, as applicable and use it to reevaluate and improve the vulnerability management and penetration testing process.</w:t>
      </w:r>
    </w:p>
    <w:p w14:paraId="3DA31381" w14:textId="567CA4A2" w:rsidR="004A0E28" w:rsidRPr="00525D46" w:rsidRDefault="00CC2FA2" w:rsidP="00525D46">
      <w:pPr>
        <w:spacing w:after="120"/>
        <w:ind w:left="851"/>
        <w:rPr>
          <w:rFonts w:eastAsia="Segoe UI"/>
          <w:color w:val="262626" w:themeColor="text1" w:themeTint="D9"/>
        </w:rPr>
      </w:pPr>
      <w:r w:rsidRPr="000B5A95">
        <w:rPr>
          <w:sz w:val="20"/>
          <w:szCs w:val="20"/>
        </w:rPr>
        <w:t>Enterprise Information Security Department</w:t>
      </w:r>
      <w:r w:rsidR="004A0E28" w:rsidRPr="000B5A95">
        <w:rPr>
          <w:rFonts w:eastAsia="Segoe UI"/>
          <w:sz w:val="20"/>
          <w:szCs w:val="20"/>
        </w:rPr>
        <w:t xml:space="preserve"> shall have all rights to halt/ delay/ defer any </w:t>
      </w:r>
      <w:r w:rsidR="006B7123">
        <w:rPr>
          <w:rFonts w:eastAsia="Segoe UI"/>
          <w:sz w:val="20"/>
          <w:szCs w:val="20"/>
        </w:rPr>
        <w:t>ORGANIZATION</w:t>
      </w:r>
      <w:r w:rsidR="004A0E28" w:rsidRPr="000B5A95">
        <w:rPr>
          <w:rFonts w:eastAsia="Segoe UI"/>
          <w:sz w:val="20"/>
          <w:szCs w:val="20"/>
        </w:rPr>
        <w:t xml:space="preserve"> or vendors services/ products/ application which has critical vulnerabilities. All such services/ products/ applications resume only post confirming the remediation of critical vulnerabilities</w:t>
      </w:r>
    </w:p>
    <w:p w14:paraId="7B5438E8" w14:textId="6A3BC2DE" w:rsidR="009D2E40" w:rsidRDefault="009D2E40">
      <w:pPr>
        <w:pStyle w:val="Heading3"/>
        <w:keepNext w:val="0"/>
        <w:keepLines w:val="0"/>
        <w:widowControl w:val="0"/>
        <w:numPr>
          <w:ilvl w:val="1"/>
          <w:numId w:val="26"/>
        </w:numPr>
        <w:tabs>
          <w:tab w:val="clear" w:pos="284"/>
          <w:tab w:val="left" w:pos="1174"/>
        </w:tabs>
        <w:autoSpaceDE w:val="0"/>
        <w:autoSpaceDN w:val="0"/>
        <w:spacing w:before="181" w:after="0" w:line="240" w:lineRule="auto"/>
        <w:ind w:left="851"/>
        <w:rPr>
          <w:rFonts w:ascii="Arial" w:eastAsia="Segoe UI" w:hAnsi="Arial" w:cs="Arial"/>
          <w:bCs/>
          <w:color w:val="000000"/>
          <w:kern w:val="0"/>
          <w:szCs w:val="20"/>
          <w:lang w:val="en-US"/>
          <w14:ligatures w14:val="none"/>
        </w:rPr>
      </w:pPr>
      <w:bookmarkStart w:id="9" w:name="_Toc231899568"/>
      <w:r w:rsidRPr="009D2E40">
        <w:rPr>
          <w:rFonts w:ascii="Arial" w:eastAsia="Segoe UI" w:hAnsi="Arial" w:cs="Arial"/>
          <w:bCs/>
          <w:color w:val="000000"/>
          <w:kern w:val="0"/>
          <w:szCs w:val="20"/>
          <w:lang w:val="en-US"/>
          <w14:ligatures w14:val="none"/>
        </w:rPr>
        <w:t>Patch Management</w:t>
      </w:r>
      <w:bookmarkEnd w:id="9"/>
    </w:p>
    <w:p w14:paraId="27E3DD7B" w14:textId="77777777" w:rsidR="009D2E40" w:rsidRDefault="009D2E40" w:rsidP="009D2E40"/>
    <w:p w14:paraId="40EBA28C" w14:textId="77777777" w:rsidR="009D2E40" w:rsidRPr="009D2E40" w:rsidRDefault="009D2E40" w:rsidP="002D1B28">
      <w:pPr>
        <w:numPr>
          <w:ilvl w:val="0"/>
          <w:numId w:val="35"/>
        </w:numPr>
        <w:spacing w:after="120"/>
        <w:ind w:left="851" w:hanging="284"/>
        <w:rPr>
          <w:rFonts w:eastAsia="Segoe UI"/>
          <w:iCs/>
          <w:color w:val="262626" w:themeColor="text1" w:themeTint="D9"/>
        </w:rPr>
      </w:pPr>
      <w:r w:rsidRPr="009D2E40">
        <w:rPr>
          <w:rFonts w:eastAsia="Segoe UI"/>
          <w:iCs/>
          <w:sz w:val="20"/>
          <w:szCs w:val="20"/>
        </w:rPr>
        <w:t>Patch management process shall be implemented to identify, test, and update the information systems, databases, software, or applications with security patches including upgrades, hotfixes, or bug fixes.</w:t>
      </w:r>
    </w:p>
    <w:p w14:paraId="2AC7B13F" w14:textId="355F4535" w:rsidR="009D2E40" w:rsidRPr="009D2E40" w:rsidRDefault="000B5A95" w:rsidP="002D1B28">
      <w:pPr>
        <w:numPr>
          <w:ilvl w:val="0"/>
          <w:numId w:val="35"/>
        </w:numPr>
        <w:spacing w:after="120"/>
        <w:ind w:left="851" w:hanging="284"/>
        <w:rPr>
          <w:rFonts w:eastAsia="Segoe UI"/>
          <w:iCs/>
          <w:color w:val="262626" w:themeColor="text1" w:themeTint="D9"/>
        </w:rPr>
      </w:pPr>
      <w:r w:rsidRPr="009D2E40">
        <w:rPr>
          <w:rFonts w:eastAsia="Segoe UI"/>
          <w:iCs/>
          <w:sz w:val="20"/>
          <w:szCs w:val="20"/>
        </w:rPr>
        <w:t xml:space="preserve">IT </w:t>
      </w:r>
      <w:r>
        <w:rPr>
          <w:rFonts w:eastAsia="Segoe UI"/>
          <w:iCs/>
          <w:sz w:val="20"/>
          <w:szCs w:val="20"/>
        </w:rPr>
        <w:t xml:space="preserve">Infra </w:t>
      </w:r>
      <w:r w:rsidRPr="009D2E40">
        <w:rPr>
          <w:rFonts w:eastAsia="Segoe UI"/>
          <w:iCs/>
          <w:sz w:val="20"/>
          <w:szCs w:val="20"/>
        </w:rPr>
        <w:t>department</w:t>
      </w:r>
      <w:r w:rsidR="009D2E40" w:rsidRPr="009D2E40">
        <w:rPr>
          <w:rFonts w:eastAsia="Segoe UI"/>
          <w:iCs/>
          <w:sz w:val="20"/>
          <w:szCs w:val="20"/>
        </w:rPr>
        <w:t xml:space="preserve"> and other concerned departments shall ensure establish and maintain connections with technology vendors/ suppliers, special interest groups, specialist security forums, and professional associations to stay informed about the latest developments, best practices, and emerging threats to information security.</w:t>
      </w:r>
    </w:p>
    <w:p w14:paraId="49E7964D" w14:textId="3F9B409C" w:rsidR="009D2E40" w:rsidRPr="009D2E40" w:rsidRDefault="009D2E40" w:rsidP="002D1B28">
      <w:pPr>
        <w:numPr>
          <w:ilvl w:val="0"/>
          <w:numId w:val="35"/>
        </w:numPr>
        <w:spacing w:after="120"/>
        <w:ind w:left="851" w:hanging="284"/>
        <w:rPr>
          <w:rFonts w:eastAsia="Segoe UI"/>
          <w:iCs/>
          <w:color w:val="262626" w:themeColor="text1" w:themeTint="D9"/>
        </w:rPr>
      </w:pPr>
      <w:r w:rsidRPr="009D2E40">
        <w:rPr>
          <w:rFonts w:eastAsia="Segoe UI"/>
          <w:iCs/>
          <w:sz w:val="20"/>
          <w:szCs w:val="20"/>
        </w:rPr>
        <w:t xml:space="preserve">Special interest groups or forums shall be subscribed to </w:t>
      </w:r>
      <w:r w:rsidR="000B5A95" w:rsidRPr="009D2E40">
        <w:rPr>
          <w:rFonts w:eastAsia="Segoe UI"/>
          <w:iCs/>
          <w:sz w:val="20"/>
          <w:szCs w:val="20"/>
        </w:rPr>
        <w:t>enhance</w:t>
      </w:r>
      <w:r w:rsidRPr="009D2E40">
        <w:rPr>
          <w:rFonts w:eastAsia="Segoe UI"/>
          <w:iCs/>
          <w:sz w:val="20"/>
          <w:szCs w:val="20"/>
        </w:rPr>
        <w:t xml:space="preserve"> knowledge, keeps security information current, provides early alerts, grants access to specialist advice, and fosters collaboration and liaison points for effective incident response and information exchange. </w:t>
      </w:r>
    </w:p>
    <w:p w14:paraId="547DEEB3" w14:textId="705E5CEA" w:rsidR="009D2E40" w:rsidRPr="009D2E40" w:rsidRDefault="00CC2FA2" w:rsidP="002D1B28">
      <w:pPr>
        <w:numPr>
          <w:ilvl w:val="0"/>
          <w:numId w:val="35"/>
        </w:numPr>
        <w:spacing w:after="120"/>
        <w:ind w:left="851" w:hanging="284"/>
        <w:rPr>
          <w:rFonts w:eastAsia="Segoe UI"/>
          <w:iCs/>
          <w:color w:val="262626" w:themeColor="text1" w:themeTint="D9"/>
        </w:rPr>
      </w:pPr>
      <w:r w:rsidRPr="00C874D0">
        <w:rPr>
          <w:sz w:val="20"/>
          <w:szCs w:val="20"/>
        </w:rPr>
        <w:t>Enterprise Information Security Department</w:t>
      </w:r>
      <w:r w:rsidR="009D2E40" w:rsidRPr="009D2E40">
        <w:rPr>
          <w:rFonts w:eastAsia="Segoe UI"/>
          <w:iCs/>
          <w:sz w:val="20"/>
          <w:szCs w:val="20"/>
        </w:rPr>
        <w:t xml:space="preserve"> shall periodically perform vulnerability assessments, scanning, and configuration review to identify the missing patches from the systems.</w:t>
      </w:r>
    </w:p>
    <w:p w14:paraId="7E3B23FD" w14:textId="77777777" w:rsidR="009D2E40" w:rsidRPr="009D2E40" w:rsidRDefault="009D2E40" w:rsidP="002D1B28">
      <w:pPr>
        <w:numPr>
          <w:ilvl w:val="0"/>
          <w:numId w:val="35"/>
        </w:numPr>
        <w:spacing w:after="120"/>
        <w:ind w:left="851" w:hanging="284"/>
        <w:rPr>
          <w:rFonts w:eastAsia="Segoe UI"/>
          <w:iCs/>
          <w:color w:val="262626" w:themeColor="text1" w:themeTint="D9"/>
        </w:rPr>
      </w:pPr>
      <w:r w:rsidRPr="009D2E40">
        <w:rPr>
          <w:rFonts w:eastAsia="Segoe UI"/>
          <w:iCs/>
          <w:sz w:val="20"/>
          <w:szCs w:val="20"/>
        </w:rPr>
        <w:t>Authorized technical person shall download security patches only from legitimate or trusted sources.</w:t>
      </w:r>
    </w:p>
    <w:p w14:paraId="3DE08E61" w14:textId="77777777" w:rsidR="009D2E40" w:rsidRPr="009D2E40" w:rsidRDefault="009D2E40" w:rsidP="002D1B28">
      <w:pPr>
        <w:numPr>
          <w:ilvl w:val="0"/>
          <w:numId w:val="35"/>
        </w:numPr>
        <w:spacing w:after="120"/>
        <w:ind w:left="851" w:hanging="284"/>
        <w:rPr>
          <w:rFonts w:eastAsia="Segoe UI"/>
          <w:iCs/>
          <w:color w:val="262626" w:themeColor="text1" w:themeTint="D9"/>
        </w:rPr>
      </w:pPr>
      <w:r w:rsidRPr="009D2E40">
        <w:rPr>
          <w:rFonts w:eastAsia="Segoe UI"/>
          <w:iCs/>
          <w:sz w:val="20"/>
          <w:szCs w:val="20"/>
        </w:rPr>
        <w:t>Reliable and secure technology systems shall be used to perform periodic scanning to detect gaps, update packs and follow-up of application.</w:t>
      </w:r>
    </w:p>
    <w:p w14:paraId="6AC3079C" w14:textId="77777777" w:rsidR="009D2E40" w:rsidRPr="009D2E40" w:rsidRDefault="009D2E40" w:rsidP="002D1B28">
      <w:pPr>
        <w:numPr>
          <w:ilvl w:val="0"/>
          <w:numId w:val="35"/>
        </w:numPr>
        <w:spacing w:after="120"/>
        <w:ind w:left="851" w:hanging="284"/>
        <w:rPr>
          <w:rFonts w:eastAsia="Segoe UI"/>
          <w:iCs/>
          <w:color w:val="262626" w:themeColor="text1" w:themeTint="D9"/>
        </w:rPr>
      </w:pPr>
      <w:r w:rsidRPr="009D2E40">
        <w:rPr>
          <w:rFonts w:eastAsia="Segoe UI"/>
          <w:iCs/>
          <w:sz w:val="20"/>
          <w:szCs w:val="20"/>
        </w:rPr>
        <w:t>Patches shall be categorized based on product or vendor CVSS ratings ensuring equitable installation priorities, and all approved patches shall follow Change Management.</w:t>
      </w:r>
    </w:p>
    <w:p w14:paraId="5707ECD9" w14:textId="77777777" w:rsidR="009D2E40" w:rsidRPr="009D2E40" w:rsidRDefault="009D2E40" w:rsidP="002D1B28">
      <w:pPr>
        <w:numPr>
          <w:ilvl w:val="0"/>
          <w:numId w:val="35"/>
        </w:numPr>
        <w:spacing w:after="120"/>
        <w:ind w:left="851" w:hanging="284"/>
        <w:rPr>
          <w:rFonts w:eastAsia="Segoe UI"/>
          <w:iCs/>
          <w:color w:val="262626" w:themeColor="text1" w:themeTint="D9"/>
        </w:rPr>
      </w:pPr>
      <w:r w:rsidRPr="009D2E40">
        <w:rPr>
          <w:rFonts w:eastAsia="Segoe UI"/>
          <w:iCs/>
          <w:sz w:val="20"/>
          <w:szCs w:val="20"/>
        </w:rPr>
        <w:t xml:space="preserve">Security patches shall be tested in non-production environment prior to release for implementation in production. Testing of security patches shall ensure the deployment of patches will not cause an outage of production systems and functionalities of the systems are not affected. </w:t>
      </w:r>
    </w:p>
    <w:p w14:paraId="6616205D" w14:textId="77777777" w:rsidR="009D2E40" w:rsidRPr="009D2E40" w:rsidRDefault="009D2E40" w:rsidP="002D1B28">
      <w:pPr>
        <w:numPr>
          <w:ilvl w:val="0"/>
          <w:numId w:val="35"/>
        </w:numPr>
        <w:spacing w:after="120"/>
        <w:ind w:left="851" w:hanging="284"/>
        <w:rPr>
          <w:rFonts w:eastAsia="Segoe UI"/>
          <w:iCs/>
          <w:color w:val="262626" w:themeColor="text1" w:themeTint="D9"/>
        </w:rPr>
      </w:pPr>
      <w:r w:rsidRPr="009D2E40">
        <w:rPr>
          <w:rFonts w:eastAsia="Segoe UI"/>
          <w:iCs/>
          <w:sz w:val="20"/>
          <w:szCs w:val="20"/>
        </w:rPr>
        <w:t>System acceptance testing procedure shall be followed for all major upgrades of the operating system like service packs, new version upgrade.</w:t>
      </w:r>
    </w:p>
    <w:p w14:paraId="79E48053" w14:textId="77777777" w:rsidR="009D2E40" w:rsidRPr="00525D46" w:rsidRDefault="009D2E40" w:rsidP="002D1B28">
      <w:pPr>
        <w:numPr>
          <w:ilvl w:val="0"/>
          <w:numId w:val="35"/>
        </w:numPr>
        <w:spacing w:after="120"/>
        <w:ind w:left="851" w:hanging="284"/>
        <w:rPr>
          <w:rFonts w:eastAsia="Segoe UI"/>
          <w:iCs/>
        </w:rPr>
      </w:pPr>
      <w:r w:rsidRPr="00525D46">
        <w:rPr>
          <w:rFonts w:eastAsia="Segoe UI"/>
          <w:iCs/>
          <w:sz w:val="20"/>
          <w:szCs w:val="20"/>
        </w:rPr>
        <w:t>Rollback plan shall be developed and implemented in case updated packages and repairs adversely affect the performance of systems, applications, or services.</w:t>
      </w:r>
    </w:p>
    <w:p w14:paraId="4E1BE99C" w14:textId="77777777" w:rsidR="009D2E40" w:rsidRPr="00525D46" w:rsidRDefault="009D2E40" w:rsidP="002D1B28">
      <w:pPr>
        <w:numPr>
          <w:ilvl w:val="0"/>
          <w:numId w:val="35"/>
        </w:numPr>
        <w:spacing w:after="120"/>
        <w:ind w:left="851" w:hanging="284"/>
        <w:rPr>
          <w:rFonts w:eastAsia="Segoe UI"/>
          <w:iCs/>
        </w:rPr>
      </w:pPr>
      <w:r w:rsidRPr="00525D46">
        <w:rPr>
          <w:rFonts w:eastAsia="Segoe UI"/>
          <w:iCs/>
          <w:sz w:val="20"/>
          <w:szCs w:val="20"/>
        </w:rPr>
        <w:t>Updates and fixes shall be scheduled in line with the software release stages that the vendor is offering.</w:t>
      </w:r>
    </w:p>
    <w:p w14:paraId="1FDDF072" w14:textId="77777777" w:rsidR="009D2E40" w:rsidRPr="00525D46" w:rsidRDefault="009D2E40" w:rsidP="002D1B28">
      <w:pPr>
        <w:numPr>
          <w:ilvl w:val="0"/>
          <w:numId w:val="35"/>
        </w:numPr>
        <w:spacing w:after="120"/>
        <w:ind w:left="851" w:hanging="284"/>
        <w:rPr>
          <w:rFonts w:eastAsia="Segoe UI"/>
          <w:iCs/>
        </w:rPr>
      </w:pPr>
      <w:r w:rsidRPr="00525D46">
        <w:rPr>
          <w:rFonts w:eastAsia="Segoe UI"/>
          <w:iCs/>
          <w:sz w:val="20"/>
          <w:szCs w:val="20"/>
        </w:rPr>
        <w:t>All updates and fixes including critical, high, medium severity patches shall be applied within a maximum of four weeks following their release (at least N-1 patch update should be done which is one version behind the release).</w:t>
      </w:r>
    </w:p>
    <w:p w14:paraId="205E1909" w14:textId="77777777" w:rsidR="009D2E40" w:rsidRPr="00525D46" w:rsidRDefault="009D2E40" w:rsidP="002D1B28">
      <w:pPr>
        <w:numPr>
          <w:ilvl w:val="0"/>
          <w:numId w:val="35"/>
        </w:numPr>
        <w:spacing w:after="120"/>
        <w:ind w:left="851" w:hanging="284"/>
        <w:rPr>
          <w:rFonts w:eastAsia="Segoe UI"/>
          <w:iCs/>
        </w:rPr>
      </w:pPr>
      <w:r w:rsidRPr="00525D46">
        <w:rPr>
          <w:rFonts w:eastAsia="Segoe UI"/>
          <w:iCs/>
          <w:sz w:val="20"/>
          <w:szCs w:val="20"/>
        </w:rPr>
        <w:t>Patch management process shall follow the requirements of the change management process.</w:t>
      </w:r>
    </w:p>
    <w:p w14:paraId="54F33D05" w14:textId="77777777" w:rsidR="009D2E40" w:rsidRPr="00525D46" w:rsidRDefault="009D2E40" w:rsidP="002D1B28">
      <w:pPr>
        <w:numPr>
          <w:ilvl w:val="0"/>
          <w:numId w:val="35"/>
        </w:numPr>
        <w:spacing w:after="120"/>
        <w:ind w:left="851" w:hanging="284"/>
        <w:rPr>
          <w:rFonts w:eastAsia="Segoe UI"/>
          <w:iCs/>
        </w:rPr>
      </w:pPr>
      <w:r w:rsidRPr="00525D46">
        <w:rPr>
          <w:rFonts w:eastAsia="Segoe UI"/>
          <w:iCs/>
          <w:sz w:val="20"/>
          <w:szCs w:val="20"/>
        </w:rPr>
        <w:t>In the event of high-risk security vulnerabilities, emergency update and repair packages shall be installed in accordance with emergency change management.</w:t>
      </w:r>
    </w:p>
    <w:p w14:paraId="1278BEFD" w14:textId="77777777" w:rsidR="009D2E40" w:rsidRPr="00525D46" w:rsidRDefault="009D2E40" w:rsidP="002D1B28">
      <w:pPr>
        <w:numPr>
          <w:ilvl w:val="0"/>
          <w:numId w:val="35"/>
        </w:numPr>
        <w:spacing w:after="120"/>
        <w:ind w:left="851" w:hanging="284"/>
        <w:rPr>
          <w:rFonts w:eastAsia="Segoe UI"/>
          <w:iCs/>
        </w:rPr>
      </w:pPr>
      <w:r w:rsidRPr="00525D46">
        <w:rPr>
          <w:rFonts w:eastAsia="Segoe UI"/>
          <w:iCs/>
          <w:sz w:val="20"/>
          <w:szCs w:val="20"/>
        </w:rPr>
        <w:t>Patch management team shall use the centralized system for effective patch updates, monitoring and reporting.</w:t>
      </w:r>
    </w:p>
    <w:p w14:paraId="3D439F0A" w14:textId="620990F1" w:rsidR="009D2E40" w:rsidRPr="00525D46" w:rsidRDefault="009D2E40" w:rsidP="002D1B28">
      <w:pPr>
        <w:numPr>
          <w:ilvl w:val="0"/>
          <w:numId w:val="35"/>
        </w:numPr>
        <w:spacing w:after="120"/>
        <w:ind w:left="851" w:hanging="284"/>
        <w:rPr>
          <w:rFonts w:eastAsia="Segoe UI"/>
          <w:iCs/>
        </w:rPr>
      </w:pPr>
      <w:r w:rsidRPr="00525D46">
        <w:rPr>
          <w:rFonts w:eastAsia="Segoe UI"/>
          <w:iCs/>
          <w:sz w:val="20"/>
          <w:szCs w:val="20"/>
        </w:rPr>
        <w:t xml:space="preserve">Patch management compliance reports shall be shared with </w:t>
      </w:r>
      <w:r w:rsidR="00CC2FA2" w:rsidRPr="00C874D0">
        <w:rPr>
          <w:sz w:val="20"/>
          <w:szCs w:val="20"/>
        </w:rPr>
        <w:t>Enterprise Information Security Department</w:t>
      </w:r>
      <w:r w:rsidRPr="00525D46">
        <w:rPr>
          <w:rFonts w:eastAsia="Segoe UI"/>
          <w:iCs/>
          <w:sz w:val="20"/>
          <w:szCs w:val="20"/>
        </w:rPr>
        <w:t xml:space="preserve"> regularly for review and actions.</w:t>
      </w:r>
    </w:p>
    <w:p w14:paraId="0787C724" w14:textId="6C7CAE9B" w:rsidR="009D2E40" w:rsidRPr="009D2E40" w:rsidRDefault="009D2E40" w:rsidP="002D1B28">
      <w:pPr>
        <w:numPr>
          <w:ilvl w:val="0"/>
          <w:numId w:val="35"/>
        </w:numPr>
        <w:spacing w:after="120"/>
        <w:ind w:left="851" w:hanging="284"/>
        <w:rPr>
          <w:rFonts w:eastAsia="Segoe UI"/>
          <w:iCs/>
          <w:color w:val="262626" w:themeColor="text1" w:themeTint="D9"/>
        </w:rPr>
      </w:pPr>
      <w:r w:rsidRPr="00525D46">
        <w:rPr>
          <w:rFonts w:eastAsia="Segoe UI"/>
          <w:iCs/>
          <w:sz w:val="20"/>
          <w:szCs w:val="20"/>
        </w:rPr>
        <w:t>Any upgrades or patches related to the software’s used by projects must be intimated to IT</w:t>
      </w:r>
      <w:r w:rsidR="00B475B3">
        <w:rPr>
          <w:rFonts w:eastAsia="Segoe UI"/>
          <w:iCs/>
          <w:sz w:val="20"/>
          <w:szCs w:val="20"/>
        </w:rPr>
        <w:t xml:space="preserve"> Infra department</w:t>
      </w:r>
      <w:r w:rsidRPr="00525D46">
        <w:rPr>
          <w:rFonts w:eastAsia="Segoe UI"/>
          <w:iCs/>
          <w:sz w:val="20"/>
          <w:szCs w:val="20"/>
        </w:rPr>
        <w:t xml:space="preserve"> for upgradation</w:t>
      </w:r>
      <w:r w:rsidR="00525D46">
        <w:rPr>
          <w:rFonts w:eastAsia="Segoe UI"/>
          <w:iCs/>
          <w:sz w:val="20"/>
          <w:szCs w:val="20"/>
        </w:rPr>
        <w:t>.</w:t>
      </w:r>
    </w:p>
    <w:p w14:paraId="3F0015B6" w14:textId="38500851" w:rsidR="00306CB3" w:rsidRPr="00FD77B6" w:rsidRDefault="000679EA">
      <w:pPr>
        <w:pStyle w:val="Heading2"/>
        <w:keepNext w:val="0"/>
        <w:keepLines w:val="0"/>
        <w:widowControl w:val="0"/>
        <w:numPr>
          <w:ilvl w:val="0"/>
          <w:numId w:val="20"/>
        </w:numPr>
        <w:tabs>
          <w:tab w:val="clear" w:pos="113"/>
          <w:tab w:val="clear" w:pos="567"/>
          <w:tab w:val="clear" w:pos="720"/>
          <w:tab w:val="clear" w:pos="1134"/>
          <w:tab w:val="left" w:pos="819"/>
        </w:tabs>
        <w:autoSpaceDE w:val="0"/>
        <w:autoSpaceDN w:val="0"/>
        <w:spacing w:before="0" w:after="0" w:line="240" w:lineRule="auto"/>
        <w:rPr>
          <w:rFonts w:ascii="Times New Roman" w:eastAsia="SimSun-ExtB" w:hAnsi="Times New Roman" w:cs="Times New Roman"/>
          <w:bCs/>
          <w:color w:val="ED6C25"/>
          <w:spacing w:val="-2"/>
          <w:w w:val="110"/>
          <w:sz w:val="32"/>
          <w:lang w:val="en-US"/>
          <w14:ligatures w14:val="none"/>
          <w14:numSpacing w14:val="default"/>
        </w:rPr>
      </w:pPr>
      <w:bookmarkStart w:id="10" w:name="_Toc231899569"/>
      <w:r w:rsidRPr="00FD77B6">
        <w:rPr>
          <w:rFonts w:ascii="Times New Roman" w:eastAsia="SimSun-ExtB" w:hAnsi="Times New Roman" w:cs="Times New Roman"/>
          <w:bCs/>
          <w:color w:val="ED6C25"/>
          <w:spacing w:val="-2"/>
          <w:w w:val="110"/>
          <w:sz w:val="32"/>
          <w:lang w:val="en-US"/>
          <w14:ligatures w14:val="none"/>
          <w14:numSpacing w14:val="default"/>
        </w:rPr>
        <w:t>Key performance indicator  </w:t>
      </w:r>
      <w:bookmarkEnd w:id="10"/>
    </w:p>
    <w:p w14:paraId="05D0B297" w14:textId="77777777" w:rsidR="000679EA" w:rsidRPr="000679EA" w:rsidRDefault="000679EA" w:rsidP="000679EA"/>
    <w:tbl>
      <w:tblPr>
        <w:tblW w:w="9173"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15"/>
        <w:gridCol w:w="6999"/>
        <w:gridCol w:w="1559"/>
      </w:tblGrid>
      <w:tr w:rsidR="007564AF" w:rsidRPr="000B5A95" w14:paraId="57B4B651" w14:textId="77777777" w:rsidTr="007564AF">
        <w:trPr>
          <w:trHeight w:val="330"/>
        </w:trPr>
        <w:tc>
          <w:tcPr>
            <w:tcW w:w="615" w:type="dxa"/>
            <w:tcBorders>
              <w:top w:val="single" w:sz="6" w:space="0" w:color="auto"/>
              <w:left w:val="single" w:sz="6" w:space="0" w:color="auto"/>
              <w:bottom w:val="single" w:sz="6" w:space="0" w:color="auto"/>
              <w:right w:val="single" w:sz="6" w:space="0" w:color="auto"/>
            </w:tcBorders>
            <w:hideMark/>
          </w:tcPr>
          <w:p w14:paraId="014DC4B5" w14:textId="77777777" w:rsidR="007564AF" w:rsidRPr="000B5A95" w:rsidRDefault="007564AF" w:rsidP="00306CB3">
            <w:pPr>
              <w:widowControl/>
              <w:autoSpaceDE/>
              <w:autoSpaceDN/>
              <w:spacing w:after="0"/>
              <w:jc w:val="center"/>
              <w:textAlignment w:val="baseline"/>
              <w:rPr>
                <w:rFonts w:eastAsia="Times New Roman"/>
                <w:b/>
                <w:bCs/>
                <w:color w:val="FFFFFF"/>
                <w:sz w:val="20"/>
                <w:szCs w:val="20"/>
                <w:lang w:val="en-IN" w:eastAsia="en-IN"/>
              </w:rPr>
            </w:pPr>
            <w:r w:rsidRPr="000B5A95">
              <w:rPr>
                <w:rFonts w:eastAsia="Times New Roman"/>
                <w:b/>
                <w:bCs/>
                <w:sz w:val="20"/>
                <w:szCs w:val="20"/>
                <w:lang w:eastAsia="en-IN"/>
              </w:rPr>
              <w:t>Srl.</w:t>
            </w:r>
            <w:r w:rsidRPr="000B5A95">
              <w:rPr>
                <w:rFonts w:eastAsia="Times New Roman"/>
                <w:b/>
                <w:bCs/>
                <w:sz w:val="20"/>
                <w:szCs w:val="20"/>
                <w:lang w:val="en-IN" w:eastAsia="en-IN"/>
              </w:rPr>
              <w:t> </w:t>
            </w:r>
          </w:p>
        </w:tc>
        <w:tc>
          <w:tcPr>
            <w:tcW w:w="6999" w:type="dxa"/>
            <w:tcBorders>
              <w:top w:val="single" w:sz="6" w:space="0" w:color="auto"/>
              <w:left w:val="single" w:sz="6" w:space="0" w:color="auto"/>
              <w:bottom w:val="single" w:sz="6" w:space="0" w:color="auto"/>
              <w:right w:val="single" w:sz="6" w:space="0" w:color="auto"/>
            </w:tcBorders>
            <w:hideMark/>
          </w:tcPr>
          <w:p w14:paraId="1F800236" w14:textId="77777777" w:rsidR="007564AF" w:rsidRPr="000B5A95" w:rsidRDefault="007564AF" w:rsidP="00306CB3">
            <w:pPr>
              <w:widowControl/>
              <w:autoSpaceDE/>
              <w:autoSpaceDN/>
              <w:spacing w:after="0"/>
              <w:jc w:val="center"/>
              <w:textAlignment w:val="baseline"/>
              <w:rPr>
                <w:rFonts w:eastAsia="Times New Roman"/>
                <w:b/>
                <w:bCs/>
                <w:color w:val="FFFFFF"/>
                <w:sz w:val="20"/>
                <w:szCs w:val="20"/>
                <w:lang w:val="en-IN" w:eastAsia="en-IN"/>
              </w:rPr>
            </w:pPr>
            <w:r w:rsidRPr="000B5A95">
              <w:rPr>
                <w:rFonts w:eastAsia="Times New Roman"/>
                <w:b/>
                <w:bCs/>
                <w:sz w:val="20"/>
                <w:szCs w:val="20"/>
                <w:lang w:eastAsia="en-IN"/>
              </w:rPr>
              <w:t>KPI Definition</w:t>
            </w:r>
            <w:r w:rsidRPr="000B5A95">
              <w:rPr>
                <w:rFonts w:eastAsia="Times New Roman"/>
                <w:b/>
                <w:bCs/>
                <w:sz w:val="20"/>
                <w:szCs w:val="20"/>
                <w:lang w:val="en-IN" w:eastAsia="en-IN"/>
              </w:rPr>
              <w:t> </w:t>
            </w:r>
          </w:p>
        </w:tc>
        <w:tc>
          <w:tcPr>
            <w:tcW w:w="1559" w:type="dxa"/>
            <w:tcBorders>
              <w:top w:val="single" w:sz="6" w:space="0" w:color="auto"/>
              <w:left w:val="single" w:sz="6" w:space="0" w:color="auto"/>
              <w:bottom w:val="single" w:sz="6" w:space="0" w:color="auto"/>
              <w:right w:val="single" w:sz="6" w:space="0" w:color="auto"/>
            </w:tcBorders>
            <w:hideMark/>
          </w:tcPr>
          <w:p w14:paraId="46481E06" w14:textId="77777777" w:rsidR="007564AF" w:rsidRPr="000B5A95" w:rsidRDefault="007564AF" w:rsidP="00306CB3">
            <w:pPr>
              <w:widowControl/>
              <w:autoSpaceDE/>
              <w:autoSpaceDN/>
              <w:spacing w:after="0"/>
              <w:jc w:val="center"/>
              <w:textAlignment w:val="baseline"/>
              <w:rPr>
                <w:rFonts w:eastAsia="Times New Roman"/>
                <w:b/>
                <w:bCs/>
                <w:color w:val="FFFFFF"/>
                <w:sz w:val="20"/>
                <w:szCs w:val="20"/>
                <w:lang w:val="en-IN" w:eastAsia="en-IN"/>
              </w:rPr>
            </w:pPr>
            <w:r w:rsidRPr="000B5A95">
              <w:rPr>
                <w:rFonts w:eastAsia="Times New Roman"/>
                <w:b/>
                <w:bCs/>
                <w:sz w:val="20"/>
                <w:szCs w:val="20"/>
                <w:lang w:eastAsia="en-IN"/>
              </w:rPr>
              <w:t>Frequency</w:t>
            </w:r>
            <w:r w:rsidRPr="000B5A95">
              <w:rPr>
                <w:rFonts w:eastAsia="Times New Roman"/>
                <w:b/>
                <w:bCs/>
                <w:sz w:val="20"/>
                <w:szCs w:val="20"/>
                <w:lang w:val="en-IN" w:eastAsia="en-IN"/>
              </w:rPr>
              <w:t> </w:t>
            </w:r>
          </w:p>
        </w:tc>
      </w:tr>
      <w:tr w:rsidR="009D2E40" w:rsidRPr="000B5A95" w14:paraId="5C1D9778" w14:textId="77777777" w:rsidTr="007564AF">
        <w:trPr>
          <w:trHeight w:val="435"/>
        </w:trPr>
        <w:tc>
          <w:tcPr>
            <w:tcW w:w="615" w:type="dxa"/>
            <w:tcBorders>
              <w:top w:val="single" w:sz="6" w:space="0" w:color="auto"/>
              <w:left w:val="single" w:sz="6" w:space="0" w:color="auto"/>
              <w:bottom w:val="single" w:sz="6" w:space="0" w:color="auto"/>
              <w:right w:val="single" w:sz="6" w:space="0" w:color="auto"/>
            </w:tcBorders>
            <w:hideMark/>
          </w:tcPr>
          <w:p w14:paraId="4AC31366" w14:textId="7EC47F5B"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sz w:val="20"/>
                <w:szCs w:val="20"/>
              </w:rPr>
              <w:lastRenderedPageBreak/>
              <w:t>1</w:t>
            </w:r>
          </w:p>
        </w:tc>
        <w:tc>
          <w:tcPr>
            <w:tcW w:w="6999" w:type="dxa"/>
            <w:tcBorders>
              <w:top w:val="single" w:sz="6" w:space="0" w:color="auto"/>
              <w:left w:val="single" w:sz="6" w:space="0" w:color="auto"/>
              <w:bottom w:val="single" w:sz="6" w:space="0" w:color="auto"/>
              <w:right w:val="single" w:sz="6" w:space="0" w:color="auto"/>
            </w:tcBorders>
          </w:tcPr>
          <w:p w14:paraId="38CBFEF4" w14:textId="449EB777" w:rsidR="009D2E40" w:rsidRPr="000B5A95" w:rsidRDefault="009D2E40" w:rsidP="009D2E40">
            <w:pPr>
              <w:widowControl/>
              <w:autoSpaceDE/>
              <w:autoSpaceDN/>
              <w:spacing w:after="0"/>
              <w:textAlignment w:val="baseline"/>
              <w:rPr>
                <w:rFonts w:eastAsia="Times New Roman"/>
                <w:sz w:val="20"/>
                <w:szCs w:val="20"/>
                <w:lang w:val="en-IN" w:eastAsia="en-IN"/>
              </w:rPr>
            </w:pPr>
            <w:r w:rsidRPr="000B5A95">
              <w:rPr>
                <w:sz w:val="20"/>
                <w:szCs w:val="20"/>
              </w:rPr>
              <w:t>Percentage of systems or assets covered vs planned for vulnerability assessment</w:t>
            </w:r>
          </w:p>
        </w:tc>
        <w:tc>
          <w:tcPr>
            <w:tcW w:w="1559" w:type="dxa"/>
            <w:tcBorders>
              <w:top w:val="single" w:sz="6" w:space="0" w:color="auto"/>
              <w:left w:val="single" w:sz="6" w:space="0" w:color="auto"/>
              <w:bottom w:val="single" w:sz="6" w:space="0" w:color="auto"/>
              <w:right w:val="single" w:sz="6" w:space="0" w:color="auto"/>
            </w:tcBorders>
          </w:tcPr>
          <w:p w14:paraId="0808FEA4" w14:textId="182FFA00"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sz w:val="20"/>
                <w:szCs w:val="20"/>
              </w:rPr>
              <w:t>Half yearly</w:t>
            </w:r>
          </w:p>
        </w:tc>
      </w:tr>
      <w:tr w:rsidR="009D2E40" w:rsidRPr="000B5A95" w14:paraId="1558271D" w14:textId="77777777" w:rsidTr="007564AF">
        <w:trPr>
          <w:trHeight w:val="435"/>
        </w:trPr>
        <w:tc>
          <w:tcPr>
            <w:tcW w:w="615" w:type="dxa"/>
            <w:tcBorders>
              <w:top w:val="single" w:sz="6" w:space="0" w:color="auto"/>
              <w:left w:val="single" w:sz="6" w:space="0" w:color="auto"/>
              <w:bottom w:val="single" w:sz="6" w:space="0" w:color="auto"/>
              <w:right w:val="single" w:sz="6" w:space="0" w:color="auto"/>
            </w:tcBorders>
            <w:hideMark/>
          </w:tcPr>
          <w:p w14:paraId="7648B1C7" w14:textId="42FB2EEE"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sz w:val="20"/>
                <w:szCs w:val="20"/>
              </w:rPr>
              <w:t>2</w:t>
            </w:r>
          </w:p>
        </w:tc>
        <w:tc>
          <w:tcPr>
            <w:tcW w:w="6999" w:type="dxa"/>
            <w:tcBorders>
              <w:top w:val="single" w:sz="6" w:space="0" w:color="auto"/>
              <w:left w:val="single" w:sz="6" w:space="0" w:color="auto"/>
              <w:bottom w:val="single" w:sz="6" w:space="0" w:color="auto"/>
              <w:right w:val="single" w:sz="6" w:space="0" w:color="auto"/>
            </w:tcBorders>
          </w:tcPr>
          <w:p w14:paraId="5DD921AB" w14:textId="07A322FD" w:rsidR="009D2E40" w:rsidRPr="000B5A95" w:rsidRDefault="009D2E40" w:rsidP="009D2E40">
            <w:pPr>
              <w:widowControl/>
              <w:autoSpaceDE/>
              <w:autoSpaceDN/>
              <w:spacing w:after="0"/>
              <w:textAlignment w:val="baseline"/>
              <w:rPr>
                <w:rFonts w:eastAsia="Times New Roman"/>
                <w:sz w:val="20"/>
                <w:szCs w:val="20"/>
                <w:lang w:val="en-IN" w:eastAsia="en-IN"/>
              </w:rPr>
            </w:pPr>
            <w:r w:rsidRPr="000B5A95">
              <w:rPr>
                <w:sz w:val="20"/>
                <w:szCs w:val="20"/>
              </w:rPr>
              <w:t>Time since independent Network and IT Infra systems Vulnerability Assessment and Penetration Testing Conducted</w:t>
            </w:r>
          </w:p>
        </w:tc>
        <w:tc>
          <w:tcPr>
            <w:tcW w:w="1559" w:type="dxa"/>
            <w:tcBorders>
              <w:top w:val="single" w:sz="6" w:space="0" w:color="auto"/>
              <w:left w:val="single" w:sz="6" w:space="0" w:color="auto"/>
              <w:bottom w:val="single" w:sz="6" w:space="0" w:color="auto"/>
              <w:right w:val="single" w:sz="6" w:space="0" w:color="auto"/>
            </w:tcBorders>
          </w:tcPr>
          <w:p w14:paraId="4A4A096B" w14:textId="4B55D5A6"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sz w:val="20"/>
                <w:szCs w:val="20"/>
              </w:rPr>
              <w:t>Yearly</w:t>
            </w:r>
          </w:p>
        </w:tc>
      </w:tr>
      <w:tr w:rsidR="009D2E40" w:rsidRPr="000B5A95" w14:paraId="3BEAB323" w14:textId="77777777" w:rsidTr="007564AF">
        <w:trPr>
          <w:trHeight w:val="435"/>
        </w:trPr>
        <w:tc>
          <w:tcPr>
            <w:tcW w:w="615" w:type="dxa"/>
            <w:tcBorders>
              <w:top w:val="single" w:sz="6" w:space="0" w:color="auto"/>
              <w:left w:val="single" w:sz="6" w:space="0" w:color="auto"/>
              <w:bottom w:val="single" w:sz="6" w:space="0" w:color="auto"/>
              <w:right w:val="single" w:sz="6" w:space="0" w:color="auto"/>
            </w:tcBorders>
            <w:hideMark/>
          </w:tcPr>
          <w:p w14:paraId="71E143D2" w14:textId="7FC35AB9"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sz w:val="20"/>
                <w:szCs w:val="20"/>
              </w:rPr>
              <w:t>3</w:t>
            </w:r>
          </w:p>
        </w:tc>
        <w:tc>
          <w:tcPr>
            <w:tcW w:w="6999" w:type="dxa"/>
            <w:tcBorders>
              <w:top w:val="single" w:sz="6" w:space="0" w:color="auto"/>
              <w:left w:val="single" w:sz="6" w:space="0" w:color="auto"/>
              <w:bottom w:val="single" w:sz="6" w:space="0" w:color="auto"/>
              <w:right w:val="single" w:sz="6" w:space="0" w:color="auto"/>
            </w:tcBorders>
          </w:tcPr>
          <w:p w14:paraId="69F3C9A5" w14:textId="34EC4469" w:rsidR="009D2E40" w:rsidRPr="000B5A95" w:rsidRDefault="009D2E40" w:rsidP="009D2E40">
            <w:pPr>
              <w:widowControl/>
              <w:autoSpaceDE/>
              <w:autoSpaceDN/>
              <w:spacing w:after="0"/>
              <w:textAlignment w:val="baseline"/>
              <w:rPr>
                <w:rFonts w:eastAsia="Times New Roman"/>
                <w:sz w:val="20"/>
                <w:szCs w:val="20"/>
                <w:lang w:val="en-IN" w:eastAsia="en-IN"/>
              </w:rPr>
            </w:pPr>
            <w:r w:rsidRPr="000B5A95">
              <w:rPr>
                <w:sz w:val="20"/>
                <w:szCs w:val="20"/>
              </w:rPr>
              <w:t>Number of open Critical and High severity rated vulnerabilities without remediation or action plans</w:t>
            </w:r>
          </w:p>
        </w:tc>
        <w:tc>
          <w:tcPr>
            <w:tcW w:w="1559" w:type="dxa"/>
            <w:tcBorders>
              <w:top w:val="single" w:sz="6" w:space="0" w:color="auto"/>
              <w:left w:val="single" w:sz="6" w:space="0" w:color="auto"/>
              <w:bottom w:val="single" w:sz="6" w:space="0" w:color="auto"/>
              <w:right w:val="single" w:sz="6" w:space="0" w:color="auto"/>
            </w:tcBorders>
          </w:tcPr>
          <w:p w14:paraId="32031934" w14:textId="6A70B9D4"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sz w:val="20"/>
                <w:szCs w:val="20"/>
              </w:rPr>
              <w:t>Half yearly</w:t>
            </w:r>
          </w:p>
        </w:tc>
      </w:tr>
      <w:tr w:rsidR="009D2E40" w:rsidRPr="000B5A95" w14:paraId="0B023B5D" w14:textId="77777777" w:rsidTr="007564AF">
        <w:trPr>
          <w:trHeight w:val="435"/>
        </w:trPr>
        <w:tc>
          <w:tcPr>
            <w:tcW w:w="615" w:type="dxa"/>
            <w:tcBorders>
              <w:top w:val="single" w:sz="6" w:space="0" w:color="auto"/>
              <w:left w:val="single" w:sz="6" w:space="0" w:color="auto"/>
              <w:bottom w:val="single" w:sz="6" w:space="0" w:color="auto"/>
              <w:right w:val="single" w:sz="6" w:space="0" w:color="auto"/>
            </w:tcBorders>
            <w:hideMark/>
          </w:tcPr>
          <w:p w14:paraId="35E717FD" w14:textId="6FC17E21"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sz w:val="20"/>
                <w:szCs w:val="20"/>
              </w:rPr>
              <w:t>4</w:t>
            </w:r>
          </w:p>
        </w:tc>
        <w:tc>
          <w:tcPr>
            <w:tcW w:w="6999" w:type="dxa"/>
            <w:tcBorders>
              <w:top w:val="single" w:sz="6" w:space="0" w:color="auto"/>
              <w:left w:val="single" w:sz="6" w:space="0" w:color="auto"/>
              <w:bottom w:val="single" w:sz="6" w:space="0" w:color="auto"/>
              <w:right w:val="single" w:sz="6" w:space="0" w:color="auto"/>
            </w:tcBorders>
          </w:tcPr>
          <w:p w14:paraId="7D900951" w14:textId="31C55790" w:rsidR="009D2E40" w:rsidRPr="000B5A95" w:rsidRDefault="009D2E40" w:rsidP="009D2E40">
            <w:pPr>
              <w:widowControl/>
              <w:autoSpaceDE/>
              <w:autoSpaceDN/>
              <w:spacing w:after="0"/>
              <w:textAlignment w:val="baseline"/>
              <w:rPr>
                <w:rFonts w:eastAsia="Times New Roman"/>
                <w:sz w:val="20"/>
                <w:szCs w:val="20"/>
                <w:lang w:val="en-IN" w:eastAsia="en-IN"/>
              </w:rPr>
            </w:pPr>
            <w:r w:rsidRPr="000B5A95">
              <w:rPr>
                <w:sz w:val="20"/>
                <w:szCs w:val="20"/>
              </w:rPr>
              <w:t>Patch compliance rate for servers (Percentage of systems patched to address known vulnerabilities)</w:t>
            </w:r>
          </w:p>
        </w:tc>
        <w:tc>
          <w:tcPr>
            <w:tcW w:w="1559" w:type="dxa"/>
            <w:tcBorders>
              <w:top w:val="single" w:sz="6" w:space="0" w:color="auto"/>
              <w:left w:val="single" w:sz="6" w:space="0" w:color="auto"/>
              <w:bottom w:val="single" w:sz="6" w:space="0" w:color="auto"/>
              <w:right w:val="single" w:sz="6" w:space="0" w:color="auto"/>
            </w:tcBorders>
          </w:tcPr>
          <w:p w14:paraId="514624E5" w14:textId="3D159CE1"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sz w:val="20"/>
                <w:szCs w:val="20"/>
              </w:rPr>
              <w:t>Half yearly</w:t>
            </w:r>
          </w:p>
        </w:tc>
      </w:tr>
      <w:tr w:rsidR="009D2E40" w:rsidRPr="000B5A95" w14:paraId="389760FF" w14:textId="77777777" w:rsidTr="007564AF">
        <w:trPr>
          <w:trHeight w:val="435"/>
        </w:trPr>
        <w:tc>
          <w:tcPr>
            <w:tcW w:w="615" w:type="dxa"/>
            <w:tcBorders>
              <w:top w:val="single" w:sz="6" w:space="0" w:color="auto"/>
              <w:left w:val="single" w:sz="6" w:space="0" w:color="auto"/>
              <w:bottom w:val="single" w:sz="6" w:space="0" w:color="auto"/>
              <w:right w:val="single" w:sz="6" w:space="0" w:color="auto"/>
            </w:tcBorders>
            <w:hideMark/>
          </w:tcPr>
          <w:p w14:paraId="6FAC0DEA" w14:textId="341018EB"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sz w:val="20"/>
                <w:szCs w:val="20"/>
              </w:rPr>
              <w:t>5</w:t>
            </w:r>
          </w:p>
        </w:tc>
        <w:tc>
          <w:tcPr>
            <w:tcW w:w="6999" w:type="dxa"/>
            <w:tcBorders>
              <w:top w:val="single" w:sz="6" w:space="0" w:color="auto"/>
              <w:left w:val="single" w:sz="6" w:space="0" w:color="auto"/>
              <w:bottom w:val="single" w:sz="6" w:space="0" w:color="auto"/>
              <w:right w:val="single" w:sz="6" w:space="0" w:color="auto"/>
            </w:tcBorders>
          </w:tcPr>
          <w:p w14:paraId="369EAD83" w14:textId="48FBB353" w:rsidR="009D2E40" w:rsidRPr="000B5A95" w:rsidRDefault="009D2E40" w:rsidP="009D2E40">
            <w:pPr>
              <w:widowControl/>
              <w:autoSpaceDE/>
              <w:autoSpaceDN/>
              <w:spacing w:after="0"/>
              <w:textAlignment w:val="baseline"/>
              <w:rPr>
                <w:rFonts w:eastAsia="Times New Roman"/>
                <w:sz w:val="20"/>
                <w:szCs w:val="20"/>
                <w:lang w:val="en-IN" w:eastAsia="en-IN"/>
              </w:rPr>
            </w:pPr>
            <w:r w:rsidRPr="000B5A95">
              <w:rPr>
                <w:sz w:val="20"/>
                <w:szCs w:val="20"/>
              </w:rPr>
              <w:t>Patch compliance rate for end user systems (Percentage of systems patched to address known vulnerabilities)</w:t>
            </w:r>
          </w:p>
        </w:tc>
        <w:tc>
          <w:tcPr>
            <w:tcW w:w="1559" w:type="dxa"/>
            <w:tcBorders>
              <w:top w:val="single" w:sz="6" w:space="0" w:color="auto"/>
              <w:left w:val="single" w:sz="6" w:space="0" w:color="auto"/>
              <w:bottom w:val="single" w:sz="6" w:space="0" w:color="auto"/>
              <w:right w:val="single" w:sz="6" w:space="0" w:color="auto"/>
            </w:tcBorders>
          </w:tcPr>
          <w:p w14:paraId="64BCC325" w14:textId="61FC1213"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sz w:val="20"/>
                <w:szCs w:val="20"/>
              </w:rPr>
              <w:t>Half yearly</w:t>
            </w:r>
          </w:p>
        </w:tc>
      </w:tr>
      <w:tr w:rsidR="009D2E40" w:rsidRPr="000B5A95" w14:paraId="1C706B47" w14:textId="77777777" w:rsidTr="007564AF">
        <w:trPr>
          <w:trHeight w:val="435"/>
        </w:trPr>
        <w:tc>
          <w:tcPr>
            <w:tcW w:w="615" w:type="dxa"/>
            <w:tcBorders>
              <w:top w:val="single" w:sz="6" w:space="0" w:color="auto"/>
              <w:left w:val="single" w:sz="6" w:space="0" w:color="auto"/>
              <w:bottom w:val="single" w:sz="6" w:space="0" w:color="auto"/>
              <w:right w:val="single" w:sz="6" w:space="0" w:color="auto"/>
            </w:tcBorders>
            <w:hideMark/>
          </w:tcPr>
          <w:p w14:paraId="2270F3ED" w14:textId="3B0CD03B"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sz w:val="20"/>
                <w:szCs w:val="20"/>
              </w:rPr>
              <w:t>6</w:t>
            </w:r>
          </w:p>
        </w:tc>
        <w:tc>
          <w:tcPr>
            <w:tcW w:w="6999" w:type="dxa"/>
            <w:tcBorders>
              <w:top w:val="single" w:sz="6" w:space="0" w:color="auto"/>
              <w:left w:val="single" w:sz="6" w:space="0" w:color="auto"/>
              <w:bottom w:val="single" w:sz="6" w:space="0" w:color="auto"/>
              <w:right w:val="single" w:sz="6" w:space="0" w:color="auto"/>
            </w:tcBorders>
          </w:tcPr>
          <w:p w14:paraId="624A840B" w14:textId="2AAA8573" w:rsidR="009D2E40" w:rsidRPr="000B5A95" w:rsidRDefault="009D2E40" w:rsidP="009D2E40">
            <w:pPr>
              <w:widowControl/>
              <w:autoSpaceDE/>
              <w:autoSpaceDN/>
              <w:spacing w:after="0"/>
              <w:textAlignment w:val="baseline"/>
              <w:rPr>
                <w:rFonts w:eastAsia="Times New Roman"/>
                <w:sz w:val="20"/>
                <w:szCs w:val="20"/>
                <w:lang w:val="en-IN" w:eastAsia="en-IN"/>
              </w:rPr>
            </w:pPr>
            <w:r w:rsidRPr="000B5A95">
              <w:rPr>
                <w:sz w:val="20"/>
                <w:szCs w:val="20"/>
              </w:rPr>
              <w:t>Number of cyber-attacks or system compromise or incidents occurred due to open vulnerabilities/system weakness</w:t>
            </w:r>
          </w:p>
        </w:tc>
        <w:tc>
          <w:tcPr>
            <w:tcW w:w="1559" w:type="dxa"/>
            <w:tcBorders>
              <w:top w:val="single" w:sz="6" w:space="0" w:color="auto"/>
              <w:left w:val="single" w:sz="6" w:space="0" w:color="auto"/>
              <w:bottom w:val="single" w:sz="6" w:space="0" w:color="auto"/>
              <w:right w:val="single" w:sz="6" w:space="0" w:color="auto"/>
            </w:tcBorders>
          </w:tcPr>
          <w:p w14:paraId="4285A74F" w14:textId="0B8889F8"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sz w:val="20"/>
                <w:szCs w:val="20"/>
              </w:rPr>
              <w:t>Yearly</w:t>
            </w:r>
          </w:p>
        </w:tc>
      </w:tr>
    </w:tbl>
    <w:p w14:paraId="64267AE7" w14:textId="77777777" w:rsidR="00306CB3" w:rsidRDefault="00306CB3" w:rsidP="00306CB3">
      <w:pPr>
        <w:widowControl/>
        <w:autoSpaceDE/>
        <w:autoSpaceDN/>
        <w:spacing w:after="0"/>
        <w:textAlignment w:val="baseline"/>
        <w:rPr>
          <w:rFonts w:eastAsia="Times New Roman"/>
          <w:sz w:val="20"/>
          <w:szCs w:val="20"/>
          <w:lang w:val="en-IN" w:eastAsia="en-IN"/>
        </w:rPr>
      </w:pPr>
      <w:r w:rsidRPr="00306CB3">
        <w:rPr>
          <w:rFonts w:eastAsia="Times New Roman"/>
          <w:sz w:val="20"/>
          <w:szCs w:val="20"/>
          <w:lang w:val="en-IN" w:eastAsia="en-IN"/>
        </w:rPr>
        <w:t> </w:t>
      </w:r>
    </w:p>
    <w:p w14:paraId="3151C982" w14:textId="77777777" w:rsidR="0001152A" w:rsidRDefault="0001152A" w:rsidP="00306CB3">
      <w:pPr>
        <w:widowControl/>
        <w:autoSpaceDE/>
        <w:autoSpaceDN/>
        <w:spacing w:after="0"/>
        <w:textAlignment w:val="baseline"/>
        <w:rPr>
          <w:rFonts w:eastAsia="Times New Roman"/>
          <w:sz w:val="20"/>
          <w:szCs w:val="20"/>
          <w:lang w:val="en-IN" w:eastAsia="en-IN"/>
        </w:rPr>
      </w:pPr>
    </w:p>
    <w:p w14:paraId="48467CBD" w14:textId="49EB3E42" w:rsidR="009D2E40" w:rsidRPr="00FD77B6" w:rsidRDefault="009D2E40">
      <w:pPr>
        <w:pStyle w:val="Heading2"/>
        <w:keepNext w:val="0"/>
        <w:keepLines w:val="0"/>
        <w:widowControl w:val="0"/>
        <w:numPr>
          <w:ilvl w:val="0"/>
          <w:numId w:val="20"/>
        </w:numPr>
        <w:tabs>
          <w:tab w:val="clear" w:pos="113"/>
          <w:tab w:val="clear" w:pos="567"/>
          <w:tab w:val="clear" w:pos="720"/>
          <w:tab w:val="clear" w:pos="1134"/>
          <w:tab w:val="left" w:pos="819"/>
        </w:tabs>
        <w:autoSpaceDE w:val="0"/>
        <w:autoSpaceDN w:val="0"/>
        <w:spacing w:before="0" w:after="0" w:line="240" w:lineRule="auto"/>
        <w:rPr>
          <w:rFonts w:ascii="Times New Roman" w:eastAsia="SimSun-ExtB" w:hAnsi="Times New Roman" w:cs="Times New Roman"/>
          <w:bCs/>
          <w:color w:val="ED6C25"/>
          <w:spacing w:val="-2"/>
          <w:w w:val="110"/>
          <w:sz w:val="32"/>
          <w:lang w:val="en-US"/>
          <w14:ligatures w14:val="none"/>
          <w14:numSpacing w14:val="default"/>
        </w:rPr>
      </w:pPr>
      <w:bookmarkStart w:id="11" w:name="_Toc952301"/>
      <w:bookmarkStart w:id="12" w:name="_Toc145338875"/>
      <w:bookmarkStart w:id="13" w:name="_Toc157799326"/>
      <w:bookmarkStart w:id="14" w:name="_Toc230105507"/>
      <w:bookmarkStart w:id="15" w:name="_Toc231899570"/>
      <w:r w:rsidRPr="009D2E40">
        <w:rPr>
          <w:rFonts w:ascii="Times New Roman" w:eastAsia="SimSun-ExtB" w:hAnsi="Times New Roman" w:cs="Times New Roman"/>
          <w:bCs/>
          <w:color w:val="ED6C25"/>
          <w:spacing w:val="-2"/>
          <w:w w:val="110"/>
          <w:sz w:val="32"/>
          <w:lang w:val="en-US"/>
          <w14:ligatures w14:val="none"/>
          <w14:numSpacing w14:val="default"/>
        </w:rPr>
        <w:t>Document References</w:t>
      </w:r>
      <w:bookmarkEnd w:id="11"/>
      <w:bookmarkEnd w:id="12"/>
      <w:bookmarkEnd w:id="13"/>
      <w:bookmarkEnd w:id="14"/>
      <w:bookmarkEnd w:id="15"/>
      <w:r w:rsidRPr="00FD77B6">
        <w:rPr>
          <w:rFonts w:ascii="Times New Roman" w:eastAsia="SimSun-ExtB" w:hAnsi="Times New Roman" w:cs="Times New Roman"/>
          <w:bCs/>
          <w:color w:val="ED6C25"/>
          <w:spacing w:val="-2"/>
          <w:w w:val="110"/>
          <w:sz w:val="32"/>
          <w:lang w:val="en-US"/>
          <w14:ligatures w14:val="none"/>
          <w14:numSpacing w14:val="default"/>
        </w:rPr>
        <w:t>  </w:t>
      </w:r>
    </w:p>
    <w:p w14:paraId="1978BF10" w14:textId="77777777" w:rsidR="009D2E40" w:rsidRDefault="009D2E40" w:rsidP="00306CB3">
      <w:pPr>
        <w:widowControl/>
        <w:autoSpaceDE/>
        <w:autoSpaceDN/>
        <w:spacing w:after="0"/>
        <w:textAlignment w:val="baseline"/>
        <w:rPr>
          <w:rFonts w:eastAsia="Times New Roman"/>
          <w:sz w:val="20"/>
          <w:szCs w:val="20"/>
          <w:lang w:val="en-IN" w:eastAsia="en-IN"/>
        </w:rPr>
      </w:pPr>
    </w:p>
    <w:tbl>
      <w:tblPr>
        <w:tblW w:w="9078"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3"/>
        <w:gridCol w:w="8345"/>
      </w:tblGrid>
      <w:tr w:rsidR="009D2E40" w:rsidRPr="00306CB3" w14:paraId="2B34BA0C" w14:textId="77777777" w:rsidTr="009D2E40">
        <w:trPr>
          <w:trHeight w:val="363"/>
        </w:trPr>
        <w:tc>
          <w:tcPr>
            <w:tcW w:w="733" w:type="dxa"/>
            <w:tcBorders>
              <w:top w:val="single" w:sz="6" w:space="0" w:color="auto"/>
              <w:left w:val="single" w:sz="6" w:space="0" w:color="auto"/>
              <w:bottom w:val="single" w:sz="6" w:space="0" w:color="auto"/>
              <w:right w:val="single" w:sz="6" w:space="0" w:color="auto"/>
            </w:tcBorders>
            <w:hideMark/>
          </w:tcPr>
          <w:p w14:paraId="1F4C23C0" w14:textId="77777777" w:rsidR="009D2E40" w:rsidRPr="000B5A95" w:rsidRDefault="009D2E40" w:rsidP="000E7D98">
            <w:pPr>
              <w:widowControl/>
              <w:autoSpaceDE/>
              <w:autoSpaceDN/>
              <w:spacing w:after="0"/>
              <w:jc w:val="center"/>
              <w:textAlignment w:val="baseline"/>
              <w:rPr>
                <w:rFonts w:eastAsia="Times New Roman"/>
                <w:b/>
                <w:bCs/>
                <w:color w:val="FFFFFF"/>
                <w:sz w:val="20"/>
                <w:szCs w:val="20"/>
                <w:lang w:val="en-IN" w:eastAsia="en-IN"/>
              </w:rPr>
            </w:pPr>
            <w:r w:rsidRPr="000B5A95">
              <w:rPr>
                <w:rFonts w:eastAsia="Times New Roman"/>
                <w:b/>
                <w:bCs/>
                <w:sz w:val="20"/>
                <w:szCs w:val="20"/>
                <w:lang w:eastAsia="en-IN"/>
              </w:rPr>
              <w:t>Srl.</w:t>
            </w:r>
            <w:r w:rsidRPr="000B5A95">
              <w:rPr>
                <w:rFonts w:eastAsia="Times New Roman"/>
                <w:b/>
                <w:bCs/>
                <w:sz w:val="20"/>
                <w:szCs w:val="20"/>
                <w:lang w:val="en-IN" w:eastAsia="en-IN"/>
              </w:rPr>
              <w:t> </w:t>
            </w:r>
          </w:p>
        </w:tc>
        <w:tc>
          <w:tcPr>
            <w:tcW w:w="8345" w:type="dxa"/>
            <w:tcBorders>
              <w:top w:val="single" w:sz="6" w:space="0" w:color="auto"/>
              <w:left w:val="single" w:sz="6" w:space="0" w:color="auto"/>
              <w:bottom w:val="single" w:sz="6" w:space="0" w:color="auto"/>
              <w:right w:val="single" w:sz="6" w:space="0" w:color="auto"/>
            </w:tcBorders>
            <w:hideMark/>
          </w:tcPr>
          <w:p w14:paraId="47043CD0" w14:textId="64D8ACB8" w:rsidR="009D2E40" w:rsidRPr="000B5A95" w:rsidRDefault="009D2E40" w:rsidP="000E7D98">
            <w:pPr>
              <w:widowControl/>
              <w:autoSpaceDE/>
              <w:autoSpaceDN/>
              <w:spacing w:after="0"/>
              <w:jc w:val="center"/>
              <w:textAlignment w:val="baseline"/>
              <w:rPr>
                <w:rFonts w:eastAsia="Times New Roman"/>
                <w:b/>
                <w:bCs/>
                <w:color w:val="FFFFFF"/>
                <w:sz w:val="20"/>
                <w:szCs w:val="20"/>
                <w:lang w:val="en-IN" w:eastAsia="en-IN"/>
              </w:rPr>
            </w:pPr>
            <w:r w:rsidRPr="000B5A95">
              <w:rPr>
                <w:rFonts w:eastAsia="Times New Roman"/>
                <w:b/>
                <w:bCs/>
                <w:sz w:val="20"/>
                <w:szCs w:val="20"/>
                <w:lang w:eastAsia="en-IN"/>
              </w:rPr>
              <w:t>Document Name</w:t>
            </w:r>
          </w:p>
        </w:tc>
      </w:tr>
      <w:tr w:rsidR="009D2E40" w:rsidRPr="00306CB3" w14:paraId="0E2AF7DD" w14:textId="77777777" w:rsidTr="009D2E40">
        <w:trPr>
          <w:trHeight w:val="478"/>
        </w:trPr>
        <w:tc>
          <w:tcPr>
            <w:tcW w:w="733" w:type="dxa"/>
            <w:tcBorders>
              <w:top w:val="single" w:sz="6" w:space="0" w:color="auto"/>
              <w:left w:val="single" w:sz="6" w:space="0" w:color="auto"/>
              <w:bottom w:val="single" w:sz="6" w:space="0" w:color="auto"/>
              <w:right w:val="single" w:sz="6" w:space="0" w:color="auto"/>
            </w:tcBorders>
            <w:vAlign w:val="center"/>
            <w:hideMark/>
          </w:tcPr>
          <w:p w14:paraId="20D21ECD" w14:textId="631D9BB1" w:rsidR="009D2E40" w:rsidRPr="000B5A95" w:rsidRDefault="009D2E40" w:rsidP="009D2E40">
            <w:pPr>
              <w:widowControl/>
              <w:autoSpaceDE/>
              <w:autoSpaceDN/>
              <w:spacing w:after="0"/>
              <w:jc w:val="center"/>
              <w:textAlignment w:val="baseline"/>
              <w:rPr>
                <w:rFonts w:eastAsia="Times New Roman"/>
                <w:sz w:val="20"/>
                <w:szCs w:val="20"/>
                <w:lang w:val="en-IN" w:eastAsia="en-IN"/>
              </w:rPr>
            </w:pPr>
            <w:r w:rsidRPr="000B5A95">
              <w:rPr>
                <w:rFonts w:eastAsia="Times New Roman"/>
                <w:sz w:val="20"/>
                <w:szCs w:val="20"/>
                <w:lang w:val="en-IN" w:eastAsia="en-IN"/>
              </w:rPr>
              <w:t>1</w:t>
            </w:r>
          </w:p>
        </w:tc>
        <w:tc>
          <w:tcPr>
            <w:tcW w:w="8345" w:type="dxa"/>
            <w:tcBorders>
              <w:top w:val="single" w:sz="6" w:space="0" w:color="auto"/>
              <w:left w:val="single" w:sz="6" w:space="0" w:color="auto"/>
              <w:bottom w:val="single" w:sz="6" w:space="0" w:color="auto"/>
              <w:right w:val="single" w:sz="6" w:space="0" w:color="auto"/>
            </w:tcBorders>
            <w:vAlign w:val="center"/>
          </w:tcPr>
          <w:p w14:paraId="37F45A0B" w14:textId="4C63EAD1" w:rsidR="009D2E40" w:rsidRPr="000B5A95" w:rsidRDefault="009D2E40" w:rsidP="009D2E40">
            <w:pPr>
              <w:widowControl/>
              <w:autoSpaceDE/>
              <w:autoSpaceDN/>
              <w:spacing w:after="0"/>
              <w:textAlignment w:val="baseline"/>
              <w:rPr>
                <w:rFonts w:eastAsia="Times New Roman"/>
                <w:sz w:val="20"/>
                <w:szCs w:val="20"/>
                <w:lang w:val="en-IN" w:eastAsia="en-IN"/>
              </w:rPr>
            </w:pPr>
            <w:r w:rsidRPr="000B5A95">
              <w:rPr>
                <w:sz w:val="20"/>
                <w:szCs w:val="20"/>
              </w:rPr>
              <w:t>Vulnerability assessment plan</w:t>
            </w:r>
          </w:p>
        </w:tc>
      </w:tr>
      <w:tr w:rsidR="000B5A95" w:rsidRPr="00306CB3" w14:paraId="250ABA64" w14:textId="77777777" w:rsidTr="009D2E40">
        <w:trPr>
          <w:trHeight w:val="478"/>
        </w:trPr>
        <w:tc>
          <w:tcPr>
            <w:tcW w:w="733" w:type="dxa"/>
            <w:tcBorders>
              <w:top w:val="single" w:sz="6" w:space="0" w:color="auto"/>
              <w:left w:val="single" w:sz="6" w:space="0" w:color="auto"/>
              <w:bottom w:val="single" w:sz="6" w:space="0" w:color="auto"/>
              <w:right w:val="single" w:sz="6" w:space="0" w:color="auto"/>
            </w:tcBorders>
            <w:vAlign w:val="center"/>
          </w:tcPr>
          <w:p w14:paraId="03413025" w14:textId="5D378D2C" w:rsidR="000B5A95" w:rsidRPr="000B5A95" w:rsidRDefault="000B5A95" w:rsidP="009D2E40">
            <w:pPr>
              <w:widowControl/>
              <w:autoSpaceDE/>
              <w:autoSpaceDN/>
              <w:spacing w:after="0"/>
              <w:jc w:val="center"/>
              <w:textAlignment w:val="baseline"/>
              <w:rPr>
                <w:rFonts w:eastAsia="Times New Roman"/>
                <w:sz w:val="20"/>
                <w:szCs w:val="20"/>
                <w:lang w:val="en-IN" w:eastAsia="en-IN"/>
              </w:rPr>
            </w:pPr>
            <w:r w:rsidRPr="000B5A95">
              <w:rPr>
                <w:rFonts w:eastAsia="Times New Roman"/>
                <w:sz w:val="20"/>
                <w:szCs w:val="20"/>
                <w:lang w:val="en-IN" w:eastAsia="en-IN"/>
              </w:rPr>
              <w:t>2</w:t>
            </w:r>
          </w:p>
        </w:tc>
        <w:tc>
          <w:tcPr>
            <w:tcW w:w="8345" w:type="dxa"/>
            <w:tcBorders>
              <w:top w:val="single" w:sz="6" w:space="0" w:color="auto"/>
              <w:left w:val="single" w:sz="6" w:space="0" w:color="auto"/>
              <w:bottom w:val="single" w:sz="6" w:space="0" w:color="auto"/>
              <w:right w:val="single" w:sz="6" w:space="0" w:color="auto"/>
            </w:tcBorders>
            <w:vAlign w:val="center"/>
          </w:tcPr>
          <w:p w14:paraId="76E0B19D" w14:textId="606745EE" w:rsidR="000B5A95" w:rsidRPr="000B5A95" w:rsidRDefault="000B5A95" w:rsidP="009D2E40">
            <w:pPr>
              <w:widowControl/>
              <w:autoSpaceDE/>
              <w:autoSpaceDN/>
              <w:spacing w:after="0"/>
              <w:textAlignment w:val="baseline"/>
              <w:rPr>
                <w:sz w:val="20"/>
                <w:szCs w:val="20"/>
              </w:rPr>
            </w:pPr>
            <w:r w:rsidRPr="000B5A95">
              <w:rPr>
                <w:sz w:val="20"/>
                <w:szCs w:val="20"/>
              </w:rPr>
              <w:t>Vulnerability Management Plan </w:t>
            </w:r>
          </w:p>
        </w:tc>
      </w:tr>
    </w:tbl>
    <w:p w14:paraId="6CA8B59C" w14:textId="77777777" w:rsidR="009D2E40" w:rsidRDefault="009D2E40" w:rsidP="00306CB3">
      <w:pPr>
        <w:widowControl/>
        <w:autoSpaceDE/>
        <w:autoSpaceDN/>
        <w:spacing w:after="0"/>
        <w:textAlignment w:val="baseline"/>
        <w:rPr>
          <w:rFonts w:eastAsia="Times New Roman"/>
          <w:sz w:val="20"/>
          <w:szCs w:val="20"/>
          <w:lang w:val="en-IN" w:eastAsia="en-IN"/>
        </w:rPr>
      </w:pPr>
    </w:p>
    <w:sectPr w:rsidR="009D2E40" w:rsidSect="00B80D0E">
      <w:headerReference w:type="default" r:id="rId12"/>
      <w:footerReference w:type="even" r:id="rId13"/>
      <w:footerReference w:type="default" r:id="rId14"/>
      <w:footerReference w:type="first" r:id="rId15"/>
      <w:pgSz w:w="11906" w:h="16838"/>
      <w:pgMar w:top="0" w:right="991" w:bottom="794" w:left="851" w:header="737" w:footer="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9309E" w14:textId="77777777" w:rsidR="00963B95" w:rsidRDefault="00963B95" w:rsidP="000B613B">
      <w:r>
        <w:separator/>
      </w:r>
    </w:p>
  </w:endnote>
  <w:endnote w:type="continuationSeparator" w:id="0">
    <w:p w14:paraId="112BDC58" w14:textId="77777777" w:rsidR="00963B95" w:rsidRDefault="00963B95" w:rsidP="000B6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 w:name="Times New Roman (Body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SimSun-ExtB">
    <w:panose1 w:val="02010609060101010101"/>
    <w:charset w:val="86"/>
    <w:family w:val="modern"/>
    <w:pitch w:val="fixed"/>
    <w:sig w:usb0="00000003" w:usb1="0A0E0000" w:usb2="00000010"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CB6D" w14:textId="15217EF2" w:rsidR="00061A8D" w:rsidRDefault="00061A8D">
    <w:pPr>
      <w:pStyle w:val="Footer"/>
      <w:jc w:val="right"/>
    </w:pPr>
    <w:r>
      <w:rPr>
        <w:noProof/>
      </w:rPr>
      <mc:AlternateContent>
        <mc:Choice Requires="wps">
          <w:drawing>
            <wp:anchor distT="0" distB="0" distL="114300" distR="114300" simplePos="0" relativeHeight="251658241" behindDoc="0" locked="0" layoutInCell="1" allowOverlap="1" wp14:anchorId="410B6E8D" wp14:editId="132C5F27">
              <wp:simplePos x="0" y="0"/>
              <wp:positionH relativeFrom="column">
                <wp:posOffset>4141470</wp:posOffset>
              </wp:positionH>
              <wp:positionV relativeFrom="paragraph">
                <wp:posOffset>-45010</wp:posOffset>
              </wp:positionV>
              <wp:extent cx="1389530" cy="233083"/>
              <wp:effectExtent l="0" t="0" r="0" b="0"/>
              <wp:wrapNone/>
              <wp:docPr id="5" name="Text Box 5"/>
              <wp:cNvGraphicFramePr/>
              <a:graphic xmlns:a="http://schemas.openxmlformats.org/drawingml/2006/main">
                <a:graphicData uri="http://schemas.microsoft.com/office/word/2010/wordprocessingShape">
                  <wps:wsp>
                    <wps:cNvSpPr txBox="1"/>
                    <wps:spPr>
                      <a:xfrm>
                        <a:off x="0" y="0"/>
                        <a:ext cx="1389530" cy="233083"/>
                      </a:xfrm>
                      <a:prstGeom prst="rect">
                        <a:avLst/>
                      </a:prstGeom>
                      <a:solidFill>
                        <a:schemeClr val="lt1"/>
                      </a:solidFill>
                      <a:ln w="6350">
                        <a:noFill/>
                      </a:ln>
                    </wps:spPr>
                    <wps:txbx>
                      <w:txbxContent>
                        <w:p w14:paraId="6C9C16DE" w14:textId="77777777" w:rsidR="00061A8D" w:rsidRDefault="00061A8D" w:rsidP="00F418E1">
                          <w:pPr>
                            <w:ind w:right="-147"/>
                          </w:pPr>
                          <w:r>
                            <w:t>Internal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0B6E8D" id="_x0000_t202" coordsize="21600,21600" o:spt="202" path="m,l,21600r21600,l21600,xe">
              <v:stroke joinstyle="miter"/>
              <v:path gradientshapeok="t" o:connecttype="rect"/>
            </v:shapetype>
            <v:shape id="Text Box 5" o:spid="_x0000_s1027" type="#_x0000_t202" style="position:absolute;left:0;text-align:left;margin-left:326.1pt;margin-top:-3.55pt;width:109.4pt;height:18.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" fillcolor="white [3201]" stroked="f" strokeweight=".5pt">
              <v:textbox>
                <w:txbxContent>
                  <w:p w14:paraId="6C9C16DE" w14:textId="77777777" w:rsidR="00061A8D" w:rsidRDefault="00061A8D" w:rsidP="00F418E1">
                    <w:pPr>
                      <w:ind w:right="-147"/>
                    </w:pPr>
                    <w:r>
                      <w:t>Internal Information</w:t>
                    </w:r>
                  </w:p>
                </w:txbxContent>
              </v:textbox>
            </v:shape>
          </w:pict>
        </mc:Fallback>
      </mc:AlternateContent>
    </w:r>
    <w:sdt>
      <w:sdtPr>
        <w:id w:val="-602953861"/>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2F49CD4A" w14:textId="51CFCC24" w:rsidR="00061A8D" w:rsidRDefault="00061A8D" w:rsidP="002E188A">
    <w:pPr>
      <w:pStyle w:val="Footer"/>
      <w:tabs>
        <w:tab w:val="clear" w:pos="4513"/>
      </w:tabs>
    </w:pPr>
    <w:r>
      <w:rPr>
        <w:noProof/>
      </w:rPr>
      <mc:AlternateContent>
        <mc:Choice Requires="wps">
          <w:drawing>
            <wp:anchor distT="0" distB="0" distL="114300" distR="114300" simplePos="0" relativeHeight="251658244" behindDoc="0" locked="0" layoutInCell="1" allowOverlap="1" wp14:anchorId="021D47E9" wp14:editId="4FF81454">
              <wp:simplePos x="0" y="0"/>
              <wp:positionH relativeFrom="column">
                <wp:posOffset>4312024</wp:posOffset>
              </wp:positionH>
              <wp:positionV relativeFrom="paragraph">
                <wp:posOffset>167304</wp:posOffset>
              </wp:positionV>
              <wp:extent cx="1586752" cy="233083"/>
              <wp:effectExtent l="0" t="0" r="1270" b="0"/>
              <wp:wrapNone/>
              <wp:docPr id="6" name="Text Box 5"/>
              <wp:cNvGraphicFramePr/>
              <a:graphic xmlns:a="http://schemas.openxmlformats.org/drawingml/2006/main">
                <a:graphicData uri="http://schemas.microsoft.com/office/word/2010/wordprocessingShape">
                  <wps:wsp>
                    <wps:cNvSpPr txBox="1"/>
                    <wps:spPr>
                      <a:xfrm>
                        <a:off x="0" y="0"/>
                        <a:ext cx="1586752" cy="233083"/>
                      </a:xfrm>
                      <a:prstGeom prst="rect">
                        <a:avLst/>
                      </a:prstGeom>
                      <a:solidFill>
                        <a:schemeClr val="lt1"/>
                      </a:solidFill>
                      <a:ln w="6350">
                        <a:noFill/>
                      </a:ln>
                    </wps:spPr>
                    <wps:txbx>
                      <w:txbxContent>
                        <w:p w14:paraId="7CA18F30" w14:textId="621AE713" w:rsidR="00061A8D" w:rsidRDefault="00061A8D" w:rsidP="00F418E1">
                          <w:pPr>
                            <w:ind w:right="-147"/>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D47E9" id="_x0000_s1028" type="#_x0000_t202" style="position:absolute;margin-left:339.55pt;margin-top:13.15pt;width:124.95pt;height:18.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NQxLgIAAFs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" fillcolor="white [3201]" stroked="f" strokeweight=".5pt">
              <v:textbox>
                <w:txbxContent>
                  <w:p w14:paraId="7CA18F30" w14:textId="621AE713" w:rsidR="00061A8D" w:rsidRDefault="00061A8D" w:rsidP="00F418E1">
                    <w:pPr>
                      <w:ind w:right="-147"/>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14040" w14:textId="77777777" w:rsidR="00061A8D" w:rsidRDefault="00061A8D">
    <w:pPr>
      <w:pStyle w:val="Footer"/>
      <w:jc w:val="right"/>
    </w:pPr>
    <w:r>
      <w:rPr>
        <w:noProof/>
      </w:rPr>
      <mc:AlternateContent>
        <mc:Choice Requires="wps">
          <w:drawing>
            <wp:anchor distT="0" distB="0" distL="114300" distR="114300" simplePos="0" relativeHeight="251658242" behindDoc="0" locked="0" layoutInCell="1" allowOverlap="1" wp14:anchorId="410B6E8D" wp14:editId="132C5F27">
              <wp:simplePos x="0" y="0"/>
              <wp:positionH relativeFrom="column">
                <wp:posOffset>4141470</wp:posOffset>
              </wp:positionH>
              <wp:positionV relativeFrom="paragraph">
                <wp:posOffset>-45010</wp:posOffset>
              </wp:positionV>
              <wp:extent cx="1389530" cy="233083"/>
              <wp:effectExtent l="0" t="0" r="0" b="0"/>
              <wp:wrapNone/>
              <wp:docPr id="7" name="Text Box 5"/>
              <wp:cNvGraphicFramePr/>
              <a:graphic xmlns:a="http://schemas.openxmlformats.org/drawingml/2006/main">
                <a:graphicData uri="http://schemas.microsoft.com/office/word/2010/wordprocessingShape">
                  <wps:wsp>
                    <wps:cNvSpPr txBox="1"/>
                    <wps:spPr>
                      <a:xfrm>
                        <a:off x="0" y="0"/>
                        <a:ext cx="1389530" cy="233083"/>
                      </a:xfrm>
                      <a:prstGeom prst="rect">
                        <a:avLst/>
                      </a:prstGeom>
                      <a:solidFill>
                        <a:schemeClr val="lt1"/>
                      </a:solidFill>
                      <a:ln w="6350">
                        <a:noFill/>
                      </a:ln>
                    </wps:spPr>
                    <wps:txbx>
                      <w:txbxContent>
                        <w:p w14:paraId="378FE466" w14:textId="77777777" w:rsidR="00061A8D" w:rsidRDefault="00061A8D" w:rsidP="00F418E1">
                          <w:pPr>
                            <w:ind w:right="-147"/>
                          </w:pPr>
                          <w:r>
                            <w:t>Internal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0B6E8D" id="_x0000_t202" coordsize="21600,21600" o:spt="202" path="m,l,21600r21600,l21600,xe">
              <v:stroke joinstyle="miter"/>
              <v:path gradientshapeok="t" o:connecttype="rect"/>
            </v:shapetype>
            <v:shape id="_x0000_s1029" type="#_x0000_t202" style="position:absolute;left:0;text-align:left;margin-left:326.1pt;margin-top:-3.55pt;width:109.4pt;height:18.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" fillcolor="white [3201]" stroked="f" strokeweight=".5pt">
              <v:textbox>
                <w:txbxContent>
                  <w:p w14:paraId="378FE466" w14:textId="77777777" w:rsidR="00061A8D" w:rsidRDefault="00061A8D" w:rsidP="00F418E1">
                    <w:pPr>
                      <w:ind w:right="-147"/>
                    </w:pPr>
                    <w:r>
                      <w:t>Internal Information</w:t>
                    </w:r>
                  </w:p>
                </w:txbxContent>
              </v:textbox>
            </v:shape>
          </w:pict>
        </mc:Fallback>
      </mc:AlternateContent>
    </w:r>
    <w:sdt>
      <w:sdtPr>
        <w:id w:val="1282618345"/>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69E7B9F9" w14:textId="77777777" w:rsidR="00061A8D" w:rsidRDefault="00061A8D" w:rsidP="002E188A">
    <w:pPr>
      <w:pStyle w:val="Footer"/>
      <w:tabs>
        <w:tab w:val="clear" w:pos="4513"/>
      </w:tabs>
    </w:pPr>
    <w:r>
      <w:rPr>
        <w:noProof/>
      </w:rPr>
      <mc:AlternateContent>
        <mc:Choice Requires="wps">
          <w:drawing>
            <wp:anchor distT="0" distB="0" distL="114300" distR="114300" simplePos="0" relativeHeight="251658245" behindDoc="0" locked="0" layoutInCell="1" allowOverlap="1" wp14:anchorId="021D47E9" wp14:editId="4FF81454">
              <wp:simplePos x="0" y="0"/>
              <wp:positionH relativeFrom="column">
                <wp:posOffset>4312024</wp:posOffset>
              </wp:positionH>
              <wp:positionV relativeFrom="paragraph">
                <wp:posOffset>167304</wp:posOffset>
              </wp:positionV>
              <wp:extent cx="1586752" cy="233083"/>
              <wp:effectExtent l="0" t="0" r="1270" b="0"/>
              <wp:wrapNone/>
              <wp:docPr id="8" name="Text Box 5"/>
              <wp:cNvGraphicFramePr/>
              <a:graphic xmlns:a="http://schemas.openxmlformats.org/drawingml/2006/main">
                <a:graphicData uri="http://schemas.microsoft.com/office/word/2010/wordprocessingShape">
                  <wps:wsp>
                    <wps:cNvSpPr txBox="1"/>
                    <wps:spPr>
                      <a:xfrm>
                        <a:off x="0" y="0"/>
                        <a:ext cx="1586752" cy="233083"/>
                      </a:xfrm>
                      <a:prstGeom prst="rect">
                        <a:avLst/>
                      </a:prstGeom>
                      <a:solidFill>
                        <a:schemeClr val="lt1"/>
                      </a:solidFill>
                      <a:ln w="6350">
                        <a:noFill/>
                      </a:ln>
                    </wps:spPr>
                    <wps:txbx>
                      <w:txbxContent>
                        <w:p w14:paraId="09B9AA27" w14:textId="77777777" w:rsidR="00061A8D" w:rsidRDefault="00061A8D" w:rsidP="00F418E1">
                          <w:pPr>
                            <w:ind w:right="-147"/>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D47E9" id="_x0000_s1030" type="#_x0000_t202" style="position:absolute;margin-left:339.55pt;margin-top:13.15pt;width:124.95pt;height:18.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pALwIAAFs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" fillcolor="white [3201]" stroked="f" strokeweight=".5pt">
              <v:textbox>
                <w:txbxContent>
                  <w:p w14:paraId="09B9AA27" w14:textId="77777777" w:rsidR="00061A8D" w:rsidRDefault="00061A8D" w:rsidP="00F418E1">
                    <w:pPr>
                      <w:ind w:right="-147"/>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33BF" w14:textId="77777777" w:rsidR="00061A8D" w:rsidRDefault="00061A8D">
    <w:pPr>
      <w:pStyle w:val="Footer"/>
      <w:jc w:val="right"/>
    </w:pPr>
    <w:r>
      <w:rPr>
        <w:noProof/>
      </w:rPr>
      <mc:AlternateContent>
        <mc:Choice Requires="wps">
          <w:drawing>
            <wp:anchor distT="0" distB="0" distL="114300" distR="114300" simplePos="0" relativeHeight="251658243" behindDoc="0" locked="0" layoutInCell="1" allowOverlap="1" wp14:anchorId="410B6E8D" wp14:editId="132C5F27">
              <wp:simplePos x="0" y="0"/>
              <wp:positionH relativeFrom="column">
                <wp:posOffset>4141470</wp:posOffset>
              </wp:positionH>
              <wp:positionV relativeFrom="paragraph">
                <wp:posOffset>-45010</wp:posOffset>
              </wp:positionV>
              <wp:extent cx="1389530" cy="233083"/>
              <wp:effectExtent l="0" t="0" r="0" b="0"/>
              <wp:wrapNone/>
              <wp:docPr id="9" name="Text Box 5"/>
              <wp:cNvGraphicFramePr/>
              <a:graphic xmlns:a="http://schemas.openxmlformats.org/drawingml/2006/main">
                <a:graphicData uri="http://schemas.microsoft.com/office/word/2010/wordprocessingShape">
                  <wps:wsp>
                    <wps:cNvSpPr txBox="1"/>
                    <wps:spPr>
                      <a:xfrm>
                        <a:off x="0" y="0"/>
                        <a:ext cx="1389530" cy="233083"/>
                      </a:xfrm>
                      <a:prstGeom prst="rect">
                        <a:avLst/>
                      </a:prstGeom>
                      <a:solidFill>
                        <a:schemeClr val="lt1"/>
                      </a:solidFill>
                      <a:ln w="6350">
                        <a:noFill/>
                      </a:ln>
                    </wps:spPr>
                    <wps:txbx>
                      <w:txbxContent>
                        <w:p w14:paraId="4DFFA73B" w14:textId="77777777" w:rsidR="00061A8D" w:rsidRDefault="00061A8D" w:rsidP="00F418E1">
                          <w:pPr>
                            <w:ind w:right="-147"/>
                          </w:pPr>
                          <w:r>
                            <w:t>Internal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0B6E8D" id="_x0000_t202" coordsize="21600,21600" o:spt="202" path="m,l,21600r21600,l21600,xe">
              <v:stroke joinstyle="miter"/>
              <v:path gradientshapeok="t" o:connecttype="rect"/>
            </v:shapetype>
            <v:shape id="_x0000_s1031" type="#_x0000_t202" style="position:absolute;left:0;text-align:left;margin-left:326.1pt;margin-top:-3.55pt;width:109.4pt;height:18.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" fillcolor="white [3201]" stroked="f" strokeweight=".5pt">
              <v:textbox>
                <w:txbxContent>
                  <w:p w14:paraId="4DFFA73B" w14:textId="77777777" w:rsidR="00061A8D" w:rsidRDefault="00061A8D" w:rsidP="00F418E1">
                    <w:pPr>
                      <w:ind w:right="-147"/>
                    </w:pPr>
                    <w:r>
                      <w:t>Internal Information</w:t>
                    </w:r>
                  </w:p>
                </w:txbxContent>
              </v:textbox>
            </v:shape>
          </w:pict>
        </mc:Fallback>
      </mc:AlternateContent>
    </w:r>
    <w:sdt>
      <w:sdtPr>
        <w:id w:val="-948009971"/>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1C176EF1" w14:textId="77777777" w:rsidR="00061A8D" w:rsidRDefault="00061A8D" w:rsidP="002E188A">
    <w:pPr>
      <w:pStyle w:val="Footer"/>
      <w:tabs>
        <w:tab w:val="clear" w:pos="4513"/>
      </w:tabs>
    </w:pPr>
    <w:r>
      <w:rPr>
        <w:noProof/>
      </w:rPr>
      <mc:AlternateContent>
        <mc:Choice Requires="wps">
          <w:drawing>
            <wp:anchor distT="0" distB="0" distL="114300" distR="114300" simplePos="0" relativeHeight="251658246" behindDoc="0" locked="0" layoutInCell="1" allowOverlap="1" wp14:anchorId="021D47E9" wp14:editId="4FF81454">
              <wp:simplePos x="0" y="0"/>
              <wp:positionH relativeFrom="column">
                <wp:posOffset>4312024</wp:posOffset>
              </wp:positionH>
              <wp:positionV relativeFrom="paragraph">
                <wp:posOffset>167304</wp:posOffset>
              </wp:positionV>
              <wp:extent cx="1586752" cy="233083"/>
              <wp:effectExtent l="0" t="0" r="1270" b="0"/>
              <wp:wrapNone/>
              <wp:docPr id="10" name="Text Box 5"/>
              <wp:cNvGraphicFramePr/>
              <a:graphic xmlns:a="http://schemas.openxmlformats.org/drawingml/2006/main">
                <a:graphicData uri="http://schemas.microsoft.com/office/word/2010/wordprocessingShape">
                  <wps:wsp>
                    <wps:cNvSpPr txBox="1"/>
                    <wps:spPr>
                      <a:xfrm>
                        <a:off x="0" y="0"/>
                        <a:ext cx="1586752" cy="233083"/>
                      </a:xfrm>
                      <a:prstGeom prst="rect">
                        <a:avLst/>
                      </a:prstGeom>
                      <a:solidFill>
                        <a:schemeClr val="lt1"/>
                      </a:solidFill>
                      <a:ln w="6350">
                        <a:noFill/>
                      </a:ln>
                    </wps:spPr>
                    <wps:txbx>
                      <w:txbxContent>
                        <w:p w14:paraId="4D2014CB" w14:textId="77777777" w:rsidR="00061A8D" w:rsidRDefault="00061A8D" w:rsidP="00F418E1">
                          <w:pPr>
                            <w:ind w:right="-147"/>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D47E9" id="_x0000_s1032" type="#_x0000_t202" style="position:absolute;margin-left:339.55pt;margin-top:13.15pt;width:124.95pt;height:18.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QjSMAIAAFs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" fillcolor="white [3201]" stroked="f" strokeweight=".5pt">
              <v:textbox>
                <w:txbxContent>
                  <w:p w14:paraId="4D2014CB" w14:textId="77777777" w:rsidR="00061A8D" w:rsidRDefault="00061A8D" w:rsidP="00F418E1">
                    <w:pPr>
                      <w:ind w:right="-147"/>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6FC66" w14:textId="77777777" w:rsidR="00963B95" w:rsidRDefault="00963B95" w:rsidP="000B613B">
      <w:r>
        <w:separator/>
      </w:r>
    </w:p>
  </w:footnote>
  <w:footnote w:type="continuationSeparator" w:id="0">
    <w:p w14:paraId="78C1145A" w14:textId="77777777" w:rsidR="00963B95" w:rsidRDefault="00963B95" w:rsidP="000B6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AA72" w14:textId="547CC649" w:rsidR="00061A8D" w:rsidRDefault="00061A8D">
    <w:pPr>
      <w:pStyle w:val="Header"/>
    </w:pPr>
    <w:r w:rsidRPr="00272989">
      <w:rPr>
        <w:rFonts w:cs="Arial"/>
        <w:noProof/>
        <w:lang w:eastAsia="en-GB"/>
      </w:rPr>
      <w:drawing>
        <wp:anchor distT="0" distB="0" distL="114300" distR="114300" simplePos="0" relativeHeight="251658240" behindDoc="1" locked="0" layoutInCell="1" allowOverlap="1" wp14:anchorId="7B4EEBE8" wp14:editId="2BD750F4">
          <wp:simplePos x="0" y="0"/>
          <wp:positionH relativeFrom="column">
            <wp:posOffset>-905510</wp:posOffset>
          </wp:positionH>
          <wp:positionV relativeFrom="page">
            <wp:posOffset>30701</wp:posOffset>
          </wp:positionV>
          <wp:extent cx="7559644" cy="10685143"/>
          <wp:effectExtent l="0" t="0" r="3810" b="2540"/>
          <wp:wrapNone/>
          <wp:docPr id="11"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36"/>
                  <pic:cNvPicPr/>
                </pic:nvPicPr>
                <pic:blipFill>
                  <a:blip r:embed="rId1">
                    <a:extLst>
                      <a:ext uri="{28A0092B-C50C-407E-A947-70E740481C1C}">
                        <a14:useLocalDpi xmlns:a14="http://schemas.microsoft.com/office/drawing/2010/main" val="0"/>
                      </a:ext>
                    </a:extLst>
                  </a:blip>
                  <a:stretch>
                    <a:fillRect/>
                  </a:stretch>
                </pic:blipFill>
                <pic:spPr>
                  <a:xfrm>
                    <a:off x="0" y="0"/>
                    <a:ext cx="7559644" cy="1068514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00F5"/>
    <w:multiLevelType w:val="multilevel"/>
    <w:tmpl w:val="A3BAC69A"/>
    <w:styleLink w:val="CurrentList11"/>
    <w:lvl w:ilvl="0">
      <w:numFmt w:val="bullet"/>
      <w:lvlText w:val=""/>
      <w:lvlJc w:val="left"/>
      <w:pPr>
        <w:ind w:left="644" w:hanging="360"/>
      </w:pPr>
      <w:rPr>
        <w:rFonts w:ascii="Wingdings" w:eastAsia="Wingdings" w:hAnsi="Wingdings" w:cs="Wingdings" w:hint="default"/>
        <w:b w:val="0"/>
        <w:bCs w:val="0"/>
        <w:i w:val="0"/>
        <w:iCs w:val="0"/>
        <w:strike w:val="0"/>
        <w:dstrike w:val="0"/>
        <w:color w:val="E65913"/>
        <w:spacing w:val="0"/>
        <w:w w:val="99"/>
        <w:sz w:val="20"/>
        <w:szCs w:val="20"/>
        <w:u w:val="none" w:color="000000"/>
        <w:vertAlign w:val="baseline"/>
        <w:lang w:val="en-US" w:eastAsia="en-US" w:bidi="ar-SA"/>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4D7526"/>
    <w:multiLevelType w:val="hybridMultilevel"/>
    <w:tmpl w:val="EDA8C848"/>
    <w:lvl w:ilvl="0" w:tplc="FAFA0CE6">
      <w:numFmt w:val="bullet"/>
      <w:pStyle w:val="BuletPoint"/>
      <w:lvlText w:val=""/>
      <w:lvlJc w:val="left"/>
      <w:pPr>
        <w:ind w:left="284" w:hanging="284"/>
      </w:pPr>
      <w:rPr>
        <w:rFonts w:ascii="Wingdings" w:eastAsia="Wingdings" w:hAnsi="Wingdings" w:cs="Wingdings" w:hint="default"/>
        <w:b w:val="0"/>
        <w:bCs w:val="0"/>
        <w:i w:val="0"/>
        <w:iCs w:val="0"/>
        <w:strike w:val="0"/>
        <w:dstrike w:val="0"/>
        <w:color w:val="E65913"/>
        <w:spacing w:val="0"/>
        <w:w w:val="99"/>
        <w:sz w:val="20"/>
        <w:szCs w:val="20"/>
        <w:u w:val="none" w:color="000000"/>
        <w:vertAlign w:val="baseline"/>
        <w:lang w:val="en-US" w:eastAsia="en-US" w:bidi="ar-SA"/>
      </w:rPr>
    </w:lvl>
    <w:lvl w:ilvl="1" w:tplc="FFFFFFFF" w:tentative="1">
      <w:start w:val="1"/>
      <w:numFmt w:val="bullet"/>
      <w:pStyle w:val="BuletPoin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3537C8"/>
    <w:multiLevelType w:val="multilevel"/>
    <w:tmpl w:val="4064C5D2"/>
    <w:styleLink w:val="CurrentList10"/>
    <w:lvl w:ilvl="0">
      <w:start w:val="1"/>
      <w:numFmt w:val="decimal"/>
      <w:lvlText w:val="7.2.%1"/>
      <w:lvlJc w:val="left"/>
      <w:pPr>
        <w:ind w:left="-207" w:hanging="360"/>
      </w:pPr>
      <w:rPr>
        <w:rFonts w:hint="default"/>
        <w:b/>
        <w:bCs/>
        <w:i w:val="0"/>
        <w:caps w:val="0"/>
        <w:color w:val="E75A14"/>
        <w:sz w:val="24"/>
      </w:r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3" w15:restartNumberingAfterBreak="0">
    <w:nsid w:val="16B148C4"/>
    <w:multiLevelType w:val="hybridMultilevel"/>
    <w:tmpl w:val="B526EA3C"/>
    <w:lvl w:ilvl="0" w:tplc="40090019">
      <w:start w:val="1"/>
      <w:numFmt w:val="lowerLetter"/>
      <w:lvlText w:val="%1."/>
      <w:lvlJc w:val="left"/>
      <w:pPr>
        <w:ind w:left="1628" w:hanging="360"/>
      </w:pPr>
      <w:rPr>
        <w:rFonts w:hint="default"/>
      </w:rPr>
    </w:lvl>
    <w:lvl w:ilvl="1" w:tplc="FFFFFFFF">
      <w:start w:val="1"/>
      <w:numFmt w:val="bullet"/>
      <w:lvlText w:val="o"/>
      <w:lvlJc w:val="left"/>
      <w:pPr>
        <w:ind w:left="2348" w:hanging="360"/>
      </w:pPr>
      <w:rPr>
        <w:rFonts w:ascii="Courier New" w:hAnsi="Courier New" w:cs="Courier New" w:hint="default"/>
      </w:rPr>
    </w:lvl>
    <w:lvl w:ilvl="2" w:tplc="FFFFFFFF" w:tentative="1">
      <w:start w:val="1"/>
      <w:numFmt w:val="bullet"/>
      <w:lvlText w:val=""/>
      <w:lvlJc w:val="left"/>
      <w:pPr>
        <w:ind w:left="3068" w:hanging="360"/>
      </w:pPr>
      <w:rPr>
        <w:rFonts w:ascii="Wingdings" w:hAnsi="Wingdings" w:hint="default"/>
      </w:rPr>
    </w:lvl>
    <w:lvl w:ilvl="3" w:tplc="FFFFFFFF" w:tentative="1">
      <w:start w:val="1"/>
      <w:numFmt w:val="bullet"/>
      <w:lvlText w:val=""/>
      <w:lvlJc w:val="left"/>
      <w:pPr>
        <w:ind w:left="3788" w:hanging="360"/>
      </w:pPr>
      <w:rPr>
        <w:rFonts w:ascii="Symbol" w:hAnsi="Symbol" w:hint="default"/>
      </w:rPr>
    </w:lvl>
    <w:lvl w:ilvl="4" w:tplc="FFFFFFFF" w:tentative="1">
      <w:start w:val="1"/>
      <w:numFmt w:val="bullet"/>
      <w:lvlText w:val="o"/>
      <w:lvlJc w:val="left"/>
      <w:pPr>
        <w:ind w:left="4508" w:hanging="360"/>
      </w:pPr>
      <w:rPr>
        <w:rFonts w:ascii="Courier New" w:hAnsi="Courier New" w:cs="Courier New" w:hint="default"/>
      </w:rPr>
    </w:lvl>
    <w:lvl w:ilvl="5" w:tplc="FFFFFFFF" w:tentative="1">
      <w:start w:val="1"/>
      <w:numFmt w:val="bullet"/>
      <w:lvlText w:val=""/>
      <w:lvlJc w:val="left"/>
      <w:pPr>
        <w:ind w:left="5228" w:hanging="360"/>
      </w:pPr>
      <w:rPr>
        <w:rFonts w:ascii="Wingdings" w:hAnsi="Wingdings" w:hint="default"/>
      </w:rPr>
    </w:lvl>
    <w:lvl w:ilvl="6" w:tplc="FFFFFFFF" w:tentative="1">
      <w:start w:val="1"/>
      <w:numFmt w:val="bullet"/>
      <w:lvlText w:val=""/>
      <w:lvlJc w:val="left"/>
      <w:pPr>
        <w:ind w:left="5948" w:hanging="360"/>
      </w:pPr>
      <w:rPr>
        <w:rFonts w:ascii="Symbol" w:hAnsi="Symbol" w:hint="default"/>
      </w:rPr>
    </w:lvl>
    <w:lvl w:ilvl="7" w:tplc="FFFFFFFF" w:tentative="1">
      <w:start w:val="1"/>
      <w:numFmt w:val="bullet"/>
      <w:lvlText w:val="o"/>
      <w:lvlJc w:val="left"/>
      <w:pPr>
        <w:ind w:left="6668" w:hanging="360"/>
      </w:pPr>
      <w:rPr>
        <w:rFonts w:ascii="Courier New" w:hAnsi="Courier New" w:cs="Courier New" w:hint="default"/>
      </w:rPr>
    </w:lvl>
    <w:lvl w:ilvl="8" w:tplc="FFFFFFFF" w:tentative="1">
      <w:start w:val="1"/>
      <w:numFmt w:val="bullet"/>
      <w:lvlText w:val=""/>
      <w:lvlJc w:val="left"/>
      <w:pPr>
        <w:ind w:left="7388" w:hanging="360"/>
      </w:pPr>
      <w:rPr>
        <w:rFonts w:ascii="Wingdings" w:hAnsi="Wingdings" w:hint="default"/>
      </w:rPr>
    </w:lvl>
  </w:abstractNum>
  <w:abstractNum w:abstractNumId="4" w15:restartNumberingAfterBreak="0">
    <w:nsid w:val="261A7BA0"/>
    <w:multiLevelType w:val="hybridMultilevel"/>
    <w:tmpl w:val="0A5E3276"/>
    <w:lvl w:ilvl="0" w:tplc="68AC146C">
      <w:start w:val="5"/>
      <w:numFmt w:val="lowerLetter"/>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EF6FA6"/>
    <w:multiLevelType w:val="hybridMultilevel"/>
    <w:tmpl w:val="EA345AE8"/>
    <w:lvl w:ilvl="0" w:tplc="01AC6882">
      <w:start w:val="1"/>
      <w:numFmt w:val="decimal"/>
      <w:pStyle w:val="ListParagraph"/>
      <w:lvlText w:val="%1."/>
      <w:lvlJc w:val="left"/>
      <w:pPr>
        <w:ind w:left="720" w:hanging="36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996155"/>
    <w:multiLevelType w:val="multilevel"/>
    <w:tmpl w:val="AAE0F97A"/>
    <w:styleLink w:val="CurrentList2"/>
    <w:lvl w:ilvl="0">
      <w:start w:val="1"/>
      <w:numFmt w:val="decimal"/>
      <w:lvlText w:val="%1."/>
      <w:lvlJc w:val="left"/>
      <w:pPr>
        <w:ind w:left="720" w:hanging="360"/>
      </w:pPr>
      <w:rPr>
        <w:rFonts w:ascii="Roboto" w:hAnsi="Roboto" w:hint="default"/>
        <w:b w:val="0"/>
        <w:bCs/>
        <w:i w:val="0"/>
        <w:caps w:val="0"/>
        <w:strike w:val="0"/>
        <w:dstrike w:val="0"/>
        <w:vanish w:val="0"/>
        <w:color w:val="0096AA"/>
        <w:sz w:val="20"/>
        <w:vertAlign w:val="baseline"/>
      </w:rPr>
    </w:lvl>
    <w:lvl w:ilvl="1">
      <w:start w:val="1"/>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B325B36"/>
    <w:multiLevelType w:val="multilevel"/>
    <w:tmpl w:val="EEE8D3E2"/>
    <w:styleLink w:val="CurrentList5"/>
    <w:lvl w:ilvl="0">
      <w:start w:val="1"/>
      <w:numFmt w:val="decimal"/>
      <w:lvlText w:val="5.%1"/>
      <w:lvlJc w:val="left"/>
      <w:pPr>
        <w:ind w:left="1080" w:hanging="360"/>
      </w:pPr>
      <w:rPr>
        <w:rFonts w:hint="default"/>
        <w:color w:val="E75A14"/>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2DBA7891"/>
    <w:multiLevelType w:val="multilevel"/>
    <w:tmpl w:val="BA943F7E"/>
    <w:styleLink w:val="CurrentList3"/>
    <w:lvl w:ilvl="0">
      <w:start w:val="1"/>
      <w:numFmt w:val="decimal"/>
      <w:lvlText w:val="%1."/>
      <w:lvlJc w:val="left"/>
      <w:pPr>
        <w:ind w:left="360" w:hanging="360"/>
      </w:pPr>
      <w:rPr>
        <w:rFonts w:ascii="Roboto" w:hAnsi="Roboto" w:hint="default"/>
        <w:b w:val="0"/>
        <w:bCs/>
        <w:i w:val="0"/>
        <w:caps w:val="0"/>
        <w:strike w:val="0"/>
        <w:dstrike w:val="0"/>
        <w:vanish w:val="0"/>
        <w:color w:val="0096AA"/>
        <w:sz w:val="20"/>
        <w:vertAlign w:val="baseline"/>
      </w:rPr>
    </w:lvl>
    <w:lvl w:ilvl="1">
      <w:start w:val="1"/>
      <w:numFmt w:val="decimal"/>
      <w:isLgl/>
      <w:lvlText w:val="%1.%2"/>
      <w:lvlJc w:val="left"/>
      <w:pPr>
        <w:ind w:left="460" w:hanging="4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2FE40464"/>
    <w:multiLevelType w:val="multilevel"/>
    <w:tmpl w:val="3A30A432"/>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3C2235A7"/>
    <w:multiLevelType w:val="multilevel"/>
    <w:tmpl w:val="30883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BB4EFA"/>
    <w:multiLevelType w:val="hybridMultilevel"/>
    <w:tmpl w:val="0B7ACC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D87133"/>
    <w:multiLevelType w:val="multilevel"/>
    <w:tmpl w:val="49D60198"/>
    <w:styleLink w:val="CurrentList7"/>
    <w:lvl w:ilvl="0">
      <w:start w:val="1"/>
      <w:numFmt w:val="bullet"/>
      <w:lvlText w:val=""/>
      <w:lvlJc w:val="left"/>
      <w:pPr>
        <w:ind w:left="720" w:hanging="360"/>
      </w:pPr>
      <w:rPr>
        <w:rFonts w:ascii="Wingdings" w:hAnsi="Wingdings" w:hint="default"/>
        <w:b w:val="0"/>
        <w:i w:val="0"/>
        <w:color w:val="E55912"/>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FE02560"/>
    <w:multiLevelType w:val="hybridMultilevel"/>
    <w:tmpl w:val="C3E6E2DC"/>
    <w:lvl w:ilvl="0" w:tplc="40090019">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41EE1A18"/>
    <w:multiLevelType w:val="hybridMultilevel"/>
    <w:tmpl w:val="81422E16"/>
    <w:lvl w:ilvl="0" w:tplc="D6ECC8C6">
      <w:start w:val="1"/>
      <w:numFmt w:val="lowerLetter"/>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78B6B1D"/>
    <w:multiLevelType w:val="hybridMultilevel"/>
    <w:tmpl w:val="EF4A9EA8"/>
    <w:lvl w:ilvl="0" w:tplc="40090001">
      <w:start w:val="1"/>
      <w:numFmt w:val="bullet"/>
      <w:lvlText w:val=""/>
      <w:lvlJc w:val="left"/>
      <w:pPr>
        <w:ind w:left="1628" w:hanging="360"/>
      </w:pPr>
      <w:rPr>
        <w:rFonts w:ascii="Symbol" w:hAnsi="Symbol" w:hint="default"/>
      </w:rPr>
    </w:lvl>
    <w:lvl w:ilvl="1" w:tplc="40090003">
      <w:start w:val="1"/>
      <w:numFmt w:val="bullet"/>
      <w:lvlText w:val="o"/>
      <w:lvlJc w:val="left"/>
      <w:pPr>
        <w:ind w:left="2348" w:hanging="360"/>
      </w:pPr>
      <w:rPr>
        <w:rFonts w:ascii="Courier New" w:hAnsi="Courier New" w:cs="Courier New" w:hint="default"/>
      </w:rPr>
    </w:lvl>
    <w:lvl w:ilvl="2" w:tplc="40090005" w:tentative="1">
      <w:start w:val="1"/>
      <w:numFmt w:val="bullet"/>
      <w:lvlText w:val=""/>
      <w:lvlJc w:val="left"/>
      <w:pPr>
        <w:ind w:left="3068" w:hanging="360"/>
      </w:pPr>
      <w:rPr>
        <w:rFonts w:ascii="Wingdings" w:hAnsi="Wingdings" w:hint="default"/>
      </w:rPr>
    </w:lvl>
    <w:lvl w:ilvl="3" w:tplc="40090001" w:tentative="1">
      <w:start w:val="1"/>
      <w:numFmt w:val="bullet"/>
      <w:lvlText w:val=""/>
      <w:lvlJc w:val="left"/>
      <w:pPr>
        <w:ind w:left="3788" w:hanging="360"/>
      </w:pPr>
      <w:rPr>
        <w:rFonts w:ascii="Symbol" w:hAnsi="Symbol" w:hint="default"/>
      </w:rPr>
    </w:lvl>
    <w:lvl w:ilvl="4" w:tplc="40090003" w:tentative="1">
      <w:start w:val="1"/>
      <w:numFmt w:val="bullet"/>
      <w:lvlText w:val="o"/>
      <w:lvlJc w:val="left"/>
      <w:pPr>
        <w:ind w:left="4508" w:hanging="360"/>
      </w:pPr>
      <w:rPr>
        <w:rFonts w:ascii="Courier New" w:hAnsi="Courier New" w:cs="Courier New" w:hint="default"/>
      </w:rPr>
    </w:lvl>
    <w:lvl w:ilvl="5" w:tplc="40090005" w:tentative="1">
      <w:start w:val="1"/>
      <w:numFmt w:val="bullet"/>
      <w:lvlText w:val=""/>
      <w:lvlJc w:val="left"/>
      <w:pPr>
        <w:ind w:left="5228" w:hanging="360"/>
      </w:pPr>
      <w:rPr>
        <w:rFonts w:ascii="Wingdings" w:hAnsi="Wingdings" w:hint="default"/>
      </w:rPr>
    </w:lvl>
    <w:lvl w:ilvl="6" w:tplc="40090001" w:tentative="1">
      <w:start w:val="1"/>
      <w:numFmt w:val="bullet"/>
      <w:lvlText w:val=""/>
      <w:lvlJc w:val="left"/>
      <w:pPr>
        <w:ind w:left="5948" w:hanging="360"/>
      </w:pPr>
      <w:rPr>
        <w:rFonts w:ascii="Symbol" w:hAnsi="Symbol" w:hint="default"/>
      </w:rPr>
    </w:lvl>
    <w:lvl w:ilvl="7" w:tplc="40090003" w:tentative="1">
      <w:start w:val="1"/>
      <w:numFmt w:val="bullet"/>
      <w:lvlText w:val="o"/>
      <w:lvlJc w:val="left"/>
      <w:pPr>
        <w:ind w:left="6668" w:hanging="360"/>
      </w:pPr>
      <w:rPr>
        <w:rFonts w:ascii="Courier New" w:hAnsi="Courier New" w:cs="Courier New" w:hint="default"/>
      </w:rPr>
    </w:lvl>
    <w:lvl w:ilvl="8" w:tplc="40090005" w:tentative="1">
      <w:start w:val="1"/>
      <w:numFmt w:val="bullet"/>
      <w:lvlText w:val=""/>
      <w:lvlJc w:val="left"/>
      <w:pPr>
        <w:ind w:left="7388" w:hanging="360"/>
      </w:pPr>
      <w:rPr>
        <w:rFonts w:ascii="Wingdings" w:hAnsi="Wingdings" w:hint="default"/>
      </w:rPr>
    </w:lvl>
  </w:abstractNum>
  <w:abstractNum w:abstractNumId="16" w15:restartNumberingAfterBreak="0">
    <w:nsid w:val="4EDC26E4"/>
    <w:multiLevelType w:val="hybridMultilevel"/>
    <w:tmpl w:val="3A74E5D4"/>
    <w:lvl w:ilvl="0" w:tplc="CE08BB98">
      <w:start w:val="1"/>
      <w:numFmt w:val="decimal"/>
      <w:pStyle w:val="Style3"/>
      <w:lvlText w:val="5.%1"/>
      <w:lvlJc w:val="left"/>
      <w:pPr>
        <w:ind w:left="-207" w:hanging="360"/>
      </w:pPr>
      <w:rPr>
        <w:rFonts w:ascii="Roboto" w:hAnsi="Roboto" w:hint="default"/>
        <w:b/>
        <w:i w:val="0"/>
        <w:color w:val="E55912"/>
        <w:sz w:val="24"/>
        <w:u w:val="no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52567673"/>
    <w:multiLevelType w:val="multilevel"/>
    <w:tmpl w:val="F998DCE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3D4325B"/>
    <w:multiLevelType w:val="multilevel"/>
    <w:tmpl w:val="5D92113A"/>
    <w:styleLink w:val="CurrentList4"/>
    <w:lvl w:ilvl="0">
      <w:start w:val="1"/>
      <w:numFmt w:val="decimal"/>
      <w:lvlText w:val="5.%1"/>
      <w:lvlJc w:val="left"/>
      <w:pPr>
        <w:ind w:left="1080" w:hanging="360"/>
      </w:pPr>
      <w:rPr>
        <w:rFonts w:hint="default"/>
        <w:color w:val="E75A14"/>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54E22E99"/>
    <w:multiLevelType w:val="hybridMultilevel"/>
    <w:tmpl w:val="CCCADE74"/>
    <w:lvl w:ilvl="0" w:tplc="1D743F1E">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20" w15:restartNumberingAfterBreak="0">
    <w:nsid w:val="57A77320"/>
    <w:multiLevelType w:val="hybridMultilevel"/>
    <w:tmpl w:val="3522A122"/>
    <w:lvl w:ilvl="0" w:tplc="2BF839D2">
      <w:start w:val="1"/>
      <w:numFmt w:val="bullet"/>
      <w:pStyle w:val="Style2"/>
      <w:lvlText w:val="o"/>
      <w:lvlJc w:val="left"/>
      <w:pPr>
        <w:ind w:left="397" w:hanging="397"/>
      </w:pPr>
      <w:rPr>
        <w:rFonts w:ascii="Courier New" w:hAnsi="Courier New" w:hint="default"/>
        <w:b w:val="0"/>
        <w:bCs w:val="0"/>
        <w:i w:val="0"/>
        <w:iCs w:val="0"/>
        <w:caps w:val="0"/>
        <w:strike w:val="0"/>
        <w:dstrike w:val="0"/>
        <w:vanish w:val="0"/>
        <w:color w:val="E65913"/>
        <w:spacing w:val="0"/>
        <w:w w:val="100"/>
        <w:sz w:val="20"/>
        <w:szCs w:val="20"/>
        <w:u w:val="none" w:color="000000"/>
        <w:vertAlign w:val="baseline"/>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ACC114D"/>
    <w:multiLevelType w:val="multilevel"/>
    <w:tmpl w:val="E01AD2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615AE6"/>
    <w:multiLevelType w:val="hybridMultilevel"/>
    <w:tmpl w:val="C8F858DE"/>
    <w:lvl w:ilvl="0" w:tplc="A2D0776C">
      <w:start w:val="1"/>
      <w:numFmt w:val="decimal"/>
      <w:pStyle w:val="Heading1"/>
      <w:lvlText w:val="%1."/>
      <w:lvlJc w:val="left"/>
      <w:pPr>
        <w:ind w:left="153" w:hanging="360"/>
      </w:pPr>
      <w:rPr>
        <w:rFonts w:hint="default"/>
        <w:b/>
        <w:bCs/>
        <w:color w:val="0096AA"/>
      </w:rPr>
    </w:lvl>
    <w:lvl w:ilvl="1" w:tplc="DDB861EC">
      <w:numFmt w:val="bullet"/>
      <w:lvlText w:val=""/>
      <w:lvlJc w:val="left"/>
      <w:pPr>
        <w:ind w:left="973" w:hanging="460"/>
      </w:pPr>
      <w:rPr>
        <w:rFonts w:ascii="Symbol" w:eastAsia="Arial" w:hAnsi="Symbol" w:cs="Arial" w:hint="default"/>
      </w:rPr>
    </w:lvl>
    <w:lvl w:ilvl="2" w:tplc="0809001B" w:tentative="1">
      <w:start w:val="1"/>
      <w:numFmt w:val="lowerRoman"/>
      <w:lvlText w:val="%3."/>
      <w:lvlJc w:val="right"/>
      <w:pPr>
        <w:ind w:left="1593" w:hanging="180"/>
      </w:p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abstractNum w:abstractNumId="23" w15:restartNumberingAfterBreak="0">
    <w:nsid w:val="615B20B7"/>
    <w:multiLevelType w:val="hybridMultilevel"/>
    <w:tmpl w:val="97DC3DA4"/>
    <w:lvl w:ilvl="0" w:tplc="FFFFFFFF">
      <w:start w:val="1"/>
      <w:numFmt w:val="bullet"/>
      <w:lvlText w:val=""/>
      <w:lvlJc w:val="left"/>
      <w:pPr>
        <w:ind w:left="1152" w:hanging="360"/>
      </w:pPr>
      <w:rPr>
        <w:rFonts w:ascii="Symbol" w:hAnsi="Symbol" w:hint="default"/>
      </w:rPr>
    </w:lvl>
    <w:lvl w:ilvl="1" w:tplc="40090019">
      <w:start w:val="1"/>
      <w:numFmt w:val="lowerLetter"/>
      <w:lvlText w:val="%2."/>
      <w:lvlJc w:val="left"/>
      <w:pPr>
        <w:ind w:left="1872" w:hanging="360"/>
      </w:pPr>
    </w:lvl>
    <w:lvl w:ilvl="2" w:tplc="FFFFFFFF">
      <w:start w:val="1"/>
      <w:numFmt w:val="bullet"/>
      <w:lvlText w:val=""/>
      <w:lvlJc w:val="left"/>
      <w:pPr>
        <w:ind w:left="2592" w:hanging="360"/>
      </w:pPr>
      <w:rPr>
        <w:rFonts w:ascii="Wingdings" w:hAnsi="Wingdings" w:hint="default"/>
      </w:rPr>
    </w:lvl>
    <w:lvl w:ilvl="3" w:tplc="3098B1B6">
      <w:start w:val="1"/>
      <w:numFmt w:val="decimal"/>
      <w:lvlText w:val="%4"/>
      <w:lvlJc w:val="left"/>
      <w:pPr>
        <w:ind w:left="3312" w:hanging="360"/>
      </w:pPr>
      <w:rPr>
        <w:rFonts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4" w15:restartNumberingAfterBreak="0">
    <w:nsid w:val="624701DD"/>
    <w:multiLevelType w:val="hybridMultilevel"/>
    <w:tmpl w:val="C3E6E2DC"/>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63FA2BDB"/>
    <w:multiLevelType w:val="hybridMultilevel"/>
    <w:tmpl w:val="EC343F7A"/>
    <w:lvl w:ilvl="0" w:tplc="688EA192">
      <w:start w:val="1"/>
      <w:numFmt w:val="decimal"/>
      <w:lvlText w:val="%1."/>
      <w:lvlJc w:val="left"/>
      <w:pPr>
        <w:ind w:left="821" w:hanging="360"/>
      </w:pPr>
      <w:rPr>
        <w:rFonts w:hint="default"/>
      </w:rPr>
    </w:lvl>
    <w:lvl w:ilvl="1" w:tplc="40090019" w:tentative="1">
      <w:start w:val="1"/>
      <w:numFmt w:val="lowerLetter"/>
      <w:lvlText w:val="%2."/>
      <w:lvlJc w:val="left"/>
      <w:pPr>
        <w:ind w:left="1541" w:hanging="360"/>
      </w:pPr>
    </w:lvl>
    <w:lvl w:ilvl="2" w:tplc="4009001B" w:tentative="1">
      <w:start w:val="1"/>
      <w:numFmt w:val="lowerRoman"/>
      <w:lvlText w:val="%3."/>
      <w:lvlJc w:val="right"/>
      <w:pPr>
        <w:ind w:left="2261" w:hanging="180"/>
      </w:pPr>
    </w:lvl>
    <w:lvl w:ilvl="3" w:tplc="4009000F" w:tentative="1">
      <w:start w:val="1"/>
      <w:numFmt w:val="decimal"/>
      <w:lvlText w:val="%4."/>
      <w:lvlJc w:val="left"/>
      <w:pPr>
        <w:ind w:left="2981" w:hanging="360"/>
      </w:pPr>
    </w:lvl>
    <w:lvl w:ilvl="4" w:tplc="40090019" w:tentative="1">
      <w:start w:val="1"/>
      <w:numFmt w:val="lowerLetter"/>
      <w:lvlText w:val="%5."/>
      <w:lvlJc w:val="left"/>
      <w:pPr>
        <w:ind w:left="3701" w:hanging="360"/>
      </w:pPr>
    </w:lvl>
    <w:lvl w:ilvl="5" w:tplc="4009001B" w:tentative="1">
      <w:start w:val="1"/>
      <w:numFmt w:val="lowerRoman"/>
      <w:lvlText w:val="%6."/>
      <w:lvlJc w:val="right"/>
      <w:pPr>
        <w:ind w:left="4421" w:hanging="180"/>
      </w:pPr>
    </w:lvl>
    <w:lvl w:ilvl="6" w:tplc="4009000F" w:tentative="1">
      <w:start w:val="1"/>
      <w:numFmt w:val="decimal"/>
      <w:lvlText w:val="%7."/>
      <w:lvlJc w:val="left"/>
      <w:pPr>
        <w:ind w:left="5141" w:hanging="360"/>
      </w:pPr>
    </w:lvl>
    <w:lvl w:ilvl="7" w:tplc="40090019" w:tentative="1">
      <w:start w:val="1"/>
      <w:numFmt w:val="lowerLetter"/>
      <w:lvlText w:val="%8."/>
      <w:lvlJc w:val="left"/>
      <w:pPr>
        <w:ind w:left="5861" w:hanging="360"/>
      </w:pPr>
    </w:lvl>
    <w:lvl w:ilvl="8" w:tplc="4009001B" w:tentative="1">
      <w:start w:val="1"/>
      <w:numFmt w:val="lowerRoman"/>
      <w:lvlText w:val="%9."/>
      <w:lvlJc w:val="right"/>
      <w:pPr>
        <w:ind w:left="6581" w:hanging="180"/>
      </w:pPr>
    </w:lvl>
  </w:abstractNum>
  <w:abstractNum w:abstractNumId="26" w15:restartNumberingAfterBreak="0">
    <w:nsid w:val="66FA640E"/>
    <w:multiLevelType w:val="multilevel"/>
    <w:tmpl w:val="A086CA96"/>
    <w:styleLink w:val="CurrentList6"/>
    <w:lvl w:ilvl="0">
      <w:start w:val="1"/>
      <w:numFmt w:val="decimal"/>
      <w:lvlText w:val="5.%1"/>
      <w:lvlJc w:val="left"/>
      <w:pPr>
        <w:ind w:left="-207" w:hanging="360"/>
      </w:pPr>
      <w:rPr>
        <w:rFonts w:hint="default"/>
        <w:color w:val="E75A14"/>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6C264823"/>
    <w:multiLevelType w:val="multilevel"/>
    <w:tmpl w:val="AC94372C"/>
    <w:styleLink w:val="CurrentList9"/>
    <w:lvl w:ilvl="0">
      <w:start w:val="1"/>
      <w:numFmt w:val="bullet"/>
      <w:lvlText w:val=""/>
      <w:lvlJc w:val="left"/>
      <w:pPr>
        <w:ind w:left="284" w:hanging="851"/>
      </w:pPr>
      <w:rPr>
        <w:rFonts w:ascii="Wingdings" w:hAnsi="Wingdings" w:hint="default"/>
        <w:b w:val="0"/>
        <w:i w:val="0"/>
        <w:color w:val="E55912"/>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D7C7B2F"/>
    <w:multiLevelType w:val="hybridMultilevel"/>
    <w:tmpl w:val="DC565EE6"/>
    <w:lvl w:ilvl="0" w:tplc="FFFFFFFF">
      <w:start w:val="1"/>
      <w:numFmt w:val="bullet"/>
      <w:lvlText w:val=""/>
      <w:lvlJc w:val="left"/>
      <w:pPr>
        <w:ind w:left="1152" w:hanging="360"/>
      </w:pPr>
      <w:rPr>
        <w:rFonts w:ascii="Symbol" w:hAnsi="Symbol" w:hint="default"/>
      </w:rPr>
    </w:lvl>
    <w:lvl w:ilvl="1" w:tplc="0E76444E">
      <w:start w:val="1"/>
      <w:numFmt w:val="bullet"/>
      <w:pStyle w:val="BodyText"/>
      <w:lvlText w:val=""/>
      <w:lvlJc w:val="left"/>
      <w:pPr>
        <w:ind w:left="1872" w:hanging="360"/>
      </w:pPr>
      <w:rPr>
        <w:rFonts w:ascii="Symbol" w:hAnsi="Symbol"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9" w15:restartNumberingAfterBreak="0">
    <w:nsid w:val="72BA137D"/>
    <w:multiLevelType w:val="hybridMultilevel"/>
    <w:tmpl w:val="CCD47938"/>
    <w:lvl w:ilvl="0" w:tplc="FFFFFFFF">
      <w:start w:val="1"/>
      <w:numFmt w:val="lowerLetter"/>
      <w:lvlText w:val="%1."/>
      <w:lvlJc w:val="left"/>
      <w:pPr>
        <w:ind w:left="1152" w:hanging="360"/>
      </w:pPr>
    </w:lvl>
    <w:lvl w:ilvl="1" w:tplc="40090001">
      <w:start w:val="1"/>
      <w:numFmt w:val="bullet"/>
      <w:lvlText w:val=""/>
      <w:lvlJc w:val="left"/>
      <w:pPr>
        <w:ind w:left="1872" w:hanging="360"/>
      </w:pPr>
      <w:rPr>
        <w:rFonts w:ascii="Symbol" w:hAnsi="Symbol" w:hint="default"/>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0" w15:restartNumberingAfterBreak="0">
    <w:nsid w:val="73333F05"/>
    <w:multiLevelType w:val="hybridMultilevel"/>
    <w:tmpl w:val="37EA7E56"/>
    <w:lvl w:ilvl="0" w:tplc="EF0C61D2">
      <w:start w:val="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5D7625"/>
    <w:multiLevelType w:val="multilevel"/>
    <w:tmpl w:val="B9A8D28E"/>
    <w:styleLink w:val="CurrentList8"/>
    <w:lvl w:ilvl="0">
      <w:start w:val="1"/>
      <w:numFmt w:val="bullet"/>
      <w:lvlText w:val=""/>
      <w:lvlJc w:val="left"/>
      <w:pPr>
        <w:ind w:left="567" w:hanging="567"/>
      </w:pPr>
      <w:rPr>
        <w:rFonts w:ascii="Wingdings" w:hAnsi="Wingdings" w:hint="default"/>
        <w:b w:val="0"/>
        <w:i w:val="0"/>
        <w:color w:val="E55912"/>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5093527"/>
    <w:multiLevelType w:val="multilevel"/>
    <w:tmpl w:val="2C9E35A8"/>
    <w:styleLink w:val="CurrentList13"/>
    <w:lvl w:ilvl="0">
      <w:start w:val="1"/>
      <w:numFmt w:val="bullet"/>
      <w:lvlText w:val=""/>
      <w:lvlJc w:val="left"/>
      <w:pPr>
        <w:ind w:left="284" w:hanging="568"/>
      </w:pPr>
      <w:rPr>
        <w:rFonts w:ascii="Wingdings" w:hAnsi="Wingdings" w:hint="default"/>
        <w:b w:val="0"/>
        <w:i w:val="0"/>
        <w:color w:val="E55912"/>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7653DD8"/>
    <w:multiLevelType w:val="hybridMultilevel"/>
    <w:tmpl w:val="B4A223C4"/>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34" w15:restartNumberingAfterBreak="0">
    <w:nsid w:val="779F70C7"/>
    <w:multiLevelType w:val="hybridMultilevel"/>
    <w:tmpl w:val="72FA6A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F2C050E"/>
    <w:multiLevelType w:val="multilevel"/>
    <w:tmpl w:val="54385496"/>
    <w:styleLink w:val="CurrentList1"/>
    <w:lvl w:ilvl="0">
      <w:start w:val="1"/>
      <w:numFmt w:val="upperRoman"/>
      <w:lvlText w:val="%1."/>
      <w:lvlJc w:val="left"/>
      <w:pPr>
        <w:ind w:left="360" w:hanging="360"/>
      </w:pPr>
      <w:rPr>
        <w:rFonts w:ascii="Roboto" w:hAnsi="Roboto" w:cs="Segoe UI" w:hint="default"/>
        <w:b w:val="0"/>
        <w:bCs/>
        <w:i w:val="0"/>
        <w:iCs w:val="0"/>
        <w:caps w:val="0"/>
        <w:strike w:val="0"/>
        <w:dstrike w:val="0"/>
        <w:vanish w:val="0"/>
        <w:color w:val="E75A11"/>
        <w:spacing w:val="0"/>
        <w:w w:val="100"/>
        <w:sz w:val="24"/>
        <w:szCs w:val="24"/>
        <w:u w:color="E75A11"/>
        <w:vertAlign w:val="baseline"/>
      </w:rPr>
    </w:lvl>
    <w:lvl w:ilvl="1">
      <w:start w:val="1"/>
      <w:numFmt w:val="lowerLetter"/>
      <w:lvlText w:val="%2."/>
      <w:lvlJc w:val="left"/>
      <w:pPr>
        <w:ind w:left="1298" w:hanging="360"/>
      </w:pPr>
    </w:lvl>
    <w:lvl w:ilvl="2">
      <w:start w:val="1"/>
      <w:numFmt w:val="lowerRoman"/>
      <w:lvlText w:val="%3."/>
      <w:lvlJc w:val="right"/>
      <w:pPr>
        <w:ind w:left="2018" w:hanging="180"/>
      </w:pPr>
    </w:lvl>
    <w:lvl w:ilvl="3">
      <w:start w:val="1"/>
      <w:numFmt w:val="decimal"/>
      <w:lvlText w:val="%4."/>
      <w:lvlJc w:val="left"/>
      <w:pPr>
        <w:ind w:left="2738" w:hanging="360"/>
      </w:pPr>
    </w:lvl>
    <w:lvl w:ilvl="4">
      <w:start w:val="1"/>
      <w:numFmt w:val="lowerLetter"/>
      <w:lvlText w:val="%5."/>
      <w:lvlJc w:val="left"/>
      <w:pPr>
        <w:ind w:left="3458" w:hanging="360"/>
      </w:pPr>
    </w:lvl>
    <w:lvl w:ilvl="5">
      <w:start w:val="1"/>
      <w:numFmt w:val="lowerRoman"/>
      <w:lvlText w:val="%6."/>
      <w:lvlJc w:val="right"/>
      <w:pPr>
        <w:ind w:left="4178" w:hanging="180"/>
      </w:pPr>
    </w:lvl>
    <w:lvl w:ilvl="6">
      <w:start w:val="1"/>
      <w:numFmt w:val="decimal"/>
      <w:lvlText w:val="%7."/>
      <w:lvlJc w:val="left"/>
      <w:pPr>
        <w:ind w:left="4898" w:hanging="360"/>
      </w:pPr>
    </w:lvl>
    <w:lvl w:ilvl="7">
      <w:start w:val="1"/>
      <w:numFmt w:val="lowerLetter"/>
      <w:lvlText w:val="%8."/>
      <w:lvlJc w:val="left"/>
      <w:pPr>
        <w:ind w:left="5618" w:hanging="360"/>
      </w:pPr>
    </w:lvl>
    <w:lvl w:ilvl="8">
      <w:start w:val="1"/>
      <w:numFmt w:val="lowerRoman"/>
      <w:lvlText w:val="%9."/>
      <w:lvlJc w:val="right"/>
      <w:pPr>
        <w:ind w:left="6338" w:hanging="180"/>
      </w:pPr>
    </w:lvl>
  </w:abstractNum>
  <w:abstractNum w:abstractNumId="36" w15:restartNumberingAfterBreak="0">
    <w:nsid w:val="7F970FC6"/>
    <w:multiLevelType w:val="multilevel"/>
    <w:tmpl w:val="64103CB8"/>
    <w:styleLink w:val="CurrentList12"/>
    <w:lvl w:ilvl="0">
      <w:numFmt w:val="bullet"/>
      <w:lvlText w:val="•"/>
      <w:lvlJc w:val="left"/>
      <w:pPr>
        <w:ind w:left="1004" w:hanging="360"/>
      </w:pPr>
      <w:rPr>
        <w:rFonts w:ascii="Roboto" w:hAnsi="Roboto" w:cs="Arial" w:hint="default"/>
        <w:color w:val="E65A12"/>
        <w:u w:val="none"/>
      </w:rPr>
    </w:lvl>
    <w:lvl w:ilvl="1">
      <w:start w:val="1"/>
      <w:numFmt w:val="bullet"/>
      <w:lvlText w:val="o"/>
      <w:lvlJc w:val="left"/>
      <w:pPr>
        <w:ind w:left="1724" w:hanging="360"/>
      </w:pPr>
      <w:rPr>
        <w:rFonts w:ascii="Courier New" w:hAnsi="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hint="default"/>
      </w:rPr>
    </w:lvl>
    <w:lvl w:ilvl="8">
      <w:start w:val="1"/>
      <w:numFmt w:val="bullet"/>
      <w:lvlText w:val=""/>
      <w:lvlJc w:val="left"/>
      <w:pPr>
        <w:ind w:left="6764" w:hanging="360"/>
      </w:pPr>
      <w:rPr>
        <w:rFonts w:ascii="Wingdings" w:hAnsi="Wingdings" w:hint="default"/>
      </w:rPr>
    </w:lvl>
  </w:abstractNum>
  <w:num w:numId="1" w16cid:durableId="114644290">
    <w:abstractNumId w:val="35"/>
  </w:num>
  <w:num w:numId="2" w16cid:durableId="435903926">
    <w:abstractNumId w:val="22"/>
  </w:num>
  <w:num w:numId="3" w16cid:durableId="1928221774">
    <w:abstractNumId w:val="20"/>
  </w:num>
  <w:num w:numId="4" w16cid:durableId="1942839779">
    <w:abstractNumId w:val="1"/>
  </w:num>
  <w:num w:numId="5" w16cid:durableId="1152259406">
    <w:abstractNumId w:val="6"/>
  </w:num>
  <w:num w:numId="6" w16cid:durableId="890462864">
    <w:abstractNumId w:val="8"/>
  </w:num>
  <w:num w:numId="7" w16cid:durableId="2014719877">
    <w:abstractNumId w:val="16"/>
  </w:num>
  <w:num w:numId="8" w16cid:durableId="196435087">
    <w:abstractNumId w:val="18"/>
  </w:num>
  <w:num w:numId="9" w16cid:durableId="20673379">
    <w:abstractNumId w:val="7"/>
  </w:num>
  <w:num w:numId="10" w16cid:durableId="1160970299">
    <w:abstractNumId w:val="26"/>
  </w:num>
  <w:num w:numId="11" w16cid:durableId="33821076">
    <w:abstractNumId w:val="12"/>
  </w:num>
  <w:num w:numId="12" w16cid:durableId="1141652751">
    <w:abstractNumId w:val="31"/>
  </w:num>
  <w:num w:numId="13" w16cid:durableId="480774241">
    <w:abstractNumId w:val="27"/>
  </w:num>
  <w:num w:numId="14" w16cid:durableId="627392387">
    <w:abstractNumId w:val="2"/>
  </w:num>
  <w:num w:numId="15" w16cid:durableId="1783645660">
    <w:abstractNumId w:val="0"/>
  </w:num>
  <w:num w:numId="16" w16cid:durableId="1183520250">
    <w:abstractNumId w:val="36"/>
  </w:num>
  <w:num w:numId="17" w16cid:durableId="1745103182">
    <w:abstractNumId w:val="32"/>
  </w:num>
  <w:num w:numId="18" w16cid:durableId="569466977">
    <w:abstractNumId w:val="21"/>
  </w:num>
  <w:num w:numId="19" w16cid:durableId="1260724055">
    <w:abstractNumId w:val="10"/>
  </w:num>
  <w:num w:numId="20" w16cid:durableId="770130250">
    <w:abstractNumId w:val="9"/>
  </w:num>
  <w:num w:numId="21" w16cid:durableId="101271526">
    <w:abstractNumId w:val="5"/>
  </w:num>
  <w:num w:numId="22" w16cid:durableId="1505126774">
    <w:abstractNumId w:val="25"/>
  </w:num>
  <w:num w:numId="23" w16cid:durableId="731585330">
    <w:abstractNumId w:val="19"/>
  </w:num>
  <w:num w:numId="24" w16cid:durableId="1513640840">
    <w:abstractNumId w:val="15"/>
  </w:num>
  <w:num w:numId="25" w16cid:durableId="423957498">
    <w:abstractNumId w:val="28"/>
  </w:num>
  <w:num w:numId="26" w16cid:durableId="1274744611">
    <w:abstractNumId w:val="17"/>
  </w:num>
  <w:num w:numId="27" w16cid:durableId="1150682109">
    <w:abstractNumId w:val="23"/>
  </w:num>
  <w:num w:numId="28" w16cid:durableId="487793918">
    <w:abstractNumId w:val="13"/>
  </w:num>
  <w:num w:numId="29" w16cid:durableId="1922254001">
    <w:abstractNumId w:val="33"/>
  </w:num>
  <w:num w:numId="30" w16cid:durableId="956839859">
    <w:abstractNumId w:val="24"/>
  </w:num>
  <w:num w:numId="31" w16cid:durableId="869340088">
    <w:abstractNumId w:val="11"/>
  </w:num>
  <w:num w:numId="32" w16cid:durableId="1121269230">
    <w:abstractNumId w:val="34"/>
  </w:num>
  <w:num w:numId="33" w16cid:durableId="754208327">
    <w:abstractNumId w:val="29"/>
  </w:num>
  <w:num w:numId="34" w16cid:durableId="1678651982">
    <w:abstractNumId w:val="4"/>
  </w:num>
  <w:num w:numId="35" w16cid:durableId="2002153427">
    <w:abstractNumId w:val="14"/>
  </w:num>
  <w:num w:numId="36" w16cid:durableId="2078089360">
    <w:abstractNumId w:val="30"/>
  </w:num>
  <w:num w:numId="37" w16cid:durableId="1554925955">
    <w:abstractNumId w:val="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5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E3B"/>
    <w:rsid w:val="0000206F"/>
    <w:rsid w:val="0000309A"/>
    <w:rsid w:val="00003AD3"/>
    <w:rsid w:val="00004520"/>
    <w:rsid w:val="0001152A"/>
    <w:rsid w:val="00016FE4"/>
    <w:rsid w:val="00021E03"/>
    <w:rsid w:val="00030450"/>
    <w:rsid w:val="00030CB9"/>
    <w:rsid w:val="00033604"/>
    <w:rsid w:val="000352ED"/>
    <w:rsid w:val="0003790F"/>
    <w:rsid w:val="0004483B"/>
    <w:rsid w:val="0004757F"/>
    <w:rsid w:val="00050A86"/>
    <w:rsid w:val="00052653"/>
    <w:rsid w:val="00055465"/>
    <w:rsid w:val="00061A8D"/>
    <w:rsid w:val="00061A95"/>
    <w:rsid w:val="00063F32"/>
    <w:rsid w:val="00065EAC"/>
    <w:rsid w:val="00066E97"/>
    <w:rsid w:val="000679EA"/>
    <w:rsid w:val="00070093"/>
    <w:rsid w:val="00072F41"/>
    <w:rsid w:val="00081519"/>
    <w:rsid w:val="00082756"/>
    <w:rsid w:val="000829BC"/>
    <w:rsid w:val="00085120"/>
    <w:rsid w:val="000878BA"/>
    <w:rsid w:val="00087DED"/>
    <w:rsid w:val="0009021E"/>
    <w:rsid w:val="000908ED"/>
    <w:rsid w:val="00096177"/>
    <w:rsid w:val="000A10AE"/>
    <w:rsid w:val="000A6104"/>
    <w:rsid w:val="000A7CDD"/>
    <w:rsid w:val="000B0A66"/>
    <w:rsid w:val="000B2139"/>
    <w:rsid w:val="000B5A95"/>
    <w:rsid w:val="000B613B"/>
    <w:rsid w:val="000B7798"/>
    <w:rsid w:val="000C2824"/>
    <w:rsid w:val="000C3707"/>
    <w:rsid w:val="000C572E"/>
    <w:rsid w:val="000D22B5"/>
    <w:rsid w:val="000E4861"/>
    <w:rsid w:val="000E65B3"/>
    <w:rsid w:val="000F420F"/>
    <w:rsid w:val="000F4B53"/>
    <w:rsid w:val="000F5709"/>
    <w:rsid w:val="000F6FF7"/>
    <w:rsid w:val="00105B5F"/>
    <w:rsid w:val="00106220"/>
    <w:rsid w:val="00107416"/>
    <w:rsid w:val="0011072C"/>
    <w:rsid w:val="0011149F"/>
    <w:rsid w:val="00113197"/>
    <w:rsid w:val="001139DE"/>
    <w:rsid w:val="00115543"/>
    <w:rsid w:val="00115FC9"/>
    <w:rsid w:val="0011605F"/>
    <w:rsid w:val="001241E0"/>
    <w:rsid w:val="001245EA"/>
    <w:rsid w:val="00125723"/>
    <w:rsid w:val="00130C49"/>
    <w:rsid w:val="00130D5C"/>
    <w:rsid w:val="00132C05"/>
    <w:rsid w:val="00134246"/>
    <w:rsid w:val="001349DD"/>
    <w:rsid w:val="00135149"/>
    <w:rsid w:val="00141853"/>
    <w:rsid w:val="00142D73"/>
    <w:rsid w:val="0014311B"/>
    <w:rsid w:val="00143D84"/>
    <w:rsid w:val="001514DF"/>
    <w:rsid w:val="00151B53"/>
    <w:rsid w:val="00153D91"/>
    <w:rsid w:val="00155E3B"/>
    <w:rsid w:val="00157A00"/>
    <w:rsid w:val="00160C6E"/>
    <w:rsid w:val="00165458"/>
    <w:rsid w:val="00166018"/>
    <w:rsid w:val="0018112D"/>
    <w:rsid w:val="0018220D"/>
    <w:rsid w:val="00190FF8"/>
    <w:rsid w:val="00193740"/>
    <w:rsid w:val="001B2186"/>
    <w:rsid w:val="001B42F5"/>
    <w:rsid w:val="001C08C9"/>
    <w:rsid w:val="001C1F1F"/>
    <w:rsid w:val="001C5040"/>
    <w:rsid w:val="001D138D"/>
    <w:rsid w:val="001D2C1B"/>
    <w:rsid w:val="001D5128"/>
    <w:rsid w:val="001D6580"/>
    <w:rsid w:val="001E2DA3"/>
    <w:rsid w:val="001E3F5C"/>
    <w:rsid w:val="001E5F6C"/>
    <w:rsid w:val="001E6B17"/>
    <w:rsid w:val="001F5190"/>
    <w:rsid w:val="001F5901"/>
    <w:rsid w:val="00217A4D"/>
    <w:rsid w:val="002209CF"/>
    <w:rsid w:val="0022358A"/>
    <w:rsid w:val="002241D9"/>
    <w:rsid w:val="002253DC"/>
    <w:rsid w:val="002265DB"/>
    <w:rsid w:val="0023055E"/>
    <w:rsid w:val="00237520"/>
    <w:rsid w:val="00246C65"/>
    <w:rsid w:val="002545E3"/>
    <w:rsid w:val="002571B5"/>
    <w:rsid w:val="002577F6"/>
    <w:rsid w:val="00261FCB"/>
    <w:rsid w:val="00262111"/>
    <w:rsid w:val="002663B6"/>
    <w:rsid w:val="00266A75"/>
    <w:rsid w:val="0027320B"/>
    <w:rsid w:val="00274597"/>
    <w:rsid w:val="00275F69"/>
    <w:rsid w:val="00277C79"/>
    <w:rsid w:val="00280330"/>
    <w:rsid w:val="00280EFB"/>
    <w:rsid w:val="002816D9"/>
    <w:rsid w:val="00285172"/>
    <w:rsid w:val="00285847"/>
    <w:rsid w:val="002966C2"/>
    <w:rsid w:val="002A1637"/>
    <w:rsid w:val="002A232A"/>
    <w:rsid w:val="002A2B89"/>
    <w:rsid w:val="002A37AC"/>
    <w:rsid w:val="002A65AE"/>
    <w:rsid w:val="002A66D0"/>
    <w:rsid w:val="002A6BE6"/>
    <w:rsid w:val="002B0197"/>
    <w:rsid w:val="002B0E56"/>
    <w:rsid w:val="002B3D6F"/>
    <w:rsid w:val="002B76A7"/>
    <w:rsid w:val="002B7F76"/>
    <w:rsid w:val="002B7FE7"/>
    <w:rsid w:val="002D1B28"/>
    <w:rsid w:val="002D3AAE"/>
    <w:rsid w:val="002D3F4C"/>
    <w:rsid w:val="002D4378"/>
    <w:rsid w:val="002D4566"/>
    <w:rsid w:val="002D5D52"/>
    <w:rsid w:val="002D76AD"/>
    <w:rsid w:val="002E0CFE"/>
    <w:rsid w:val="002E3530"/>
    <w:rsid w:val="002F3CD7"/>
    <w:rsid w:val="00304E1B"/>
    <w:rsid w:val="003063F0"/>
    <w:rsid w:val="00306CB3"/>
    <w:rsid w:val="00310036"/>
    <w:rsid w:val="00312F8E"/>
    <w:rsid w:val="0031412B"/>
    <w:rsid w:val="0031685E"/>
    <w:rsid w:val="00321410"/>
    <w:rsid w:val="003228F6"/>
    <w:rsid w:val="00325E7A"/>
    <w:rsid w:val="003262AF"/>
    <w:rsid w:val="00326B6F"/>
    <w:rsid w:val="003307F2"/>
    <w:rsid w:val="003322B1"/>
    <w:rsid w:val="00333307"/>
    <w:rsid w:val="00333D7A"/>
    <w:rsid w:val="00334FFE"/>
    <w:rsid w:val="00340B03"/>
    <w:rsid w:val="00340EDF"/>
    <w:rsid w:val="00341FA8"/>
    <w:rsid w:val="00345017"/>
    <w:rsid w:val="003452EF"/>
    <w:rsid w:val="00354867"/>
    <w:rsid w:val="00355B88"/>
    <w:rsid w:val="003563CE"/>
    <w:rsid w:val="0036177D"/>
    <w:rsid w:val="0036223C"/>
    <w:rsid w:val="00363E11"/>
    <w:rsid w:val="003653EB"/>
    <w:rsid w:val="0037658F"/>
    <w:rsid w:val="00380C7C"/>
    <w:rsid w:val="00380CAC"/>
    <w:rsid w:val="0038773F"/>
    <w:rsid w:val="0039303B"/>
    <w:rsid w:val="003A04EA"/>
    <w:rsid w:val="003A366E"/>
    <w:rsid w:val="003A3C60"/>
    <w:rsid w:val="003A6A81"/>
    <w:rsid w:val="003A781E"/>
    <w:rsid w:val="003B5D9C"/>
    <w:rsid w:val="003C23C1"/>
    <w:rsid w:val="003D041C"/>
    <w:rsid w:val="003D4A04"/>
    <w:rsid w:val="003E171A"/>
    <w:rsid w:val="003E2692"/>
    <w:rsid w:val="003E3BD4"/>
    <w:rsid w:val="00403524"/>
    <w:rsid w:val="00403628"/>
    <w:rsid w:val="004040D7"/>
    <w:rsid w:val="00407C7F"/>
    <w:rsid w:val="004173E0"/>
    <w:rsid w:val="0042694C"/>
    <w:rsid w:val="004366D0"/>
    <w:rsid w:val="004369D6"/>
    <w:rsid w:val="00440BCD"/>
    <w:rsid w:val="00445B12"/>
    <w:rsid w:val="004467F4"/>
    <w:rsid w:val="00450B4B"/>
    <w:rsid w:val="00451F62"/>
    <w:rsid w:val="00457715"/>
    <w:rsid w:val="004610FB"/>
    <w:rsid w:val="00461B73"/>
    <w:rsid w:val="00466118"/>
    <w:rsid w:val="00466E9F"/>
    <w:rsid w:val="00471A20"/>
    <w:rsid w:val="004738D8"/>
    <w:rsid w:val="00473FB9"/>
    <w:rsid w:val="00474218"/>
    <w:rsid w:val="00476755"/>
    <w:rsid w:val="0048065F"/>
    <w:rsid w:val="00483404"/>
    <w:rsid w:val="0049228F"/>
    <w:rsid w:val="0049234C"/>
    <w:rsid w:val="0049337B"/>
    <w:rsid w:val="00495821"/>
    <w:rsid w:val="00497A2F"/>
    <w:rsid w:val="004A0E28"/>
    <w:rsid w:val="004A194C"/>
    <w:rsid w:val="004A3A87"/>
    <w:rsid w:val="004A4F37"/>
    <w:rsid w:val="004A76E5"/>
    <w:rsid w:val="004B0465"/>
    <w:rsid w:val="004C0E45"/>
    <w:rsid w:val="004C1FD6"/>
    <w:rsid w:val="004C2AAF"/>
    <w:rsid w:val="004C5212"/>
    <w:rsid w:val="004D24C5"/>
    <w:rsid w:val="004D67A4"/>
    <w:rsid w:val="004E100B"/>
    <w:rsid w:val="004E63A5"/>
    <w:rsid w:val="004F5997"/>
    <w:rsid w:val="00501EE1"/>
    <w:rsid w:val="00505679"/>
    <w:rsid w:val="005109A4"/>
    <w:rsid w:val="00510ADD"/>
    <w:rsid w:val="005131F6"/>
    <w:rsid w:val="0051592E"/>
    <w:rsid w:val="00517113"/>
    <w:rsid w:val="00525D46"/>
    <w:rsid w:val="00530FC4"/>
    <w:rsid w:val="005358FE"/>
    <w:rsid w:val="00537395"/>
    <w:rsid w:val="00537427"/>
    <w:rsid w:val="0054285E"/>
    <w:rsid w:val="00545581"/>
    <w:rsid w:val="00551462"/>
    <w:rsid w:val="00553629"/>
    <w:rsid w:val="00555B26"/>
    <w:rsid w:val="00560E3A"/>
    <w:rsid w:val="00561915"/>
    <w:rsid w:val="00563DEB"/>
    <w:rsid w:val="00566EA3"/>
    <w:rsid w:val="00570AAB"/>
    <w:rsid w:val="00571DE4"/>
    <w:rsid w:val="0058173D"/>
    <w:rsid w:val="00583D95"/>
    <w:rsid w:val="005866A5"/>
    <w:rsid w:val="00593948"/>
    <w:rsid w:val="0059472D"/>
    <w:rsid w:val="00596134"/>
    <w:rsid w:val="00596A1C"/>
    <w:rsid w:val="00596ECC"/>
    <w:rsid w:val="005A06D7"/>
    <w:rsid w:val="005A33B8"/>
    <w:rsid w:val="005A3E48"/>
    <w:rsid w:val="005C12EE"/>
    <w:rsid w:val="005C4111"/>
    <w:rsid w:val="005C5C64"/>
    <w:rsid w:val="005D2472"/>
    <w:rsid w:val="005D44F2"/>
    <w:rsid w:val="005E0A37"/>
    <w:rsid w:val="005E2347"/>
    <w:rsid w:val="005F124D"/>
    <w:rsid w:val="005F28D3"/>
    <w:rsid w:val="005F4F9F"/>
    <w:rsid w:val="00600803"/>
    <w:rsid w:val="00601383"/>
    <w:rsid w:val="006042CF"/>
    <w:rsid w:val="006044B5"/>
    <w:rsid w:val="00606A57"/>
    <w:rsid w:val="00606C13"/>
    <w:rsid w:val="00606E66"/>
    <w:rsid w:val="00610B55"/>
    <w:rsid w:val="00610F3C"/>
    <w:rsid w:val="00612282"/>
    <w:rsid w:val="00615440"/>
    <w:rsid w:val="00615E7A"/>
    <w:rsid w:val="00616395"/>
    <w:rsid w:val="00617D7B"/>
    <w:rsid w:val="00622561"/>
    <w:rsid w:val="00622D0A"/>
    <w:rsid w:val="00630DD0"/>
    <w:rsid w:val="00631FC6"/>
    <w:rsid w:val="00632C56"/>
    <w:rsid w:val="006342A6"/>
    <w:rsid w:val="00637E23"/>
    <w:rsid w:val="00643333"/>
    <w:rsid w:val="006502D9"/>
    <w:rsid w:val="00657D01"/>
    <w:rsid w:val="00660653"/>
    <w:rsid w:val="006607ED"/>
    <w:rsid w:val="0066106C"/>
    <w:rsid w:val="00661244"/>
    <w:rsid w:val="006646C1"/>
    <w:rsid w:val="00666559"/>
    <w:rsid w:val="00670D9D"/>
    <w:rsid w:val="006710CA"/>
    <w:rsid w:val="00671A22"/>
    <w:rsid w:val="006839E9"/>
    <w:rsid w:val="006940CE"/>
    <w:rsid w:val="006946D1"/>
    <w:rsid w:val="00694BCA"/>
    <w:rsid w:val="006A3B20"/>
    <w:rsid w:val="006A4198"/>
    <w:rsid w:val="006A4EB5"/>
    <w:rsid w:val="006B1FE6"/>
    <w:rsid w:val="006B326E"/>
    <w:rsid w:val="006B4B4B"/>
    <w:rsid w:val="006B4EC8"/>
    <w:rsid w:val="006B7123"/>
    <w:rsid w:val="006C2C3E"/>
    <w:rsid w:val="006D070D"/>
    <w:rsid w:val="006D16C2"/>
    <w:rsid w:val="006D1C4F"/>
    <w:rsid w:val="006D2D32"/>
    <w:rsid w:val="006F15C1"/>
    <w:rsid w:val="006F4A22"/>
    <w:rsid w:val="00700F08"/>
    <w:rsid w:val="00703B5C"/>
    <w:rsid w:val="00710F50"/>
    <w:rsid w:val="00713597"/>
    <w:rsid w:val="00714051"/>
    <w:rsid w:val="0071469D"/>
    <w:rsid w:val="00715CB2"/>
    <w:rsid w:val="00717F75"/>
    <w:rsid w:val="007220E4"/>
    <w:rsid w:val="00722771"/>
    <w:rsid w:val="007235E7"/>
    <w:rsid w:val="00724BD9"/>
    <w:rsid w:val="00727E45"/>
    <w:rsid w:val="00727FF8"/>
    <w:rsid w:val="00730E17"/>
    <w:rsid w:val="00733B55"/>
    <w:rsid w:val="00736A8E"/>
    <w:rsid w:val="007378B8"/>
    <w:rsid w:val="00741DC8"/>
    <w:rsid w:val="00742DAA"/>
    <w:rsid w:val="007537F5"/>
    <w:rsid w:val="00754A6F"/>
    <w:rsid w:val="007564AF"/>
    <w:rsid w:val="00757939"/>
    <w:rsid w:val="00757FCE"/>
    <w:rsid w:val="0076016B"/>
    <w:rsid w:val="00762567"/>
    <w:rsid w:val="00766C07"/>
    <w:rsid w:val="00775417"/>
    <w:rsid w:val="00783BD2"/>
    <w:rsid w:val="00784BD7"/>
    <w:rsid w:val="007868DF"/>
    <w:rsid w:val="00786977"/>
    <w:rsid w:val="007906DA"/>
    <w:rsid w:val="00791F78"/>
    <w:rsid w:val="00796104"/>
    <w:rsid w:val="00796FD6"/>
    <w:rsid w:val="007A0BF9"/>
    <w:rsid w:val="007A3AFC"/>
    <w:rsid w:val="007A4AA7"/>
    <w:rsid w:val="007B06A2"/>
    <w:rsid w:val="007B0A84"/>
    <w:rsid w:val="007B1CC0"/>
    <w:rsid w:val="007C031C"/>
    <w:rsid w:val="007C2AC5"/>
    <w:rsid w:val="007C396B"/>
    <w:rsid w:val="007D0248"/>
    <w:rsid w:val="007D23CD"/>
    <w:rsid w:val="007D556F"/>
    <w:rsid w:val="007D6454"/>
    <w:rsid w:val="007E3D59"/>
    <w:rsid w:val="007E58A0"/>
    <w:rsid w:val="007F00DD"/>
    <w:rsid w:val="007F2CAC"/>
    <w:rsid w:val="007F6613"/>
    <w:rsid w:val="007F6AE6"/>
    <w:rsid w:val="008020E7"/>
    <w:rsid w:val="00803154"/>
    <w:rsid w:val="00803855"/>
    <w:rsid w:val="00805CEC"/>
    <w:rsid w:val="00807466"/>
    <w:rsid w:val="00807A89"/>
    <w:rsid w:val="00810014"/>
    <w:rsid w:val="00813D10"/>
    <w:rsid w:val="00815898"/>
    <w:rsid w:val="00817A04"/>
    <w:rsid w:val="00820037"/>
    <w:rsid w:val="00821A04"/>
    <w:rsid w:val="00824261"/>
    <w:rsid w:val="00827379"/>
    <w:rsid w:val="00832239"/>
    <w:rsid w:val="0083695C"/>
    <w:rsid w:val="00843CCD"/>
    <w:rsid w:val="00845A9B"/>
    <w:rsid w:val="00864302"/>
    <w:rsid w:val="00870AC0"/>
    <w:rsid w:val="0087423D"/>
    <w:rsid w:val="00875AC8"/>
    <w:rsid w:val="008761BA"/>
    <w:rsid w:val="00886C2E"/>
    <w:rsid w:val="00896CEC"/>
    <w:rsid w:val="008A7D67"/>
    <w:rsid w:val="008B440E"/>
    <w:rsid w:val="008B515D"/>
    <w:rsid w:val="008C3462"/>
    <w:rsid w:val="008C3C25"/>
    <w:rsid w:val="008C75E1"/>
    <w:rsid w:val="008D0890"/>
    <w:rsid w:val="008D4B4A"/>
    <w:rsid w:val="008E37F2"/>
    <w:rsid w:val="008E3F9B"/>
    <w:rsid w:val="008E4B93"/>
    <w:rsid w:val="008E68A6"/>
    <w:rsid w:val="008F7DFE"/>
    <w:rsid w:val="00902781"/>
    <w:rsid w:val="009074DA"/>
    <w:rsid w:val="009112E0"/>
    <w:rsid w:val="00913650"/>
    <w:rsid w:val="00913E05"/>
    <w:rsid w:val="00914560"/>
    <w:rsid w:val="00914B63"/>
    <w:rsid w:val="009165AB"/>
    <w:rsid w:val="00916A09"/>
    <w:rsid w:val="0092308A"/>
    <w:rsid w:val="009234EB"/>
    <w:rsid w:val="00935038"/>
    <w:rsid w:val="00935D00"/>
    <w:rsid w:val="0094408C"/>
    <w:rsid w:val="00946A47"/>
    <w:rsid w:val="00951825"/>
    <w:rsid w:val="009521E4"/>
    <w:rsid w:val="009571AB"/>
    <w:rsid w:val="00957236"/>
    <w:rsid w:val="009624F1"/>
    <w:rsid w:val="0096298F"/>
    <w:rsid w:val="00963B95"/>
    <w:rsid w:val="0096456C"/>
    <w:rsid w:val="00965FAA"/>
    <w:rsid w:val="0096620C"/>
    <w:rsid w:val="00966589"/>
    <w:rsid w:val="00974E89"/>
    <w:rsid w:val="00977524"/>
    <w:rsid w:val="00977C73"/>
    <w:rsid w:val="009802DD"/>
    <w:rsid w:val="009860CB"/>
    <w:rsid w:val="0099016A"/>
    <w:rsid w:val="00992BF5"/>
    <w:rsid w:val="00992DB7"/>
    <w:rsid w:val="009951E0"/>
    <w:rsid w:val="0099535F"/>
    <w:rsid w:val="009957C6"/>
    <w:rsid w:val="00996860"/>
    <w:rsid w:val="009A0D17"/>
    <w:rsid w:val="009A184D"/>
    <w:rsid w:val="009A2318"/>
    <w:rsid w:val="009A29F3"/>
    <w:rsid w:val="009A3233"/>
    <w:rsid w:val="009A37A5"/>
    <w:rsid w:val="009B275D"/>
    <w:rsid w:val="009B33F3"/>
    <w:rsid w:val="009B59D9"/>
    <w:rsid w:val="009C1C5F"/>
    <w:rsid w:val="009C1EF8"/>
    <w:rsid w:val="009C2955"/>
    <w:rsid w:val="009C388A"/>
    <w:rsid w:val="009C4F25"/>
    <w:rsid w:val="009C7D4F"/>
    <w:rsid w:val="009D08AD"/>
    <w:rsid w:val="009D293A"/>
    <w:rsid w:val="009D2E40"/>
    <w:rsid w:val="009D583C"/>
    <w:rsid w:val="009D660B"/>
    <w:rsid w:val="009D73AD"/>
    <w:rsid w:val="009D7CFE"/>
    <w:rsid w:val="009E2EDA"/>
    <w:rsid w:val="009E6670"/>
    <w:rsid w:val="009F7071"/>
    <w:rsid w:val="009F7342"/>
    <w:rsid w:val="00A00544"/>
    <w:rsid w:val="00A013F6"/>
    <w:rsid w:val="00A02243"/>
    <w:rsid w:val="00A03BA7"/>
    <w:rsid w:val="00A05084"/>
    <w:rsid w:val="00A05605"/>
    <w:rsid w:val="00A0696C"/>
    <w:rsid w:val="00A21AEB"/>
    <w:rsid w:val="00A220A1"/>
    <w:rsid w:val="00A307B0"/>
    <w:rsid w:val="00A31022"/>
    <w:rsid w:val="00A353DE"/>
    <w:rsid w:val="00A354C8"/>
    <w:rsid w:val="00A36709"/>
    <w:rsid w:val="00A417AF"/>
    <w:rsid w:val="00A44340"/>
    <w:rsid w:val="00A44B0B"/>
    <w:rsid w:val="00A519C2"/>
    <w:rsid w:val="00A51A0B"/>
    <w:rsid w:val="00A523E9"/>
    <w:rsid w:val="00A52BE6"/>
    <w:rsid w:val="00A621F7"/>
    <w:rsid w:val="00A6320E"/>
    <w:rsid w:val="00A71A36"/>
    <w:rsid w:val="00A73DC8"/>
    <w:rsid w:val="00A8304F"/>
    <w:rsid w:val="00A838A6"/>
    <w:rsid w:val="00A85364"/>
    <w:rsid w:val="00A8581A"/>
    <w:rsid w:val="00A870E4"/>
    <w:rsid w:val="00A9072A"/>
    <w:rsid w:val="00A90FDE"/>
    <w:rsid w:val="00A9224B"/>
    <w:rsid w:val="00A942E5"/>
    <w:rsid w:val="00A94E43"/>
    <w:rsid w:val="00AB1642"/>
    <w:rsid w:val="00AB1C06"/>
    <w:rsid w:val="00AB1D17"/>
    <w:rsid w:val="00AB1D5D"/>
    <w:rsid w:val="00AB3097"/>
    <w:rsid w:val="00AB3D9A"/>
    <w:rsid w:val="00AB41FB"/>
    <w:rsid w:val="00AB66CB"/>
    <w:rsid w:val="00AC21FD"/>
    <w:rsid w:val="00AC2D65"/>
    <w:rsid w:val="00AC662F"/>
    <w:rsid w:val="00AC7523"/>
    <w:rsid w:val="00AD0A16"/>
    <w:rsid w:val="00AD7488"/>
    <w:rsid w:val="00AE082D"/>
    <w:rsid w:val="00AE6093"/>
    <w:rsid w:val="00AF119B"/>
    <w:rsid w:val="00AF26F9"/>
    <w:rsid w:val="00AF566C"/>
    <w:rsid w:val="00AF6235"/>
    <w:rsid w:val="00B0021F"/>
    <w:rsid w:val="00B137F4"/>
    <w:rsid w:val="00B22BD3"/>
    <w:rsid w:val="00B240A0"/>
    <w:rsid w:val="00B3567D"/>
    <w:rsid w:val="00B37DCC"/>
    <w:rsid w:val="00B4047C"/>
    <w:rsid w:val="00B47527"/>
    <w:rsid w:val="00B475B3"/>
    <w:rsid w:val="00B517F0"/>
    <w:rsid w:val="00B5236A"/>
    <w:rsid w:val="00B5413B"/>
    <w:rsid w:val="00B54967"/>
    <w:rsid w:val="00B55980"/>
    <w:rsid w:val="00B602D9"/>
    <w:rsid w:val="00B619FF"/>
    <w:rsid w:val="00B62A75"/>
    <w:rsid w:val="00B635E3"/>
    <w:rsid w:val="00B63600"/>
    <w:rsid w:val="00B64C5D"/>
    <w:rsid w:val="00B8069A"/>
    <w:rsid w:val="00B8083D"/>
    <w:rsid w:val="00B80D0E"/>
    <w:rsid w:val="00B851B2"/>
    <w:rsid w:val="00B946E6"/>
    <w:rsid w:val="00BA28B5"/>
    <w:rsid w:val="00BA6B02"/>
    <w:rsid w:val="00BB292B"/>
    <w:rsid w:val="00BB5EDB"/>
    <w:rsid w:val="00BB6C47"/>
    <w:rsid w:val="00BC072E"/>
    <w:rsid w:val="00BD700A"/>
    <w:rsid w:val="00BD71FF"/>
    <w:rsid w:val="00BE075D"/>
    <w:rsid w:val="00BE0DB2"/>
    <w:rsid w:val="00BE1271"/>
    <w:rsid w:val="00BE5B99"/>
    <w:rsid w:val="00BE5F32"/>
    <w:rsid w:val="00BF4313"/>
    <w:rsid w:val="00BF6AB6"/>
    <w:rsid w:val="00BF7B64"/>
    <w:rsid w:val="00C009AA"/>
    <w:rsid w:val="00C0755B"/>
    <w:rsid w:val="00C07565"/>
    <w:rsid w:val="00C07EA3"/>
    <w:rsid w:val="00C1263D"/>
    <w:rsid w:val="00C15C27"/>
    <w:rsid w:val="00C23177"/>
    <w:rsid w:val="00C25A97"/>
    <w:rsid w:val="00C25EE5"/>
    <w:rsid w:val="00C36008"/>
    <w:rsid w:val="00C4099E"/>
    <w:rsid w:val="00C4251D"/>
    <w:rsid w:val="00C47109"/>
    <w:rsid w:val="00C52710"/>
    <w:rsid w:val="00C56482"/>
    <w:rsid w:val="00C57843"/>
    <w:rsid w:val="00C66263"/>
    <w:rsid w:val="00C66439"/>
    <w:rsid w:val="00C70C5F"/>
    <w:rsid w:val="00C74B34"/>
    <w:rsid w:val="00C75574"/>
    <w:rsid w:val="00C76AFE"/>
    <w:rsid w:val="00C8027C"/>
    <w:rsid w:val="00C81E06"/>
    <w:rsid w:val="00C82808"/>
    <w:rsid w:val="00C82D19"/>
    <w:rsid w:val="00C84292"/>
    <w:rsid w:val="00C874D0"/>
    <w:rsid w:val="00C9102C"/>
    <w:rsid w:val="00C93055"/>
    <w:rsid w:val="00C93DDC"/>
    <w:rsid w:val="00C945DE"/>
    <w:rsid w:val="00CA4B52"/>
    <w:rsid w:val="00CA6EA8"/>
    <w:rsid w:val="00CB0327"/>
    <w:rsid w:val="00CB059D"/>
    <w:rsid w:val="00CB74E6"/>
    <w:rsid w:val="00CC025A"/>
    <w:rsid w:val="00CC2FA2"/>
    <w:rsid w:val="00CC6057"/>
    <w:rsid w:val="00CC7E3F"/>
    <w:rsid w:val="00CD3208"/>
    <w:rsid w:val="00CD6E48"/>
    <w:rsid w:val="00CE2AF0"/>
    <w:rsid w:val="00CE2D2B"/>
    <w:rsid w:val="00CE4B54"/>
    <w:rsid w:val="00CF1835"/>
    <w:rsid w:val="00CF19F2"/>
    <w:rsid w:val="00CF3BC8"/>
    <w:rsid w:val="00CF6F34"/>
    <w:rsid w:val="00D0133C"/>
    <w:rsid w:val="00D07385"/>
    <w:rsid w:val="00D10EF5"/>
    <w:rsid w:val="00D1107D"/>
    <w:rsid w:val="00D11C6D"/>
    <w:rsid w:val="00D17DF5"/>
    <w:rsid w:val="00D21045"/>
    <w:rsid w:val="00D2424D"/>
    <w:rsid w:val="00D301F0"/>
    <w:rsid w:val="00D31D1C"/>
    <w:rsid w:val="00D31FE4"/>
    <w:rsid w:val="00D43047"/>
    <w:rsid w:val="00D431C9"/>
    <w:rsid w:val="00D453B3"/>
    <w:rsid w:val="00D519DF"/>
    <w:rsid w:val="00D52F2B"/>
    <w:rsid w:val="00D55D9B"/>
    <w:rsid w:val="00D6136B"/>
    <w:rsid w:val="00D6377B"/>
    <w:rsid w:val="00D67FA7"/>
    <w:rsid w:val="00D71F59"/>
    <w:rsid w:val="00D73FEB"/>
    <w:rsid w:val="00D7758C"/>
    <w:rsid w:val="00D77D67"/>
    <w:rsid w:val="00D82926"/>
    <w:rsid w:val="00D908C3"/>
    <w:rsid w:val="00D90C85"/>
    <w:rsid w:val="00DA0A4D"/>
    <w:rsid w:val="00DA649A"/>
    <w:rsid w:val="00DB152D"/>
    <w:rsid w:val="00DB39D6"/>
    <w:rsid w:val="00DB3A5D"/>
    <w:rsid w:val="00DB41E6"/>
    <w:rsid w:val="00DB64D9"/>
    <w:rsid w:val="00DC24CF"/>
    <w:rsid w:val="00DC6B31"/>
    <w:rsid w:val="00DC71B1"/>
    <w:rsid w:val="00DD4834"/>
    <w:rsid w:val="00DF2ABC"/>
    <w:rsid w:val="00DF2C77"/>
    <w:rsid w:val="00DF505F"/>
    <w:rsid w:val="00DF77D7"/>
    <w:rsid w:val="00DF7906"/>
    <w:rsid w:val="00E024E6"/>
    <w:rsid w:val="00E11C8E"/>
    <w:rsid w:val="00E14B1B"/>
    <w:rsid w:val="00E15EDD"/>
    <w:rsid w:val="00E1623A"/>
    <w:rsid w:val="00E16D66"/>
    <w:rsid w:val="00E2315C"/>
    <w:rsid w:val="00E24310"/>
    <w:rsid w:val="00E24F3C"/>
    <w:rsid w:val="00E32570"/>
    <w:rsid w:val="00E33C94"/>
    <w:rsid w:val="00E3506C"/>
    <w:rsid w:val="00E355A5"/>
    <w:rsid w:val="00E359E7"/>
    <w:rsid w:val="00E413EF"/>
    <w:rsid w:val="00E4161C"/>
    <w:rsid w:val="00E440CE"/>
    <w:rsid w:val="00E443CD"/>
    <w:rsid w:val="00E45BCF"/>
    <w:rsid w:val="00E467FE"/>
    <w:rsid w:val="00E46BAB"/>
    <w:rsid w:val="00E54D8E"/>
    <w:rsid w:val="00E55A96"/>
    <w:rsid w:val="00E60E09"/>
    <w:rsid w:val="00E64F8E"/>
    <w:rsid w:val="00E73A35"/>
    <w:rsid w:val="00E7573D"/>
    <w:rsid w:val="00E76382"/>
    <w:rsid w:val="00E8110D"/>
    <w:rsid w:val="00E86500"/>
    <w:rsid w:val="00E926D4"/>
    <w:rsid w:val="00EA09A2"/>
    <w:rsid w:val="00EA60A1"/>
    <w:rsid w:val="00EB4636"/>
    <w:rsid w:val="00EB5F61"/>
    <w:rsid w:val="00EC4CF4"/>
    <w:rsid w:val="00EC4F4E"/>
    <w:rsid w:val="00EE318F"/>
    <w:rsid w:val="00EF099D"/>
    <w:rsid w:val="00EF5C1A"/>
    <w:rsid w:val="00F0080F"/>
    <w:rsid w:val="00F02DD5"/>
    <w:rsid w:val="00F047E5"/>
    <w:rsid w:val="00F049C5"/>
    <w:rsid w:val="00F07EE8"/>
    <w:rsid w:val="00F11A6B"/>
    <w:rsid w:val="00F12936"/>
    <w:rsid w:val="00F12D4E"/>
    <w:rsid w:val="00F178F3"/>
    <w:rsid w:val="00F227C3"/>
    <w:rsid w:val="00F231DC"/>
    <w:rsid w:val="00F249FA"/>
    <w:rsid w:val="00F26259"/>
    <w:rsid w:val="00F30CAD"/>
    <w:rsid w:val="00F31A1B"/>
    <w:rsid w:val="00F31BC2"/>
    <w:rsid w:val="00F35640"/>
    <w:rsid w:val="00F40245"/>
    <w:rsid w:val="00F40495"/>
    <w:rsid w:val="00F43765"/>
    <w:rsid w:val="00F50477"/>
    <w:rsid w:val="00F52442"/>
    <w:rsid w:val="00F53018"/>
    <w:rsid w:val="00F55B39"/>
    <w:rsid w:val="00F64B1F"/>
    <w:rsid w:val="00F650F0"/>
    <w:rsid w:val="00F66BCE"/>
    <w:rsid w:val="00F741FA"/>
    <w:rsid w:val="00F74AA5"/>
    <w:rsid w:val="00F77658"/>
    <w:rsid w:val="00F8098E"/>
    <w:rsid w:val="00F900A9"/>
    <w:rsid w:val="00F90B44"/>
    <w:rsid w:val="00F9264C"/>
    <w:rsid w:val="00F9467E"/>
    <w:rsid w:val="00F96425"/>
    <w:rsid w:val="00F9762E"/>
    <w:rsid w:val="00FA0E05"/>
    <w:rsid w:val="00FB1C33"/>
    <w:rsid w:val="00FB43D1"/>
    <w:rsid w:val="00FB68DF"/>
    <w:rsid w:val="00FC4559"/>
    <w:rsid w:val="00FC4A54"/>
    <w:rsid w:val="00FC5A51"/>
    <w:rsid w:val="00FD025E"/>
    <w:rsid w:val="00FD1BCD"/>
    <w:rsid w:val="00FD49D2"/>
    <w:rsid w:val="00FD77B6"/>
    <w:rsid w:val="00FE1A5D"/>
    <w:rsid w:val="00FE560F"/>
    <w:rsid w:val="00FE5D49"/>
    <w:rsid w:val="00FF31A6"/>
    <w:rsid w:val="00FF7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D6763"/>
  <w15:chartTrackingRefBased/>
  <w15:docId w15:val="{5CF0E271-9AA1-428F-9C87-85C3F186B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03"/>
    <w:pPr>
      <w:widowControl w:val="0"/>
      <w:autoSpaceDE w:val="0"/>
      <w:autoSpaceDN w:val="0"/>
    </w:pPr>
    <w:rPr>
      <w:rFonts w:ascii="Arial" w:eastAsia="Arial" w:hAnsi="Arial" w:cs="Arial"/>
      <w:kern w:val="0"/>
      <w:lang w:val="en-US"/>
      <w14:ligatures w14:val="none"/>
    </w:rPr>
  </w:style>
  <w:style w:type="paragraph" w:styleId="Heading1">
    <w:name w:val="heading 1"/>
    <w:basedOn w:val="Normal"/>
    <w:next w:val="Normal"/>
    <w:link w:val="Heading1Char"/>
    <w:autoRedefine/>
    <w:uiPriority w:val="9"/>
    <w:qFormat/>
    <w:rsid w:val="00BF4313"/>
    <w:pPr>
      <w:keepNext/>
      <w:keepLines/>
      <w:widowControl/>
      <w:numPr>
        <w:numId w:val="2"/>
      </w:numPr>
      <w:autoSpaceDE/>
      <w:autoSpaceDN/>
      <w:spacing w:before="240" w:after="360"/>
      <w:outlineLvl w:val="0"/>
    </w:pPr>
    <w:rPr>
      <w:rFonts w:ascii="Roboto" w:eastAsiaTheme="majorEastAsia" w:hAnsi="Roboto" w:cs="Times New Roman (Headings CS)"/>
      <w:b/>
      <w:caps/>
      <w:color w:val="0094AA"/>
      <w:kern w:val="2"/>
      <w:sz w:val="28"/>
      <w:szCs w:val="40"/>
      <w:lang w:val="en-IN"/>
      <w14:ligatures w14:val="standardContextual"/>
      <w14:numSpacing w14:val="proportional"/>
    </w:rPr>
  </w:style>
  <w:style w:type="paragraph" w:styleId="Heading2">
    <w:name w:val="heading 2"/>
    <w:basedOn w:val="Heading1"/>
    <w:next w:val="Normal"/>
    <w:link w:val="Heading2Char"/>
    <w:uiPriority w:val="9"/>
    <w:unhideWhenUsed/>
    <w:qFormat/>
    <w:rsid w:val="00896CEC"/>
    <w:pPr>
      <w:numPr>
        <w:numId w:val="0"/>
      </w:numPr>
      <w:tabs>
        <w:tab w:val="left" w:pos="113"/>
        <w:tab w:val="left" w:pos="567"/>
        <w:tab w:val="left" w:pos="1134"/>
      </w:tabs>
      <w:spacing w:line="259" w:lineRule="auto"/>
      <w:outlineLvl w:val="1"/>
    </w:pPr>
    <w:rPr>
      <w:caps w:val="0"/>
      <w:color w:val="0096AA"/>
      <w:kern w:val="0"/>
      <w:sz w:val="24"/>
      <w:szCs w:val="32"/>
    </w:rPr>
  </w:style>
  <w:style w:type="paragraph" w:styleId="Heading3">
    <w:name w:val="heading 3"/>
    <w:basedOn w:val="Normal"/>
    <w:next w:val="Normal"/>
    <w:link w:val="Heading3Char"/>
    <w:uiPriority w:val="9"/>
    <w:unhideWhenUsed/>
    <w:qFormat/>
    <w:rsid w:val="005D2472"/>
    <w:pPr>
      <w:keepNext/>
      <w:keepLines/>
      <w:widowControl/>
      <w:tabs>
        <w:tab w:val="left" w:pos="284"/>
      </w:tabs>
      <w:autoSpaceDE/>
      <w:autoSpaceDN/>
      <w:spacing w:before="240" w:after="120" w:line="259" w:lineRule="auto"/>
      <w:outlineLvl w:val="2"/>
    </w:pPr>
    <w:rPr>
      <w:rFonts w:ascii="Roboto" w:eastAsiaTheme="majorEastAsia" w:hAnsi="Roboto" w:cs="Times New Roman (Headings CS)"/>
      <w:b/>
      <w:color w:val="0E2841" w:themeColor="text2"/>
      <w:kern w:val="2"/>
      <w:sz w:val="20"/>
      <w:szCs w:val="28"/>
      <w:lang w:val="en-IN"/>
      <w14:ligatures w14:val="standardContextual"/>
    </w:rPr>
  </w:style>
  <w:style w:type="paragraph" w:styleId="Heading4">
    <w:name w:val="heading 4"/>
    <w:basedOn w:val="Normal"/>
    <w:next w:val="Normal"/>
    <w:link w:val="Heading4Char"/>
    <w:uiPriority w:val="9"/>
    <w:semiHidden/>
    <w:unhideWhenUsed/>
    <w:qFormat/>
    <w:rsid w:val="00155E3B"/>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155E3B"/>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155E3B"/>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155E3B"/>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155E3B"/>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155E3B"/>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313"/>
    <w:rPr>
      <w:rFonts w:ascii="Roboto" w:eastAsiaTheme="majorEastAsia" w:hAnsi="Roboto" w:cs="Times New Roman (Headings CS)"/>
      <w:b/>
      <w:caps/>
      <w:color w:val="0094AA"/>
      <w:sz w:val="28"/>
      <w:szCs w:val="40"/>
      <w14:numSpacing w14:val="proportional"/>
    </w:rPr>
  </w:style>
  <w:style w:type="character" w:customStyle="1" w:styleId="Heading2Char">
    <w:name w:val="Heading 2 Char"/>
    <w:basedOn w:val="DefaultParagraphFont"/>
    <w:link w:val="Heading2"/>
    <w:uiPriority w:val="9"/>
    <w:rsid w:val="00896CEC"/>
    <w:rPr>
      <w:rFonts w:ascii="Roboto" w:eastAsiaTheme="majorEastAsia" w:hAnsi="Roboto" w:cs="Times New Roman (Headings CS)"/>
      <w:b/>
      <w:color w:val="0096AA"/>
      <w:kern w:val="0"/>
      <w:sz w:val="24"/>
      <w:szCs w:val="32"/>
      <w14:numSpacing w14:val="proportional"/>
    </w:rPr>
  </w:style>
  <w:style w:type="character" w:customStyle="1" w:styleId="Heading3Char">
    <w:name w:val="Heading 3 Char"/>
    <w:basedOn w:val="DefaultParagraphFont"/>
    <w:link w:val="Heading3"/>
    <w:uiPriority w:val="9"/>
    <w:rsid w:val="005D2472"/>
    <w:rPr>
      <w:rFonts w:ascii="Roboto" w:eastAsiaTheme="majorEastAsia" w:hAnsi="Roboto" w:cs="Times New Roman (Headings CS)"/>
      <w:b/>
      <w:color w:val="0E2841" w:themeColor="text2"/>
      <w:sz w:val="20"/>
      <w:szCs w:val="28"/>
    </w:rPr>
  </w:style>
  <w:style w:type="character" w:customStyle="1" w:styleId="Heading4Char">
    <w:name w:val="Heading 4 Char"/>
    <w:basedOn w:val="DefaultParagraphFont"/>
    <w:link w:val="Heading4"/>
    <w:uiPriority w:val="9"/>
    <w:semiHidden/>
    <w:rsid w:val="00155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E3B"/>
    <w:rPr>
      <w:rFonts w:eastAsiaTheme="majorEastAsia" w:cstheme="majorBidi"/>
      <w:color w:val="272727" w:themeColor="text1" w:themeTint="D8"/>
    </w:rPr>
  </w:style>
  <w:style w:type="paragraph" w:styleId="Title">
    <w:name w:val="Title"/>
    <w:basedOn w:val="Normal"/>
    <w:next w:val="Normal"/>
    <w:link w:val="TitleChar"/>
    <w:uiPriority w:val="10"/>
    <w:qFormat/>
    <w:rsid w:val="003E3BD4"/>
    <w:pPr>
      <w:widowControl/>
      <w:autoSpaceDE/>
      <w:autoSpaceDN/>
      <w:contextualSpacing/>
      <w:jc w:val="center"/>
    </w:pPr>
    <w:rPr>
      <w:rFonts w:ascii="Roboto" w:eastAsiaTheme="majorEastAsia" w:hAnsi="Roboto" w:cs="Times New Roman (Headings CS)"/>
      <w:b/>
      <w:color w:val="E75A11"/>
      <w:spacing w:val="-10"/>
      <w:kern w:val="28"/>
      <w:sz w:val="24"/>
      <w:szCs w:val="56"/>
      <w:lang w:val="en-IN"/>
      <w14:ligatures w14:val="standardContextual"/>
    </w:rPr>
  </w:style>
  <w:style w:type="character" w:customStyle="1" w:styleId="TitleChar">
    <w:name w:val="Title Char"/>
    <w:basedOn w:val="DefaultParagraphFont"/>
    <w:link w:val="Title"/>
    <w:uiPriority w:val="10"/>
    <w:rsid w:val="003E3BD4"/>
    <w:rPr>
      <w:rFonts w:ascii="Roboto" w:eastAsiaTheme="majorEastAsia" w:hAnsi="Roboto" w:cs="Times New Roman (Headings CS)"/>
      <w:b/>
      <w:color w:val="E75A11"/>
      <w:spacing w:val="-10"/>
      <w:kern w:val="28"/>
      <w:sz w:val="24"/>
      <w:szCs w:val="56"/>
    </w:rPr>
  </w:style>
  <w:style w:type="paragraph" w:styleId="Subtitle">
    <w:name w:val="Subtitle"/>
    <w:basedOn w:val="Normal"/>
    <w:next w:val="Normal"/>
    <w:link w:val="SubtitleChar"/>
    <w:uiPriority w:val="11"/>
    <w:qFormat/>
    <w:rsid w:val="00155E3B"/>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55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E3B"/>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155E3B"/>
    <w:rPr>
      <w:i/>
      <w:iCs/>
      <w:color w:val="404040" w:themeColor="text1" w:themeTint="BF"/>
    </w:rPr>
  </w:style>
  <w:style w:type="paragraph" w:styleId="ListParagraph">
    <w:name w:val="List Paragraph"/>
    <w:basedOn w:val="Normal"/>
    <w:autoRedefine/>
    <w:uiPriority w:val="1"/>
    <w:qFormat/>
    <w:rsid w:val="00306CB3"/>
    <w:pPr>
      <w:widowControl/>
      <w:numPr>
        <w:numId w:val="21"/>
      </w:numPr>
      <w:autoSpaceDE/>
      <w:autoSpaceDN/>
      <w:spacing w:before="100" w:beforeAutospacing="1" w:after="0"/>
      <w:textAlignment w:val="baseline"/>
    </w:pPr>
    <w:rPr>
      <w:rFonts w:ascii="Roboto" w:eastAsiaTheme="minorHAnsi" w:hAnsi="Roboto" w:cs="Times New Roman (Body CS)"/>
      <w:color w:val="0E2841" w:themeColor="text2"/>
      <w:kern w:val="2"/>
      <w:sz w:val="20"/>
      <w:lang w:val="en-IN"/>
      <w14:ligatures w14:val="standardContextual"/>
    </w:rPr>
  </w:style>
  <w:style w:type="character" w:styleId="IntenseEmphasis">
    <w:name w:val="Intense Emphasis"/>
    <w:basedOn w:val="DefaultParagraphFont"/>
    <w:uiPriority w:val="21"/>
    <w:qFormat/>
    <w:rsid w:val="00155E3B"/>
    <w:rPr>
      <w:i/>
      <w:iCs/>
      <w:color w:val="0F4761" w:themeColor="accent1" w:themeShade="BF"/>
    </w:rPr>
  </w:style>
  <w:style w:type="paragraph" w:styleId="IntenseQuote">
    <w:name w:val="Intense Quote"/>
    <w:basedOn w:val="Normal"/>
    <w:next w:val="Normal"/>
    <w:link w:val="IntenseQuoteChar"/>
    <w:uiPriority w:val="30"/>
    <w:qFormat/>
    <w:rsid w:val="00155E3B"/>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155E3B"/>
    <w:rPr>
      <w:i/>
      <w:iCs/>
      <w:color w:val="0F4761" w:themeColor="accent1" w:themeShade="BF"/>
    </w:rPr>
  </w:style>
  <w:style w:type="character" w:styleId="IntenseReference">
    <w:name w:val="Intense Reference"/>
    <w:basedOn w:val="DefaultParagraphFont"/>
    <w:uiPriority w:val="32"/>
    <w:qFormat/>
    <w:rsid w:val="00155E3B"/>
    <w:rPr>
      <w:b/>
      <w:bCs/>
      <w:smallCaps/>
      <w:color w:val="0F4761" w:themeColor="accent1" w:themeShade="BF"/>
      <w:spacing w:val="5"/>
    </w:rPr>
  </w:style>
  <w:style w:type="paragraph" w:styleId="BodyText">
    <w:name w:val="Body Text"/>
    <w:basedOn w:val="Normal"/>
    <w:next w:val="Normal"/>
    <w:link w:val="BodyTextChar"/>
    <w:autoRedefine/>
    <w:uiPriority w:val="1"/>
    <w:qFormat/>
    <w:rsid w:val="009C4F25"/>
    <w:pPr>
      <w:keepNext/>
      <w:keepLines/>
      <w:numPr>
        <w:ilvl w:val="1"/>
        <w:numId w:val="25"/>
      </w:numPr>
      <w:spacing w:after="120"/>
    </w:pPr>
    <w:rPr>
      <w:rFonts w:ascii="Roboto" w:hAnsi="Roboto"/>
      <w:color w:val="0E2841" w:themeColor="text2"/>
      <w:sz w:val="20"/>
      <w:szCs w:val="20"/>
    </w:rPr>
  </w:style>
  <w:style w:type="character" w:customStyle="1" w:styleId="BodyTextChar">
    <w:name w:val="Body Text Char"/>
    <w:basedOn w:val="DefaultParagraphFont"/>
    <w:link w:val="BodyText"/>
    <w:uiPriority w:val="1"/>
    <w:rsid w:val="009C4F25"/>
    <w:rPr>
      <w:rFonts w:ascii="Roboto" w:eastAsia="Arial" w:hAnsi="Roboto" w:cs="Arial"/>
      <w:color w:val="0E2841" w:themeColor="text2"/>
      <w:kern w:val="0"/>
      <w:sz w:val="20"/>
      <w:szCs w:val="20"/>
      <w:lang w:val="en-US"/>
      <w14:ligatures w14:val="none"/>
    </w:rPr>
  </w:style>
  <w:style w:type="paragraph" w:customStyle="1" w:styleId="TableParagraph">
    <w:name w:val="Table Paragraph"/>
    <w:basedOn w:val="Normal"/>
    <w:uiPriority w:val="1"/>
    <w:qFormat/>
    <w:rsid w:val="00902781"/>
    <w:pPr>
      <w:ind w:left="110"/>
    </w:pPr>
    <w:rPr>
      <w:rFonts w:ascii="Roboto" w:hAnsi="Roboto"/>
      <w:color w:val="0E2841" w:themeColor="text2"/>
      <w:sz w:val="20"/>
    </w:rPr>
  </w:style>
  <w:style w:type="paragraph" w:styleId="Header">
    <w:name w:val="header"/>
    <w:basedOn w:val="Normal"/>
    <w:link w:val="HeaderChar"/>
    <w:uiPriority w:val="99"/>
    <w:unhideWhenUsed/>
    <w:rsid w:val="000B613B"/>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HeaderChar">
    <w:name w:val="Header Char"/>
    <w:basedOn w:val="DefaultParagraphFont"/>
    <w:link w:val="Header"/>
    <w:uiPriority w:val="99"/>
    <w:rsid w:val="000B613B"/>
  </w:style>
  <w:style w:type="paragraph" w:styleId="Footer">
    <w:name w:val="footer"/>
    <w:basedOn w:val="Normal"/>
    <w:link w:val="FooterChar"/>
    <w:uiPriority w:val="99"/>
    <w:unhideWhenUsed/>
    <w:rsid w:val="000B613B"/>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0B613B"/>
  </w:style>
  <w:style w:type="paragraph" w:styleId="NoSpacing">
    <w:name w:val="No Spacing"/>
    <w:link w:val="NoSpacingChar"/>
    <w:uiPriority w:val="1"/>
    <w:qFormat/>
    <w:rsid w:val="001B42F5"/>
    <w:pPr>
      <w:spacing w:after="0"/>
    </w:pPr>
    <w:rPr>
      <w:rFonts w:eastAsiaTheme="minorEastAsia"/>
      <w:kern w:val="0"/>
      <w:lang w:val="en-US"/>
      <w14:ligatures w14:val="none"/>
    </w:rPr>
  </w:style>
  <w:style w:type="character" w:customStyle="1" w:styleId="NoSpacingChar">
    <w:name w:val="No Spacing Char"/>
    <w:basedOn w:val="DefaultParagraphFont"/>
    <w:link w:val="NoSpacing"/>
    <w:uiPriority w:val="1"/>
    <w:rsid w:val="001B42F5"/>
    <w:rPr>
      <w:rFonts w:eastAsiaTheme="minorEastAsia"/>
      <w:kern w:val="0"/>
      <w:lang w:val="en-US"/>
      <w14:ligatures w14:val="none"/>
    </w:rPr>
  </w:style>
  <w:style w:type="paragraph" w:customStyle="1" w:styleId="Points">
    <w:name w:val="Points"/>
    <w:basedOn w:val="Normal"/>
    <w:rsid w:val="00081519"/>
    <w:pPr>
      <w:widowControl/>
      <w:autoSpaceDE/>
      <w:autoSpaceDN/>
      <w:spacing w:after="0"/>
    </w:pPr>
    <w:rPr>
      <w:rFonts w:ascii="Roboto" w:eastAsia="Times New Roman" w:hAnsi="Roboto"/>
      <w:b/>
      <w:color w:val="DD4411"/>
      <w:sz w:val="24"/>
      <w:szCs w:val="27"/>
      <w:lang w:val="en-IN" w:eastAsia="en-GB"/>
    </w:rPr>
  </w:style>
  <w:style w:type="character" w:styleId="Hyperlink">
    <w:name w:val="Hyperlink"/>
    <w:basedOn w:val="DefaultParagraphFont"/>
    <w:uiPriority w:val="99"/>
    <w:unhideWhenUsed/>
    <w:rsid w:val="00065EAC"/>
    <w:rPr>
      <w:color w:val="467886" w:themeColor="hyperlink"/>
      <w:u w:val="single"/>
    </w:rPr>
  </w:style>
  <w:style w:type="character" w:styleId="UnresolvedMention">
    <w:name w:val="Unresolved Mention"/>
    <w:basedOn w:val="DefaultParagraphFont"/>
    <w:uiPriority w:val="99"/>
    <w:semiHidden/>
    <w:unhideWhenUsed/>
    <w:rsid w:val="00065EAC"/>
    <w:rPr>
      <w:color w:val="605E5C"/>
      <w:shd w:val="clear" w:color="auto" w:fill="E1DFDD"/>
    </w:rPr>
  </w:style>
  <w:style w:type="character" w:styleId="FollowedHyperlink">
    <w:name w:val="FollowedHyperlink"/>
    <w:basedOn w:val="DefaultParagraphFont"/>
    <w:uiPriority w:val="99"/>
    <w:semiHidden/>
    <w:unhideWhenUsed/>
    <w:rsid w:val="00065EAC"/>
    <w:rPr>
      <w:color w:val="96607D" w:themeColor="followedHyperlink"/>
      <w:u w:val="single"/>
    </w:rPr>
  </w:style>
  <w:style w:type="character" w:customStyle="1" w:styleId="apple-converted-space">
    <w:name w:val="apple-converted-space"/>
    <w:basedOn w:val="DefaultParagraphFont"/>
    <w:rsid w:val="00824261"/>
  </w:style>
  <w:style w:type="character" w:customStyle="1" w:styleId="s1">
    <w:name w:val="s1"/>
    <w:basedOn w:val="DefaultParagraphFont"/>
    <w:rsid w:val="00403524"/>
    <w:rPr>
      <w:rFonts w:ascii="Calibri" w:hAnsi="Calibri" w:cs="Calibri" w:hint="default"/>
      <w:sz w:val="17"/>
      <w:szCs w:val="17"/>
    </w:rPr>
  </w:style>
  <w:style w:type="paragraph" w:styleId="TOCHeading">
    <w:name w:val="TOC Heading"/>
    <w:basedOn w:val="Heading1"/>
    <w:next w:val="Normal"/>
    <w:uiPriority w:val="39"/>
    <w:unhideWhenUsed/>
    <w:qFormat/>
    <w:rsid w:val="00AB1D17"/>
    <w:pPr>
      <w:spacing w:before="480" w:after="0" w:line="360" w:lineRule="auto"/>
      <w:outlineLvl w:val="9"/>
    </w:pPr>
    <w:rPr>
      <w:b w:val="0"/>
      <w:bCs/>
      <w:color w:val="E97132" w:themeColor="accent2"/>
      <w:kern w:val="0"/>
      <w:szCs w:val="28"/>
      <w:lang w:val="en-US"/>
      <w14:ligatures w14:val="none"/>
    </w:rPr>
  </w:style>
  <w:style w:type="paragraph" w:styleId="TOC1">
    <w:name w:val="toc 1"/>
    <w:basedOn w:val="Normal"/>
    <w:next w:val="Normal"/>
    <w:autoRedefine/>
    <w:uiPriority w:val="39"/>
    <w:unhideWhenUsed/>
    <w:rsid w:val="00B602D9"/>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9B33F3"/>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2B7F76"/>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E3506C"/>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E3506C"/>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E3506C"/>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E3506C"/>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E3506C"/>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E3506C"/>
    <w:pPr>
      <w:spacing w:after="0"/>
      <w:ind w:left="1760"/>
    </w:pPr>
    <w:rPr>
      <w:rFonts w:asciiTheme="minorHAnsi" w:hAnsiTheme="minorHAnsi" w:cstheme="minorHAnsi"/>
      <w:sz w:val="20"/>
      <w:szCs w:val="20"/>
    </w:rPr>
  </w:style>
  <w:style w:type="paragraph" w:customStyle="1" w:styleId="BasicParagraph">
    <w:name w:val="[Basic Paragraph]"/>
    <w:basedOn w:val="Normal"/>
    <w:uiPriority w:val="99"/>
    <w:rsid w:val="001E2DA3"/>
    <w:pPr>
      <w:widowControl/>
      <w:adjustRightInd w:val="0"/>
      <w:spacing w:after="0"/>
      <w:textAlignment w:val="center"/>
    </w:pPr>
    <w:rPr>
      <w:rFonts w:ascii="MinionPro-Regular" w:eastAsiaTheme="minorHAnsi" w:hAnsi="MinionPro-Regular" w:cs="MinionPro-Regular"/>
      <w:color w:val="0E2841" w:themeColor="text2"/>
      <w:sz w:val="20"/>
      <w:szCs w:val="24"/>
      <w14:ligatures w14:val="standardContextual"/>
    </w:rPr>
  </w:style>
  <w:style w:type="numbering" w:customStyle="1" w:styleId="CurrentList1">
    <w:name w:val="Current List1"/>
    <w:uiPriority w:val="99"/>
    <w:rsid w:val="00615440"/>
    <w:pPr>
      <w:numPr>
        <w:numId w:val="1"/>
      </w:numPr>
    </w:pPr>
  </w:style>
  <w:style w:type="paragraph" w:customStyle="1" w:styleId="Style1">
    <w:name w:val="Style1"/>
    <w:basedOn w:val="TOC2"/>
    <w:qFormat/>
    <w:rsid w:val="00050A86"/>
    <w:pPr>
      <w:tabs>
        <w:tab w:val="left" w:pos="660"/>
      </w:tabs>
    </w:pPr>
    <w:rPr>
      <w:noProof/>
      <w:sz w:val="20"/>
    </w:rPr>
  </w:style>
  <w:style w:type="paragraph" w:styleId="Caption">
    <w:name w:val="caption"/>
    <w:basedOn w:val="Normal"/>
    <w:next w:val="Normal"/>
    <w:uiPriority w:val="35"/>
    <w:unhideWhenUsed/>
    <w:qFormat/>
    <w:rsid w:val="006F4A22"/>
    <w:pPr>
      <w:widowControl/>
      <w:suppressAutoHyphens/>
      <w:autoSpaceDE/>
      <w:autoSpaceDN/>
      <w:spacing w:after="200"/>
    </w:pPr>
    <w:rPr>
      <w:rFonts w:asciiTheme="minorHAnsi" w:eastAsiaTheme="minorHAnsi" w:hAnsiTheme="minorHAnsi" w:cstheme="minorBidi"/>
      <w:i/>
      <w:iCs/>
      <w:color w:val="0E2841" w:themeColor="text2"/>
      <w:sz w:val="18"/>
      <w:szCs w:val="18"/>
    </w:rPr>
  </w:style>
  <w:style w:type="paragraph" w:styleId="Revision">
    <w:name w:val="Revision"/>
    <w:hidden/>
    <w:uiPriority w:val="99"/>
    <w:semiHidden/>
    <w:rsid w:val="004E100B"/>
    <w:pPr>
      <w:spacing w:after="0"/>
    </w:pPr>
    <w:rPr>
      <w:rFonts w:ascii="Arial" w:eastAsia="Arial" w:hAnsi="Arial" w:cs="Arial"/>
      <w:kern w:val="0"/>
      <w:lang w:val="en-US"/>
      <w14:ligatures w14:val="none"/>
    </w:rPr>
  </w:style>
  <w:style w:type="paragraph" w:customStyle="1" w:styleId="Style2">
    <w:name w:val="Style2"/>
    <w:basedOn w:val="Heading3"/>
    <w:qFormat/>
    <w:rsid w:val="00285172"/>
    <w:pPr>
      <w:numPr>
        <w:numId w:val="3"/>
      </w:numPr>
      <w:tabs>
        <w:tab w:val="left" w:pos="0"/>
      </w:tabs>
      <w:ind w:left="284" w:hanging="284"/>
    </w:pPr>
    <w:rPr>
      <w:rFonts w:eastAsia="Arial"/>
    </w:rPr>
  </w:style>
  <w:style w:type="numbering" w:customStyle="1" w:styleId="CurrentList2">
    <w:name w:val="Current List2"/>
    <w:uiPriority w:val="99"/>
    <w:rsid w:val="00CF3BC8"/>
    <w:pPr>
      <w:numPr>
        <w:numId w:val="5"/>
      </w:numPr>
    </w:pPr>
  </w:style>
  <w:style w:type="numbering" w:customStyle="1" w:styleId="CurrentList3">
    <w:name w:val="Current List3"/>
    <w:uiPriority w:val="99"/>
    <w:rsid w:val="00CF3BC8"/>
    <w:pPr>
      <w:numPr>
        <w:numId w:val="6"/>
      </w:numPr>
    </w:pPr>
  </w:style>
  <w:style w:type="numbering" w:customStyle="1" w:styleId="CurrentList4">
    <w:name w:val="Current List4"/>
    <w:uiPriority w:val="99"/>
    <w:rsid w:val="006B4B4B"/>
    <w:pPr>
      <w:numPr>
        <w:numId w:val="8"/>
      </w:numPr>
    </w:pPr>
  </w:style>
  <w:style w:type="paragraph" w:customStyle="1" w:styleId="Style3">
    <w:name w:val="Style3"/>
    <w:basedOn w:val="Heading2"/>
    <w:qFormat/>
    <w:rsid w:val="00115543"/>
    <w:pPr>
      <w:numPr>
        <w:numId w:val="7"/>
      </w:numPr>
      <w:tabs>
        <w:tab w:val="clear" w:pos="567"/>
        <w:tab w:val="clear" w:pos="1134"/>
      </w:tabs>
    </w:pPr>
  </w:style>
  <w:style w:type="numbering" w:customStyle="1" w:styleId="CurrentList5">
    <w:name w:val="Current List5"/>
    <w:uiPriority w:val="99"/>
    <w:rsid w:val="00115543"/>
    <w:pPr>
      <w:numPr>
        <w:numId w:val="9"/>
      </w:numPr>
    </w:pPr>
  </w:style>
  <w:style w:type="numbering" w:customStyle="1" w:styleId="CurrentList6">
    <w:name w:val="Current List6"/>
    <w:uiPriority w:val="99"/>
    <w:rsid w:val="00115543"/>
    <w:pPr>
      <w:numPr>
        <w:numId w:val="10"/>
      </w:numPr>
    </w:pPr>
  </w:style>
  <w:style w:type="numbering" w:customStyle="1" w:styleId="CurrentList7">
    <w:name w:val="Current List7"/>
    <w:uiPriority w:val="99"/>
    <w:rsid w:val="00BD700A"/>
    <w:pPr>
      <w:numPr>
        <w:numId w:val="11"/>
      </w:numPr>
    </w:pPr>
  </w:style>
  <w:style w:type="numbering" w:customStyle="1" w:styleId="CurrentList8">
    <w:name w:val="Current List8"/>
    <w:uiPriority w:val="99"/>
    <w:rsid w:val="00BD700A"/>
    <w:pPr>
      <w:numPr>
        <w:numId w:val="12"/>
      </w:numPr>
    </w:pPr>
  </w:style>
  <w:style w:type="numbering" w:customStyle="1" w:styleId="CurrentList9">
    <w:name w:val="Current List9"/>
    <w:uiPriority w:val="99"/>
    <w:rsid w:val="00BD700A"/>
    <w:pPr>
      <w:numPr>
        <w:numId w:val="13"/>
      </w:numPr>
    </w:pPr>
  </w:style>
  <w:style w:type="numbering" w:customStyle="1" w:styleId="CurrentList10">
    <w:name w:val="Current List10"/>
    <w:uiPriority w:val="99"/>
    <w:rsid w:val="00896CEC"/>
    <w:pPr>
      <w:numPr>
        <w:numId w:val="14"/>
      </w:numPr>
    </w:pPr>
  </w:style>
  <w:style w:type="paragraph" w:customStyle="1" w:styleId="Style4">
    <w:name w:val="Style4"/>
    <w:basedOn w:val="BodyText"/>
    <w:qFormat/>
    <w:rsid w:val="00896CEC"/>
    <w:pPr>
      <w:ind w:hanging="284"/>
    </w:pPr>
  </w:style>
  <w:style w:type="numbering" w:customStyle="1" w:styleId="CurrentList11">
    <w:name w:val="Current List11"/>
    <w:uiPriority w:val="99"/>
    <w:rsid w:val="00896CEC"/>
    <w:pPr>
      <w:numPr>
        <w:numId w:val="15"/>
      </w:numPr>
    </w:pPr>
  </w:style>
  <w:style w:type="paragraph" w:customStyle="1" w:styleId="BuletPoint">
    <w:name w:val="Bulet Point"/>
    <w:basedOn w:val="BodyText"/>
    <w:qFormat/>
    <w:rsid w:val="00896CEC"/>
    <w:pPr>
      <w:numPr>
        <w:numId w:val="4"/>
      </w:numPr>
    </w:pPr>
  </w:style>
  <w:style w:type="paragraph" w:customStyle="1" w:styleId="BulletPoints">
    <w:name w:val="Bullet Points"/>
    <w:basedOn w:val="BodyText"/>
    <w:qFormat/>
    <w:rsid w:val="00896CEC"/>
  </w:style>
  <w:style w:type="numbering" w:customStyle="1" w:styleId="CurrentList12">
    <w:name w:val="Current List12"/>
    <w:uiPriority w:val="99"/>
    <w:rsid w:val="00896CEC"/>
    <w:pPr>
      <w:numPr>
        <w:numId w:val="16"/>
      </w:numPr>
    </w:pPr>
  </w:style>
  <w:style w:type="numbering" w:customStyle="1" w:styleId="CurrentList13">
    <w:name w:val="Current List13"/>
    <w:uiPriority w:val="99"/>
    <w:rsid w:val="005D2472"/>
    <w:pPr>
      <w:numPr>
        <w:numId w:val="17"/>
      </w:numPr>
    </w:pPr>
  </w:style>
  <w:style w:type="character" w:styleId="PageNumber">
    <w:name w:val="page number"/>
    <w:basedOn w:val="DefaultParagraphFont"/>
    <w:uiPriority w:val="99"/>
    <w:semiHidden/>
    <w:unhideWhenUsed/>
    <w:rsid w:val="009A2318"/>
  </w:style>
  <w:style w:type="paragraph" w:customStyle="1" w:styleId="list1">
    <w:name w:val="list 1"/>
    <w:basedOn w:val="Normal"/>
    <w:autoRedefine/>
    <w:rsid w:val="00525D46"/>
    <w:pPr>
      <w:widowControl/>
      <w:autoSpaceDE/>
      <w:autoSpaceDN/>
      <w:spacing w:before="120" w:after="0"/>
      <w:jc w:val="center"/>
    </w:pPr>
    <w:rPr>
      <w:rFonts w:eastAsia="Times New Roman"/>
      <w:iCs/>
      <w:sz w:val="20"/>
      <w:szCs w:val="15"/>
    </w:rPr>
  </w:style>
  <w:style w:type="table" w:styleId="TableGrid">
    <w:name w:val="Table Grid"/>
    <w:basedOn w:val="TableNormal"/>
    <w:uiPriority w:val="59"/>
    <w:rsid w:val="004467F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1748">
      <w:bodyDiv w:val="1"/>
      <w:marLeft w:val="0"/>
      <w:marRight w:val="0"/>
      <w:marTop w:val="0"/>
      <w:marBottom w:val="0"/>
      <w:divBdr>
        <w:top w:val="none" w:sz="0" w:space="0" w:color="auto"/>
        <w:left w:val="none" w:sz="0" w:space="0" w:color="auto"/>
        <w:bottom w:val="none" w:sz="0" w:space="0" w:color="auto"/>
        <w:right w:val="none" w:sz="0" w:space="0" w:color="auto"/>
      </w:divBdr>
    </w:div>
    <w:div w:id="14234532">
      <w:bodyDiv w:val="1"/>
      <w:marLeft w:val="0"/>
      <w:marRight w:val="0"/>
      <w:marTop w:val="0"/>
      <w:marBottom w:val="0"/>
      <w:divBdr>
        <w:top w:val="none" w:sz="0" w:space="0" w:color="auto"/>
        <w:left w:val="none" w:sz="0" w:space="0" w:color="auto"/>
        <w:bottom w:val="none" w:sz="0" w:space="0" w:color="auto"/>
        <w:right w:val="none" w:sz="0" w:space="0" w:color="auto"/>
      </w:divBdr>
    </w:div>
    <w:div w:id="14573815">
      <w:bodyDiv w:val="1"/>
      <w:marLeft w:val="0"/>
      <w:marRight w:val="0"/>
      <w:marTop w:val="0"/>
      <w:marBottom w:val="0"/>
      <w:divBdr>
        <w:top w:val="none" w:sz="0" w:space="0" w:color="auto"/>
        <w:left w:val="none" w:sz="0" w:space="0" w:color="auto"/>
        <w:bottom w:val="none" w:sz="0" w:space="0" w:color="auto"/>
        <w:right w:val="none" w:sz="0" w:space="0" w:color="auto"/>
      </w:divBdr>
    </w:div>
    <w:div w:id="17464081">
      <w:bodyDiv w:val="1"/>
      <w:marLeft w:val="0"/>
      <w:marRight w:val="0"/>
      <w:marTop w:val="0"/>
      <w:marBottom w:val="0"/>
      <w:divBdr>
        <w:top w:val="none" w:sz="0" w:space="0" w:color="auto"/>
        <w:left w:val="none" w:sz="0" w:space="0" w:color="auto"/>
        <w:bottom w:val="none" w:sz="0" w:space="0" w:color="auto"/>
        <w:right w:val="none" w:sz="0" w:space="0" w:color="auto"/>
      </w:divBdr>
    </w:div>
    <w:div w:id="19087413">
      <w:bodyDiv w:val="1"/>
      <w:marLeft w:val="0"/>
      <w:marRight w:val="0"/>
      <w:marTop w:val="0"/>
      <w:marBottom w:val="0"/>
      <w:divBdr>
        <w:top w:val="none" w:sz="0" w:space="0" w:color="auto"/>
        <w:left w:val="none" w:sz="0" w:space="0" w:color="auto"/>
        <w:bottom w:val="none" w:sz="0" w:space="0" w:color="auto"/>
        <w:right w:val="none" w:sz="0" w:space="0" w:color="auto"/>
      </w:divBdr>
    </w:div>
    <w:div w:id="24379533">
      <w:bodyDiv w:val="1"/>
      <w:marLeft w:val="0"/>
      <w:marRight w:val="0"/>
      <w:marTop w:val="0"/>
      <w:marBottom w:val="0"/>
      <w:divBdr>
        <w:top w:val="none" w:sz="0" w:space="0" w:color="auto"/>
        <w:left w:val="none" w:sz="0" w:space="0" w:color="auto"/>
        <w:bottom w:val="none" w:sz="0" w:space="0" w:color="auto"/>
        <w:right w:val="none" w:sz="0" w:space="0" w:color="auto"/>
      </w:divBdr>
    </w:div>
    <w:div w:id="38093690">
      <w:bodyDiv w:val="1"/>
      <w:marLeft w:val="0"/>
      <w:marRight w:val="0"/>
      <w:marTop w:val="0"/>
      <w:marBottom w:val="0"/>
      <w:divBdr>
        <w:top w:val="none" w:sz="0" w:space="0" w:color="auto"/>
        <w:left w:val="none" w:sz="0" w:space="0" w:color="auto"/>
        <w:bottom w:val="none" w:sz="0" w:space="0" w:color="auto"/>
        <w:right w:val="none" w:sz="0" w:space="0" w:color="auto"/>
      </w:divBdr>
    </w:div>
    <w:div w:id="48234803">
      <w:bodyDiv w:val="1"/>
      <w:marLeft w:val="0"/>
      <w:marRight w:val="0"/>
      <w:marTop w:val="0"/>
      <w:marBottom w:val="0"/>
      <w:divBdr>
        <w:top w:val="none" w:sz="0" w:space="0" w:color="auto"/>
        <w:left w:val="none" w:sz="0" w:space="0" w:color="auto"/>
        <w:bottom w:val="none" w:sz="0" w:space="0" w:color="auto"/>
        <w:right w:val="none" w:sz="0" w:space="0" w:color="auto"/>
      </w:divBdr>
    </w:div>
    <w:div w:id="74742215">
      <w:bodyDiv w:val="1"/>
      <w:marLeft w:val="0"/>
      <w:marRight w:val="0"/>
      <w:marTop w:val="0"/>
      <w:marBottom w:val="0"/>
      <w:divBdr>
        <w:top w:val="none" w:sz="0" w:space="0" w:color="auto"/>
        <w:left w:val="none" w:sz="0" w:space="0" w:color="auto"/>
        <w:bottom w:val="none" w:sz="0" w:space="0" w:color="auto"/>
        <w:right w:val="none" w:sz="0" w:space="0" w:color="auto"/>
      </w:divBdr>
    </w:div>
    <w:div w:id="89670153">
      <w:bodyDiv w:val="1"/>
      <w:marLeft w:val="0"/>
      <w:marRight w:val="0"/>
      <w:marTop w:val="0"/>
      <w:marBottom w:val="0"/>
      <w:divBdr>
        <w:top w:val="none" w:sz="0" w:space="0" w:color="auto"/>
        <w:left w:val="none" w:sz="0" w:space="0" w:color="auto"/>
        <w:bottom w:val="none" w:sz="0" w:space="0" w:color="auto"/>
        <w:right w:val="none" w:sz="0" w:space="0" w:color="auto"/>
      </w:divBdr>
    </w:div>
    <w:div w:id="112748883">
      <w:bodyDiv w:val="1"/>
      <w:marLeft w:val="0"/>
      <w:marRight w:val="0"/>
      <w:marTop w:val="0"/>
      <w:marBottom w:val="0"/>
      <w:divBdr>
        <w:top w:val="none" w:sz="0" w:space="0" w:color="auto"/>
        <w:left w:val="none" w:sz="0" w:space="0" w:color="auto"/>
        <w:bottom w:val="none" w:sz="0" w:space="0" w:color="auto"/>
        <w:right w:val="none" w:sz="0" w:space="0" w:color="auto"/>
      </w:divBdr>
      <w:divsChild>
        <w:div w:id="1944456710">
          <w:marLeft w:val="288"/>
          <w:marRight w:val="0"/>
          <w:marTop w:val="0"/>
          <w:marBottom w:val="0"/>
          <w:divBdr>
            <w:top w:val="none" w:sz="0" w:space="0" w:color="auto"/>
            <w:left w:val="none" w:sz="0" w:space="0" w:color="auto"/>
            <w:bottom w:val="none" w:sz="0" w:space="0" w:color="auto"/>
            <w:right w:val="none" w:sz="0" w:space="0" w:color="auto"/>
          </w:divBdr>
        </w:div>
      </w:divsChild>
    </w:div>
    <w:div w:id="126550651">
      <w:bodyDiv w:val="1"/>
      <w:marLeft w:val="0"/>
      <w:marRight w:val="0"/>
      <w:marTop w:val="0"/>
      <w:marBottom w:val="0"/>
      <w:divBdr>
        <w:top w:val="none" w:sz="0" w:space="0" w:color="auto"/>
        <w:left w:val="none" w:sz="0" w:space="0" w:color="auto"/>
        <w:bottom w:val="none" w:sz="0" w:space="0" w:color="auto"/>
        <w:right w:val="none" w:sz="0" w:space="0" w:color="auto"/>
      </w:divBdr>
    </w:div>
    <w:div w:id="126582613">
      <w:bodyDiv w:val="1"/>
      <w:marLeft w:val="0"/>
      <w:marRight w:val="0"/>
      <w:marTop w:val="0"/>
      <w:marBottom w:val="0"/>
      <w:divBdr>
        <w:top w:val="none" w:sz="0" w:space="0" w:color="auto"/>
        <w:left w:val="none" w:sz="0" w:space="0" w:color="auto"/>
        <w:bottom w:val="none" w:sz="0" w:space="0" w:color="auto"/>
        <w:right w:val="none" w:sz="0" w:space="0" w:color="auto"/>
      </w:divBdr>
    </w:div>
    <w:div w:id="128400892">
      <w:bodyDiv w:val="1"/>
      <w:marLeft w:val="0"/>
      <w:marRight w:val="0"/>
      <w:marTop w:val="0"/>
      <w:marBottom w:val="0"/>
      <w:divBdr>
        <w:top w:val="none" w:sz="0" w:space="0" w:color="auto"/>
        <w:left w:val="none" w:sz="0" w:space="0" w:color="auto"/>
        <w:bottom w:val="none" w:sz="0" w:space="0" w:color="auto"/>
        <w:right w:val="none" w:sz="0" w:space="0" w:color="auto"/>
      </w:divBdr>
    </w:div>
    <w:div w:id="159198241">
      <w:bodyDiv w:val="1"/>
      <w:marLeft w:val="0"/>
      <w:marRight w:val="0"/>
      <w:marTop w:val="0"/>
      <w:marBottom w:val="0"/>
      <w:divBdr>
        <w:top w:val="none" w:sz="0" w:space="0" w:color="auto"/>
        <w:left w:val="none" w:sz="0" w:space="0" w:color="auto"/>
        <w:bottom w:val="none" w:sz="0" w:space="0" w:color="auto"/>
        <w:right w:val="none" w:sz="0" w:space="0" w:color="auto"/>
      </w:divBdr>
    </w:div>
    <w:div w:id="161550462">
      <w:bodyDiv w:val="1"/>
      <w:marLeft w:val="0"/>
      <w:marRight w:val="0"/>
      <w:marTop w:val="0"/>
      <w:marBottom w:val="0"/>
      <w:divBdr>
        <w:top w:val="none" w:sz="0" w:space="0" w:color="auto"/>
        <w:left w:val="none" w:sz="0" w:space="0" w:color="auto"/>
        <w:bottom w:val="none" w:sz="0" w:space="0" w:color="auto"/>
        <w:right w:val="none" w:sz="0" w:space="0" w:color="auto"/>
      </w:divBdr>
    </w:div>
    <w:div w:id="166485337">
      <w:bodyDiv w:val="1"/>
      <w:marLeft w:val="0"/>
      <w:marRight w:val="0"/>
      <w:marTop w:val="0"/>
      <w:marBottom w:val="0"/>
      <w:divBdr>
        <w:top w:val="none" w:sz="0" w:space="0" w:color="auto"/>
        <w:left w:val="none" w:sz="0" w:space="0" w:color="auto"/>
        <w:bottom w:val="none" w:sz="0" w:space="0" w:color="auto"/>
        <w:right w:val="none" w:sz="0" w:space="0" w:color="auto"/>
      </w:divBdr>
    </w:div>
    <w:div w:id="185948863">
      <w:bodyDiv w:val="1"/>
      <w:marLeft w:val="0"/>
      <w:marRight w:val="0"/>
      <w:marTop w:val="0"/>
      <w:marBottom w:val="0"/>
      <w:divBdr>
        <w:top w:val="none" w:sz="0" w:space="0" w:color="auto"/>
        <w:left w:val="none" w:sz="0" w:space="0" w:color="auto"/>
        <w:bottom w:val="none" w:sz="0" w:space="0" w:color="auto"/>
        <w:right w:val="none" w:sz="0" w:space="0" w:color="auto"/>
      </w:divBdr>
    </w:div>
    <w:div w:id="186142324">
      <w:bodyDiv w:val="1"/>
      <w:marLeft w:val="0"/>
      <w:marRight w:val="0"/>
      <w:marTop w:val="0"/>
      <w:marBottom w:val="0"/>
      <w:divBdr>
        <w:top w:val="none" w:sz="0" w:space="0" w:color="auto"/>
        <w:left w:val="none" w:sz="0" w:space="0" w:color="auto"/>
        <w:bottom w:val="none" w:sz="0" w:space="0" w:color="auto"/>
        <w:right w:val="none" w:sz="0" w:space="0" w:color="auto"/>
      </w:divBdr>
    </w:div>
    <w:div w:id="199979338">
      <w:bodyDiv w:val="1"/>
      <w:marLeft w:val="0"/>
      <w:marRight w:val="0"/>
      <w:marTop w:val="0"/>
      <w:marBottom w:val="0"/>
      <w:divBdr>
        <w:top w:val="none" w:sz="0" w:space="0" w:color="auto"/>
        <w:left w:val="none" w:sz="0" w:space="0" w:color="auto"/>
        <w:bottom w:val="none" w:sz="0" w:space="0" w:color="auto"/>
        <w:right w:val="none" w:sz="0" w:space="0" w:color="auto"/>
      </w:divBdr>
    </w:div>
    <w:div w:id="206913298">
      <w:bodyDiv w:val="1"/>
      <w:marLeft w:val="0"/>
      <w:marRight w:val="0"/>
      <w:marTop w:val="0"/>
      <w:marBottom w:val="0"/>
      <w:divBdr>
        <w:top w:val="none" w:sz="0" w:space="0" w:color="auto"/>
        <w:left w:val="none" w:sz="0" w:space="0" w:color="auto"/>
        <w:bottom w:val="none" w:sz="0" w:space="0" w:color="auto"/>
        <w:right w:val="none" w:sz="0" w:space="0" w:color="auto"/>
      </w:divBdr>
    </w:div>
    <w:div w:id="220823431">
      <w:bodyDiv w:val="1"/>
      <w:marLeft w:val="0"/>
      <w:marRight w:val="0"/>
      <w:marTop w:val="0"/>
      <w:marBottom w:val="0"/>
      <w:divBdr>
        <w:top w:val="none" w:sz="0" w:space="0" w:color="auto"/>
        <w:left w:val="none" w:sz="0" w:space="0" w:color="auto"/>
        <w:bottom w:val="none" w:sz="0" w:space="0" w:color="auto"/>
        <w:right w:val="none" w:sz="0" w:space="0" w:color="auto"/>
      </w:divBdr>
    </w:div>
    <w:div w:id="235551104">
      <w:bodyDiv w:val="1"/>
      <w:marLeft w:val="0"/>
      <w:marRight w:val="0"/>
      <w:marTop w:val="0"/>
      <w:marBottom w:val="0"/>
      <w:divBdr>
        <w:top w:val="none" w:sz="0" w:space="0" w:color="auto"/>
        <w:left w:val="none" w:sz="0" w:space="0" w:color="auto"/>
        <w:bottom w:val="none" w:sz="0" w:space="0" w:color="auto"/>
        <w:right w:val="none" w:sz="0" w:space="0" w:color="auto"/>
      </w:divBdr>
    </w:div>
    <w:div w:id="250893212">
      <w:bodyDiv w:val="1"/>
      <w:marLeft w:val="0"/>
      <w:marRight w:val="0"/>
      <w:marTop w:val="0"/>
      <w:marBottom w:val="0"/>
      <w:divBdr>
        <w:top w:val="none" w:sz="0" w:space="0" w:color="auto"/>
        <w:left w:val="none" w:sz="0" w:space="0" w:color="auto"/>
        <w:bottom w:val="none" w:sz="0" w:space="0" w:color="auto"/>
        <w:right w:val="none" w:sz="0" w:space="0" w:color="auto"/>
      </w:divBdr>
    </w:div>
    <w:div w:id="267583751">
      <w:bodyDiv w:val="1"/>
      <w:marLeft w:val="0"/>
      <w:marRight w:val="0"/>
      <w:marTop w:val="0"/>
      <w:marBottom w:val="0"/>
      <w:divBdr>
        <w:top w:val="none" w:sz="0" w:space="0" w:color="auto"/>
        <w:left w:val="none" w:sz="0" w:space="0" w:color="auto"/>
        <w:bottom w:val="none" w:sz="0" w:space="0" w:color="auto"/>
        <w:right w:val="none" w:sz="0" w:space="0" w:color="auto"/>
      </w:divBdr>
    </w:div>
    <w:div w:id="268045028">
      <w:bodyDiv w:val="1"/>
      <w:marLeft w:val="0"/>
      <w:marRight w:val="0"/>
      <w:marTop w:val="0"/>
      <w:marBottom w:val="0"/>
      <w:divBdr>
        <w:top w:val="none" w:sz="0" w:space="0" w:color="auto"/>
        <w:left w:val="none" w:sz="0" w:space="0" w:color="auto"/>
        <w:bottom w:val="none" w:sz="0" w:space="0" w:color="auto"/>
        <w:right w:val="none" w:sz="0" w:space="0" w:color="auto"/>
      </w:divBdr>
    </w:div>
    <w:div w:id="269362126">
      <w:bodyDiv w:val="1"/>
      <w:marLeft w:val="0"/>
      <w:marRight w:val="0"/>
      <w:marTop w:val="0"/>
      <w:marBottom w:val="0"/>
      <w:divBdr>
        <w:top w:val="none" w:sz="0" w:space="0" w:color="auto"/>
        <w:left w:val="none" w:sz="0" w:space="0" w:color="auto"/>
        <w:bottom w:val="none" w:sz="0" w:space="0" w:color="auto"/>
        <w:right w:val="none" w:sz="0" w:space="0" w:color="auto"/>
      </w:divBdr>
    </w:div>
    <w:div w:id="305208570">
      <w:bodyDiv w:val="1"/>
      <w:marLeft w:val="0"/>
      <w:marRight w:val="0"/>
      <w:marTop w:val="0"/>
      <w:marBottom w:val="0"/>
      <w:divBdr>
        <w:top w:val="none" w:sz="0" w:space="0" w:color="auto"/>
        <w:left w:val="none" w:sz="0" w:space="0" w:color="auto"/>
        <w:bottom w:val="none" w:sz="0" w:space="0" w:color="auto"/>
        <w:right w:val="none" w:sz="0" w:space="0" w:color="auto"/>
      </w:divBdr>
    </w:div>
    <w:div w:id="310522004">
      <w:bodyDiv w:val="1"/>
      <w:marLeft w:val="0"/>
      <w:marRight w:val="0"/>
      <w:marTop w:val="0"/>
      <w:marBottom w:val="0"/>
      <w:divBdr>
        <w:top w:val="none" w:sz="0" w:space="0" w:color="auto"/>
        <w:left w:val="none" w:sz="0" w:space="0" w:color="auto"/>
        <w:bottom w:val="none" w:sz="0" w:space="0" w:color="auto"/>
        <w:right w:val="none" w:sz="0" w:space="0" w:color="auto"/>
      </w:divBdr>
    </w:div>
    <w:div w:id="310673230">
      <w:bodyDiv w:val="1"/>
      <w:marLeft w:val="0"/>
      <w:marRight w:val="0"/>
      <w:marTop w:val="0"/>
      <w:marBottom w:val="0"/>
      <w:divBdr>
        <w:top w:val="none" w:sz="0" w:space="0" w:color="auto"/>
        <w:left w:val="none" w:sz="0" w:space="0" w:color="auto"/>
        <w:bottom w:val="none" w:sz="0" w:space="0" w:color="auto"/>
        <w:right w:val="none" w:sz="0" w:space="0" w:color="auto"/>
      </w:divBdr>
    </w:div>
    <w:div w:id="319431504">
      <w:bodyDiv w:val="1"/>
      <w:marLeft w:val="0"/>
      <w:marRight w:val="0"/>
      <w:marTop w:val="0"/>
      <w:marBottom w:val="0"/>
      <w:divBdr>
        <w:top w:val="none" w:sz="0" w:space="0" w:color="auto"/>
        <w:left w:val="none" w:sz="0" w:space="0" w:color="auto"/>
        <w:bottom w:val="none" w:sz="0" w:space="0" w:color="auto"/>
        <w:right w:val="none" w:sz="0" w:space="0" w:color="auto"/>
      </w:divBdr>
    </w:div>
    <w:div w:id="320693289">
      <w:bodyDiv w:val="1"/>
      <w:marLeft w:val="0"/>
      <w:marRight w:val="0"/>
      <w:marTop w:val="0"/>
      <w:marBottom w:val="0"/>
      <w:divBdr>
        <w:top w:val="none" w:sz="0" w:space="0" w:color="auto"/>
        <w:left w:val="none" w:sz="0" w:space="0" w:color="auto"/>
        <w:bottom w:val="none" w:sz="0" w:space="0" w:color="auto"/>
        <w:right w:val="none" w:sz="0" w:space="0" w:color="auto"/>
      </w:divBdr>
    </w:div>
    <w:div w:id="331035575">
      <w:bodyDiv w:val="1"/>
      <w:marLeft w:val="0"/>
      <w:marRight w:val="0"/>
      <w:marTop w:val="0"/>
      <w:marBottom w:val="0"/>
      <w:divBdr>
        <w:top w:val="none" w:sz="0" w:space="0" w:color="auto"/>
        <w:left w:val="none" w:sz="0" w:space="0" w:color="auto"/>
        <w:bottom w:val="none" w:sz="0" w:space="0" w:color="auto"/>
        <w:right w:val="none" w:sz="0" w:space="0" w:color="auto"/>
      </w:divBdr>
    </w:div>
    <w:div w:id="384834531">
      <w:bodyDiv w:val="1"/>
      <w:marLeft w:val="0"/>
      <w:marRight w:val="0"/>
      <w:marTop w:val="0"/>
      <w:marBottom w:val="0"/>
      <w:divBdr>
        <w:top w:val="none" w:sz="0" w:space="0" w:color="auto"/>
        <w:left w:val="none" w:sz="0" w:space="0" w:color="auto"/>
        <w:bottom w:val="none" w:sz="0" w:space="0" w:color="auto"/>
        <w:right w:val="none" w:sz="0" w:space="0" w:color="auto"/>
      </w:divBdr>
    </w:div>
    <w:div w:id="385179041">
      <w:bodyDiv w:val="1"/>
      <w:marLeft w:val="0"/>
      <w:marRight w:val="0"/>
      <w:marTop w:val="0"/>
      <w:marBottom w:val="0"/>
      <w:divBdr>
        <w:top w:val="none" w:sz="0" w:space="0" w:color="auto"/>
        <w:left w:val="none" w:sz="0" w:space="0" w:color="auto"/>
        <w:bottom w:val="none" w:sz="0" w:space="0" w:color="auto"/>
        <w:right w:val="none" w:sz="0" w:space="0" w:color="auto"/>
      </w:divBdr>
    </w:div>
    <w:div w:id="401490247">
      <w:bodyDiv w:val="1"/>
      <w:marLeft w:val="0"/>
      <w:marRight w:val="0"/>
      <w:marTop w:val="0"/>
      <w:marBottom w:val="0"/>
      <w:divBdr>
        <w:top w:val="none" w:sz="0" w:space="0" w:color="auto"/>
        <w:left w:val="none" w:sz="0" w:space="0" w:color="auto"/>
        <w:bottom w:val="none" w:sz="0" w:space="0" w:color="auto"/>
        <w:right w:val="none" w:sz="0" w:space="0" w:color="auto"/>
      </w:divBdr>
    </w:div>
    <w:div w:id="403454885">
      <w:bodyDiv w:val="1"/>
      <w:marLeft w:val="0"/>
      <w:marRight w:val="0"/>
      <w:marTop w:val="0"/>
      <w:marBottom w:val="0"/>
      <w:divBdr>
        <w:top w:val="none" w:sz="0" w:space="0" w:color="auto"/>
        <w:left w:val="none" w:sz="0" w:space="0" w:color="auto"/>
        <w:bottom w:val="none" w:sz="0" w:space="0" w:color="auto"/>
        <w:right w:val="none" w:sz="0" w:space="0" w:color="auto"/>
      </w:divBdr>
    </w:div>
    <w:div w:id="420375451">
      <w:bodyDiv w:val="1"/>
      <w:marLeft w:val="0"/>
      <w:marRight w:val="0"/>
      <w:marTop w:val="0"/>
      <w:marBottom w:val="0"/>
      <w:divBdr>
        <w:top w:val="none" w:sz="0" w:space="0" w:color="auto"/>
        <w:left w:val="none" w:sz="0" w:space="0" w:color="auto"/>
        <w:bottom w:val="none" w:sz="0" w:space="0" w:color="auto"/>
        <w:right w:val="none" w:sz="0" w:space="0" w:color="auto"/>
      </w:divBdr>
    </w:div>
    <w:div w:id="422728289">
      <w:bodyDiv w:val="1"/>
      <w:marLeft w:val="0"/>
      <w:marRight w:val="0"/>
      <w:marTop w:val="0"/>
      <w:marBottom w:val="0"/>
      <w:divBdr>
        <w:top w:val="none" w:sz="0" w:space="0" w:color="auto"/>
        <w:left w:val="none" w:sz="0" w:space="0" w:color="auto"/>
        <w:bottom w:val="none" w:sz="0" w:space="0" w:color="auto"/>
        <w:right w:val="none" w:sz="0" w:space="0" w:color="auto"/>
      </w:divBdr>
    </w:div>
    <w:div w:id="423110722">
      <w:bodyDiv w:val="1"/>
      <w:marLeft w:val="0"/>
      <w:marRight w:val="0"/>
      <w:marTop w:val="0"/>
      <w:marBottom w:val="0"/>
      <w:divBdr>
        <w:top w:val="none" w:sz="0" w:space="0" w:color="auto"/>
        <w:left w:val="none" w:sz="0" w:space="0" w:color="auto"/>
        <w:bottom w:val="none" w:sz="0" w:space="0" w:color="auto"/>
        <w:right w:val="none" w:sz="0" w:space="0" w:color="auto"/>
      </w:divBdr>
    </w:div>
    <w:div w:id="426509177">
      <w:bodyDiv w:val="1"/>
      <w:marLeft w:val="0"/>
      <w:marRight w:val="0"/>
      <w:marTop w:val="0"/>
      <w:marBottom w:val="0"/>
      <w:divBdr>
        <w:top w:val="none" w:sz="0" w:space="0" w:color="auto"/>
        <w:left w:val="none" w:sz="0" w:space="0" w:color="auto"/>
        <w:bottom w:val="none" w:sz="0" w:space="0" w:color="auto"/>
        <w:right w:val="none" w:sz="0" w:space="0" w:color="auto"/>
      </w:divBdr>
    </w:div>
    <w:div w:id="439304786">
      <w:bodyDiv w:val="1"/>
      <w:marLeft w:val="0"/>
      <w:marRight w:val="0"/>
      <w:marTop w:val="0"/>
      <w:marBottom w:val="0"/>
      <w:divBdr>
        <w:top w:val="none" w:sz="0" w:space="0" w:color="auto"/>
        <w:left w:val="none" w:sz="0" w:space="0" w:color="auto"/>
        <w:bottom w:val="none" w:sz="0" w:space="0" w:color="auto"/>
        <w:right w:val="none" w:sz="0" w:space="0" w:color="auto"/>
      </w:divBdr>
    </w:div>
    <w:div w:id="450393289">
      <w:bodyDiv w:val="1"/>
      <w:marLeft w:val="0"/>
      <w:marRight w:val="0"/>
      <w:marTop w:val="0"/>
      <w:marBottom w:val="0"/>
      <w:divBdr>
        <w:top w:val="none" w:sz="0" w:space="0" w:color="auto"/>
        <w:left w:val="none" w:sz="0" w:space="0" w:color="auto"/>
        <w:bottom w:val="none" w:sz="0" w:space="0" w:color="auto"/>
        <w:right w:val="none" w:sz="0" w:space="0" w:color="auto"/>
      </w:divBdr>
    </w:div>
    <w:div w:id="452792454">
      <w:bodyDiv w:val="1"/>
      <w:marLeft w:val="0"/>
      <w:marRight w:val="0"/>
      <w:marTop w:val="0"/>
      <w:marBottom w:val="0"/>
      <w:divBdr>
        <w:top w:val="none" w:sz="0" w:space="0" w:color="auto"/>
        <w:left w:val="none" w:sz="0" w:space="0" w:color="auto"/>
        <w:bottom w:val="none" w:sz="0" w:space="0" w:color="auto"/>
        <w:right w:val="none" w:sz="0" w:space="0" w:color="auto"/>
      </w:divBdr>
    </w:div>
    <w:div w:id="491527522">
      <w:bodyDiv w:val="1"/>
      <w:marLeft w:val="0"/>
      <w:marRight w:val="0"/>
      <w:marTop w:val="0"/>
      <w:marBottom w:val="0"/>
      <w:divBdr>
        <w:top w:val="none" w:sz="0" w:space="0" w:color="auto"/>
        <w:left w:val="none" w:sz="0" w:space="0" w:color="auto"/>
        <w:bottom w:val="none" w:sz="0" w:space="0" w:color="auto"/>
        <w:right w:val="none" w:sz="0" w:space="0" w:color="auto"/>
      </w:divBdr>
    </w:div>
    <w:div w:id="503203331">
      <w:bodyDiv w:val="1"/>
      <w:marLeft w:val="0"/>
      <w:marRight w:val="0"/>
      <w:marTop w:val="0"/>
      <w:marBottom w:val="0"/>
      <w:divBdr>
        <w:top w:val="none" w:sz="0" w:space="0" w:color="auto"/>
        <w:left w:val="none" w:sz="0" w:space="0" w:color="auto"/>
        <w:bottom w:val="none" w:sz="0" w:space="0" w:color="auto"/>
        <w:right w:val="none" w:sz="0" w:space="0" w:color="auto"/>
      </w:divBdr>
    </w:div>
    <w:div w:id="525021226">
      <w:bodyDiv w:val="1"/>
      <w:marLeft w:val="0"/>
      <w:marRight w:val="0"/>
      <w:marTop w:val="0"/>
      <w:marBottom w:val="0"/>
      <w:divBdr>
        <w:top w:val="none" w:sz="0" w:space="0" w:color="auto"/>
        <w:left w:val="none" w:sz="0" w:space="0" w:color="auto"/>
        <w:bottom w:val="none" w:sz="0" w:space="0" w:color="auto"/>
        <w:right w:val="none" w:sz="0" w:space="0" w:color="auto"/>
      </w:divBdr>
    </w:div>
    <w:div w:id="539055820">
      <w:bodyDiv w:val="1"/>
      <w:marLeft w:val="0"/>
      <w:marRight w:val="0"/>
      <w:marTop w:val="0"/>
      <w:marBottom w:val="0"/>
      <w:divBdr>
        <w:top w:val="none" w:sz="0" w:space="0" w:color="auto"/>
        <w:left w:val="none" w:sz="0" w:space="0" w:color="auto"/>
        <w:bottom w:val="none" w:sz="0" w:space="0" w:color="auto"/>
        <w:right w:val="none" w:sz="0" w:space="0" w:color="auto"/>
      </w:divBdr>
    </w:div>
    <w:div w:id="543643160">
      <w:bodyDiv w:val="1"/>
      <w:marLeft w:val="0"/>
      <w:marRight w:val="0"/>
      <w:marTop w:val="0"/>
      <w:marBottom w:val="0"/>
      <w:divBdr>
        <w:top w:val="none" w:sz="0" w:space="0" w:color="auto"/>
        <w:left w:val="none" w:sz="0" w:space="0" w:color="auto"/>
        <w:bottom w:val="none" w:sz="0" w:space="0" w:color="auto"/>
        <w:right w:val="none" w:sz="0" w:space="0" w:color="auto"/>
      </w:divBdr>
    </w:div>
    <w:div w:id="547424150">
      <w:bodyDiv w:val="1"/>
      <w:marLeft w:val="0"/>
      <w:marRight w:val="0"/>
      <w:marTop w:val="0"/>
      <w:marBottom w:val="0"/>
      <w:divBdr>
        <w:top w:val="none" w:sz="0" w:space="0" w:color="auto"/>
        <w:left w:val="none" w:sz="0" w:space="0" w:color="auto"/>
        <w:bottom w:val="none" w:sz="0" w:space="0" w:color="auto"/>
        <w:right w:val="none" w:sz="0" w:space="0" w:color="auto"/>
      </w:divBdr>
    </w:div>
    <w:div w:id="558522006">
      <w:bodyDiv w:val="1"/>
      <w:marLeft w:val="0"/>
      <w:marRight w:val="0"/>
      <w:marTop w:val="0"/>
      <w:marBottom w:val="0"/>
      <w:divBdr>
        <w:top w:val="none" w:sz="0" w:space="0" w:color="auto"/>
        <w:left w:val="none" w:sz="0" w:space="0" w:color="auto"/>
        <w:bottom w:val="none" w:sz="0" w:space="0" w:color="auto"/>
        <w:right w:val="none" w:sz="0" w:space="0" w:color="auto"/>
      </w:divBdr>
    </w:div>
    <w:div w:id="565530999">
      <w:bodyDiv w:val="1"/>
      <w:marLeft w:val="0"/>
      <w:marRight w:val="0"/>
      <w:marTop w:val="0"/>
      <w:marBottom w:val="0"/>
      <w:divBdr>
        <w:top w:val="none" w:sz="0" w:space="0" w:color="auto"/>
        <w:left w:val="none" w:sz="0" w:space="0" w:color="auto"/>
        <w:bottom w:val="none" w:sz="0" w:space="0" w:color="auto"/>
        <w:right w:val="none" w:sz="0" w:space="0" w:color="auto"/>
      </w:divBdr>
    </w:div>
    <w:div w:id="574557174">
      <w:bodyDiv w:val="1"/>
      <w:marLeft w:val="0"/>
      <w:marRight w:val="0"/>
      <w:marTop w:val="0"/>
      <w:marBottom w:val="0"/>
      <w:divBdr>
        <w:top w:val="none" w:sz="0" w:space="0" w:color="auto"/>
        <w:left w:val="none" w:sz="0" w:space="0" w:color="auto"/>
        <w:bottom w:val="none" w:sz="0" w:space="0" w:color="auto"/>
        <w:right w:val="none" w:sz="0" w:space="0" w:color="auto"/>
      </w:divBdr>
    </w:div>
    <w:div w:id="582883692">
      <w:bodyDiv w:val="1"/>
      <w:marLeft w:val="0"/>
      <w:marRight w:val="0"/>
      <w:marTop w:val="0"/>
      <w:marBottom w:val="0"/>
      <w:divBdr>
        <w:top w:val="none" w:sz="0" w:space="0" w:color="auto"/>
        <w:left w:val="none" w:sz="0" w:space="0" w:color="auto"/>
        <w:bottom w:val="none" w:sz="0" w:space="0" w:color="auto"/>
        <w:right w:val="none" w:sz="0" w:space="0" w:color="auto"/>
      </w:divBdr>
    </w:div>
    <w:div w:id="598760422">
      <w:bodyDiv w:val="1"/>
      <w:marLeft w:val="0"/>
      <w:marRight w:val="0"/>
      <w:marTop w:val="0"/>
      <w:marBottom w:val="0"/>
      <w:divBdr>
        <w:top w:val="none" w:sz="0" w:space="0" w:color="auto"/>
        <w:left w:val="none" w:sz="0" w:space="0" w:color="auto"/>
        <w:bottom w:val="none" w:sz="0" w:space="0" w:color="auto"/>
        <w:right w:val="none" w:sz="0" w:space="0" w:color="auto"/>
      </w:divBdr>
    </w:div>
    <w:div w:id="599685338">
      <w:bodyDiv w:val="1"/>
      <w:marLeft w:val="0"/>
      <w:marRight w:val="0"/>
      <w:marTop w:val="0"/>
      <w:marBottom w:val="0"/>
      <w:divBdr>
        <w:top w:val="none" w:sz="0" w:space="0" w:color="auto"/>
        <w:left w:val="none" w:sz="0" w:space="0" w:color="auto"/>
        <w:bottom w:val="none" w:sz="0" w:space="0" w:color="auto"/>
        <w:right w:val="none" w:sz="0" w:space="0" w:color="auto"/>
      </w:divBdr>
    </w:div>
    <w:div w:id="604533004">
      <w:bodyDiv w:val="1"/>
      <w:marLeft w:val="0"/>
      <w:marRight w:val="0"/>
      <w:marTop w:val="0"/>
      <w:marBottom w:val="0"/>
      <w:divBdr>
        <w:top w:val="none" w:sz="0" w:space="0" w:color="auto"/>
        <w:left w:val="none" w:sz="0" w:space="0" w:color="auto"/>
        <w:bottom w:val="none" w:sz="0" w:space="0" w:color="auto"/>
        <w:right w:val="none" w:sz="0" w:space="0" w:color="auto"/>
      </w:divBdr>
    </w:div>
    <w:div w:id="605305373">
      <w:bodyDiv w:val="1"/>
      <w:marLeft w:val="0"/>
      <w:marRight w:val="0"/>
      <w:marTop w:val="0"/>
      <w:marBottom w:val="0"/>
      <w:divBdr>
        <w:top w:val="none" w:sz="0" w:space="0" w:color="auto"/>
        <w:left w:val="none" w:sz="0" w:space="0" w:color="auto"/>
        <w:bottom w:val="none" w:sz="0" w:space="0" w:color="auto"/>
        <w:right w:val="none" w:sz="0" w:space="0" w:color="auto"/>
      </w:divBdr>
    </w:div>
    <w:div w:id="606158126">
      <w:bodyDiv w:val="1"/>
      <w:marLeft w:val="0"/>
      <w:marRight w:val="0"/>
      <w:marTop w:val="0"/>
      <w:marBottom w:val="0"/>
      <w:divBdr>
        <w:top w:val="none" w:sz="0" w:space="0" w:color="auto"/>
        <w:left w:val="none" w:sz="0" w:space="0" w:color="auto"/>
        <w:bottom w:val="none" w:sz="0" w:space="0" w:color="auto"/>
        <w:right w:val="none" w:sz="0" w:space="0" w:color="auto"/>
      </w:divBdr>
    </w:div>
    <w:div w:id="606351471">
      <w:bodyDiv w:val="1"/>
      <w:marLeft w:val="0"/>
      <w:marRight w:val="0"/>
      <w:marTop w:val="0"/>
      <w:marBottom w:val="0"/>
      <w:divBdr>
        <w:top w:val="none" w:sz="0" w:space="0" w:color="auto"/>
        <w:left w:val="none" w:sz="0" w:space="0" w:color="auto"/>
        <w:bottom w:val="none" w:sz="0" w:space="0" w:color="auto"/>
        <w:right w:val="none" w:sz="0" w:space="0" w:color="auto"/>
      </w:divBdr>
    </w:div>
    <w:div w:id="621347363">
      <w:bodyDiv w:val="1"/>
      <w:marLeft w:val="0"/>
      <w:marRight w:val="0"/>
      <w:marTop w:val="0"/>
      <w:marBottom w:val="0"/>
      <w:divBdr>
        <w:top w:val="none" w:sz="0" w:space="0" w:color="auto"/>
        <w:left w:val="none" w:sz="0" w:space="0" w:color="auto"/>
        <w:bottom w:val="none" w:sz="0" w:space="0" w:color="auto"/>
        <w:right w:val="none" w:sz="0" w:space="0" w:color="auto"/>
      </w:divBdr>
    </w:div>
    <w:div w:id="621422255">
      <w:bodyDiv w:val="1"/>
      <w:marLeft w:val="0"/>
      <w:marRight w:val="0"/>
      <w:marTop w:val="0"/>
      <w:marBottom w:val="0"/>
      <w:divBdr>
        <w:top w:val="none" w:sz="0" w:space="0" w:color="auto"/>
        <w:left w:val="none" w:sz="0" w:space="0" w:color="auto"/>
        <w:bottom w:val="none" w:sz="0" w:space="0" w:color="auto"/>
        <w:right w:val="none" w:sz="0" w:space="0" w:color="auto"/>
      </w:divBdr>
    </w:div>
    <w:div w:id="627396275">
      <w:bodyDiv w:val="1"/>
      <w:marLeft w:val="0"/>
      <w:marRight w:val="0"/>
      <w:marTop w:val="0"/>
      <w:marBottom w:val="0"/>
      <w:divBdr>
        <w:top w:val="none" w:sz="0" w:space="0" w:color="auto"/>
        <w:left w:val="none" w:sz="0" w:space="0" w:color="auto"/>
        <w:bottom w:val="none" w:sz="0" w:space="0" w:color="auto"/>
        <w:right w:val="none" w:sz="0" w:space="0" w:color="auto"/>
      </w:divBdr>
    </w:div>
    <w:div w:id="639964782">
      <w:bodyDiv w:val="1"/>
      <w:marLeft w:val="0"/>
      <w:marRight w:val="0"/>
      <w:marTop w:val="0"/>
      <w:marBottom w:val="0"/>
      <w:divBdr>
        <w:top w:val="none" w:sz="0" w:space="0" w:color="auto"/>
        <w:left w:val="none" w:sz="0" w:space="0" w:color="auto"/>
        <w:bottom w:val="none" w:sz="0" w:space="0" w:color="auto"/>
        <w:right w:val="none" w:sz="0" w:space="0" w:color="auto"/>
      </w:divBdr>
    </w:div>
    <w:div w:id="644167745">
      <w:bodyDiv w:val="1"/>
      <w:marLeft w:val="0"/>
      <w:marRight w:val="0"/>
      <w:marTop w:val="0"/>
      <w:marBottom w:val="0"/>
      <w:divBdr>
        <w:top w:val="none" w:sz="0" w:space="0" w:color="auto"/>
        <w:left w:val="none" w:sz="0" w:space="0" w:color="auto"/>
        <w:bottom w:val="none" w:sz="0" w:space="0" w:color="auto"/>
        <w:right w:val="none" w:sz="0" w:space="0" w:color="auto"/>
      </w:divBdr>
    </w:div>
    <w:div w:id="649795112">
      <w:bodyDiv w:val="1"/>
      <w:marLeft w:val="0"/>
      <w:marRight w:val="0"/>
      <w:marTop w:val="0"/>
      <w:marBottom w:val="0"/>
      <w:divBdr>
        <w:top w:val="none" w:sz="0" w:space="0" w:color="auto"/>
        <w:left w:val="none" w:sz="0" w:space="0" w:color="auto"/>
        <w:bottom w:val="none" w:sz="0" w:space="0" w:color="auto"/>
        <w:right w:val="none" w:sz="0" w:space="0" w:color="auto"/>
      </w:divBdr>
    </w:div>
    <w:div w:id="659889560">
      <w:bodyDiv w:val="1"/>
      <w:marLeft w:val="0"/>
      <w:marRight w:val="0"/>
      <w:marTop w:val="0"/>
      <w:marBottom w:val="0"/>
      <w:divBdr>
        <w:top w:val="none" w:sz="0" w:space="0" w:color="auto"/>
        <w:left w:val="none" w:sz="0" w:space="0" w:color="auto"/>
        <w:bottom w:val="none" w:sz="0" w:space="0" w:color="auto"/>
        <w:right w:val="none" w:sz="0" w:space="0" w:color="auto"/>
      </w:divBdr>
    </w:div>
    <w:div w:id="670985241">
      <w:bodyDiv w:val="1"/>
      <w:marLeft w:val="0"/>
      <w:marRight w:val="0"/>
      <w:marTop w:val="0"/>
      <w:marBottom w:val="0"/>
      <w:divBdr>
        <w:top w:val="none" w:sz="0" w:space="0" w:color="auto"/>
        <w:left w:val="none" w:sz="0" w:space="0" w:color="auto"/>
        <w:bottom w:val="none" w:sz="0" w:space="0" w:color="auto"/>
        <w:right w:val="none" w:sz="0" w:space="0" w:color="auto"/>
      </w:divBdr>
    </w:div>
    <w:div w:id="686255779">
      <w:bodyDiv w:val="1"/>
      <w:marLeft w:val="0"/>
      <w:marRight w:val="0"/>
      <w:marTop w:val="0"/>
      <w:marBottom w:val="0"/>
      <w:divBdr>
        <w:top w:val="none" w:sz="0" w:space="0" w:color="auto"/>
        <w:left w:val="none" w:sz="0" w:space="0" w:color="auto"/>
        <w:bottom w:val="none" w:sz="0" w:space="0" w:color="auto"/>
        <w:right w:val="none" w:sz="0" w:space="0" w:color="auto"/>
      </w:divBdr>
    </w:div>
    <w:div w:id="697704199">
      <w:bodyDiv w:val="1"/>
      <w:marLeft w:val="0"/>
      <w:marRight w:val="0"/>
      <w:marTop w:val="0"/>
      <w:marBottom w:val="0"/>
      <w:divBdr>
        <w:top w:val="none" w:sz="0" w:space="0" w:color="auto"/>
        <w:left w:val="none" w:sz="0" w:space="0" w:color="auto"/>
        <w:bottom w:val="none" w:sz="0" w:space="0" w:color="auto"/>
        <w:right w:val="none" w:sz="0" w:space="0" w:color="auto"/>
      </w:divBdr>
    </w:div>
    <w:div w:id="698504754">
      <w:bodyDiv w:val="1"/>
      <w:marLeft w:val="0"/>
      <w:marRight w:val="0"/>
      <w:marTop w:val="0"/>
      <w:marBottom w:val="0"/>
      <w:divBdr>
        <w:top w:val="none" w:sz="0" w:space="0" w:color="auto"/>
        <w:left w:val="none" w:sz="0" w:space="0" w:color="auto"/>
        <w:bottom w:val="none" w:sz="0" w:space="0" w:color="auto"/>
        <w:right w:val="none" w:sz="0" w:space="0" w:color="auto"/>
      </w:divBdr>
    </w:div>
    <w:div w:id="704796525">
      <w:bodyDiv w:val="1"/>
      <w:marLeft w:val="0"/>
      <w:marRight w:val="0"/>
      <w:marTop w:val="0"/>
      <w:marBottom w:val="0"/>
      <w:divBdr>
        <w:top w:val="none" w:sz="0" w:space="0" w:color="auto"/>
        <w:left w:val="none" w:sz="0" w:space="0" w:color="auto"/>
        <w:bottom w:val="none" w:sz="0" w:space="0" w:color="auto"/>
        <w:right w:val="none" w:sz="0" w:space="0" w:color="auto"/>
      </w:divBdr>
    </w:div>
    <w:div w:id="717126112">
      <w:bodyDiv w:val="1"/>
      <w:marLeft w:val="0"/>
      <w:marRight w:val="0"/>
      <w:marTop w:val="0"/>
      <w:marBottom w:val="0"/>
      <w:divBdr>
        <w:top w:val="none" w:sz="0" w:space="0" w:color="auto"/>
        <w:left w:val="none" w:sz="0" w:space="0" w:color="auto"/>
        <w:bottom w:val="none" w:sz="0" w:space="0" w:color="auto"/>
        <w:right w:val="none" w:sz="0" w:space="0" w:color="auto"/>
      </w:divBdr>
    </w:div>
    <w:div w:id="718095229">
      <w:bodyDiv w:val="1"/>
      <w:marLeft w:val="0"/>
      <w:marRight w:val="0"/>
      <w:marTop w:val="0"/>
      <w:marBottom w:val="0"/>
      <w:divBdr>
        <w:top w:val="none" w:sz="0" w:space="0" w:color="auto"/>
        <w:left w:val="none" w:sz="0" w:space="0" w:color="auto"/>
        <w:bottom w:val="none" w:sz="0" w:space="0" w:color="auto"/>
        <w:right w:val="none" w:sz="0" w:space="0" w:color="auto"/>
      </w:divBdr>
    </w:div>
    <w:div w:id="741102119">
      <w:bodyDiv w:val="1"/>
      <w:marLeft w:val="0"/>
      <w:marRight w:val="0"/>
      <w:marTop w:val="0"/>
      <w:marBottom w:val="0"/>
      <w:divBdr>
        <w:top w:val="none" w:sz="0" w:space="0" w:color="auto"/>
        <w:left w:val="none" w:sz="0" w:space="0" w:color="auto"/>
        <w:bottom w:val="none" w:sz="0" w:space="0" w:color="auto"/>
        <w:right w:val="none" w:sz="0" w:space="0" w:color="auto"/>
      </w:divBdr>
    </w:div>
    <w:div w:id="761727609">
      <w:bodyDiv w:val="1"/>
      <w:marLeft w:val="0"/>
      <w:marRight w:val="0"/>
      <w:marTop w:val="0"/>
      <w:marBottom w:val="0"/>
      <w:divBdr>
        <w:top w:val="none" w:sz="0" w:space="0" w:color="auto"/>
        <w:left w:val="none" w:sz="0" w:space="0" w:color="auto"/>
        <w:bottom w:val="none" w:sz="0" w:space="0" w:color="auto"/>
        <w:right w:val="none" w:sz="0" w:space="0" w:color="auto"/>
      </w:divBdr>
    </w:div>
    <w:div w:id="762805024">
      <w:bodyDiv w:val="1"/>
      <w:marLeft w:val="0"/>
      <w:marRight w:val="0"/>
      <w:marTop w:val="0"/>
      <w:marBottom w:val="0"/>
      <w:divBdr>
        <w:top w:val="none" w:sz="0" w:space="0" w:color="auto"/>
        <w:left w:val="none" w:sz="0" w:space="0" w:color="auto"/>
        <w:bottom w:val="none" w:sz="0" w:space="0" w:color="auto"/>
        <w:right w:val="none" w:sz="0" w:space="0" w:color="auto"/>
      </w:divBdr>
    </w:div>
    <w:div w:id="782194799">
      <w:bodyDiv w:val="1"/>
      <w:marLeft w:val="0"/>
      <w:marRight w:val="0"/>
      <w:marTop w:val="0"/>
      <w:marBottom w:val="0"/>
      <w:divBdr>
        <w:top w:val="none" w:sz="0" w:space="0" w:color="auto"/>
        <w:left w:val="none" w:sz="0" w:space="0" w:color="auto"/>
        <w:bottom w:val="none" w:sz="0" w:space="0" w:color="auto"/>
        <w:right w:val="none" w:sz="0" w:space="0" w:color="auto"/>
      </w:divBdr>
    </w:div>
    <w:div w:id="828596379">
      <w:bodyDiv w:val="1"/>
      <w:marLeft w:val="0"/>
      <w:marRight w:val="0"/>
      <w:marTop w:val="0"/>
      <w:marBottom w:val="0"/>
      <w:divBdr>
        <w:top w:val="none" w:sz="0" w:space="0" w:color="auto"/>
        <w:left w:val="none" w:sz="0" w:space="0" w:color="auto"/>
        <w:bottom w:val="none" w:sz="0" w:space="0" w:color="auto"/>
        <w:right w:val="none" w:sz="0" w:space="0" w:color="auto"/>
      </w:divBdr>
    </w:div>
    <w:div w:id="850804039">
      <w:bodyDiv w:val="1"/>
      <w:marLeft w:val="0"/>
      <w:marRight w:val="0"/>
      <w:marTop w:val="0"/>
      <w:marBottom w:val="0"/>
      <w:divBdr>
        <w:top w:val="none" w:sz="0" w:space="0" w:color="auto"/>
        <w:left w:val="none" w:sz="0" w:space="0" w:color="auto"/>
        <w:bottom w:val="none" w:sz="0" w:space="0" w:color="auto"/>
        <w:right w:val="none" w:sz="0" w:space="0" w:color="auto"/>
      </w:divBdr>
    </w:div>
    <w:div w:id="869074699">
      <w:bodyDiv w:val="1"/>
      <w:marLeft w:val="0"/>
      <w:marRight w:val="0"/>
      <w:marTop w:val="0"/>
      <w:marBottom w:val="0"/>
      <w:divBdr>
        <w:top w:val="none" w:sz="0" w:space="0" w:color="auto"/>
        <w:left w:val="none" w:sz="0" w:space="0" w:color="auto"/>
        <w:bottom w:val="none" w:sz="0" w:space="0" w:color="auto"/>
        <w:right w:val="none" w:sz="0" w:space="0" w:color="auto"/>
      </w:divBdr>
    </w:div>
    <w:div w:id="929890334">
      <w:bodyDiv w:val="1"/>
      <w:marLeft w:val="0"/>
      <w:marRight w:val="0"/>
      <w:marTop w:val="0"/>
      <w:marBottom w:val="0"/>
      <w:divBdr>
        <w:top w:val="none" w:sz="0" w:space="0" w:color="auto"/>
        <w:left w:val="none" w:sz="0" w:space="0" w:color="auto"/>
        <w:bottom w:val="none" w:sz="0" w:space="0" w:color="auto"/>
        <w:right w:val="none" w:sz="0" w:space="0" w:color="auto"/>
      </w:divBdr>
    </w:div>
    <w:div w:id="948005965">
      <w:bodyDiv w:val="1"/>
      <w:marLeft w:val="0"/>
      <w:marRight w:val="0"/>
      <w:marTop w:val="0"/>
      <w:marBottom w:val="0"/>
      <w:divBdr>
        <w:top w:val="none" w:sz="0" w:space="0" w:color="auto"/>
        <w:left w:val="none" w:sz="0" w:space="0" w:color="auto"/>
        <w:bottom w:val="none" w:sz="0" w:space="0" w:color="auto"/>
        <w:right w:val="none" w:sz="0" w:space="0" w:color="auto"/>
      </w:divBdr>
    </w:div>
    <w:div w:id="989865412">
      <w:bodyDiv w:val="1"/>
      <w:marLeft w:val="0"/>
      <w:marRight w:val="0"/>
      <w:marTop w:val="0"/>
      <w:marBottom w:val="0"/>
      <w:divBdr>
        <w:top w:val="none" w:sz="0" w:space="0" w:color="auto"/>
        <w:left w:val="none" w:sz="0" w:space="0" w:color="auto"/>
        <w:bottom w:val="none" w:sz="0" w:space="0" w:color="auto"/>
        <w:right w:val="none" w:sz="0" w:space="0" w:color="auto"/>
      </w:divBdr>
    </w:div>
    <w:div w:id="991906787">
      <w:bodyDiv w:val="1"/>
      <w:marLeft w:val="0"/>
      <w:marRight w:val="0"/>
      <w:marTop w:val="0"/>
      <w:marBottom w:val="0"/>
      <w:divBdr>
        <w:top w:val="none" w:sz="0" w:space="0" w:color="auto"/>
        <w:left w:val="none" w:sz="0" w:space="0" w:color="auto"/>
        <w:bottom w:val="none" w:sz="0" w:space="0" w:color="auto"/>
        <w:right w:val="none" w:sz="0" w:space="0" w:color="auto"/>
      </w:divBdr>
    </w:div>
    <w:div w:id="1002708676">
      <w:bodyDiv w:val="1"/>
      <w:marLeft w:val="0"/>
      <w:marRight w:val="0"/>
      <w:marTop w:val="0"/>
      <w:marBottom w:val="0"/>
      <w:divBdr>
        <w:top w:val="none" w:sz="0" w:space="0" w:color="auto"/>
        <w:left w:val="none" w:sz="0" w:space="0" w:color="auto"/>
        <w:bottom w:val="none" w:sz="0" w:space="0" w:color="auto"/>
        <w:right w:val="none" w:sz="0" w:space="0" w:color="auto"/>
      </w:divBdr>
    </w:div>
    <w:div w:id="1032653190">
      <w:bodyDiv w:val="1"/>
      <w:marLeft w:val="0"/>
      <w:marRight w:val="0"/>
      <w:marTop w:val="0"/>
      <w:marBottom w:val="0"/>
      <w:divBdr>
        <w:top w:val="none" w:sz="0" w:space="0" w:color="auto"/>
        <w:left w:val="none" w:sz="0" w:space="0" w:color="auto"/>
        <w:bottom w:val="none" w:sz="0" w:space="0" w:color="auto"/>
        <w:right w:val="none" w:sz="0" w:space="0" w:color="auto"/>
      </w:divBdr>
    </w:div>
    <w:div w:id="1037850948">
      <w:bodyDiv w:val="1"/>
      <w:marLeft w:val="0"/>
      <w:marRight w:val="0"/>
      <w:marTop w:val="0"/>
      <w:marBottom w:val="0"/>
      <w:divBdr>
        <w:top w:val="none" w:sz="0" w:space="0" w:color="auto"/>
        <w:left w:val="none" w:sz="0" w:space="0" w:color="auto"/>
        <w:bottom w:val="none" w:sz="0" w:space="0" w:color="auto"/>
        <w:right w:val="none" w:sz="0" w:space="0" w:color="auto"/>
      </w:divBdr>
    </w:div>
    <w:div w:id="1040981069">
      <w:bodyDiv w:val="1"/>
      <w:marLeft w:val="0"/>
      <w:marRight w:val="0"/>
      <w:marTop w:val="0"/>
      <w:marBottom w:val="0"/>
      <w:divBdr>
        <w:top w:val="none" w:sz="0" w:space="0" w:color="auto"/>
        <w:left w:val="none" w:sz="0" w:space="0" w:color="auto"/>
        <w:bottom w:val="none" w:sz="0" w:space="0" w:color="auto"/>
        <w:right w:val="none" w:sz="0" w:space="0" w:color="auto"/>
      </w:divBdr>
    </w:div>
    <w:div w:id="1041443237">
      <w:bodyDiv w:val="1"/>
      <w:marLeft w:val="0"/>
      <w:marRight w:val="0"/>
      <w:marTop w:val="0"/>
      <w:marBottom w:val="0"/>
      <w:divBdr>
        <w:top w:val="none" w:sz="0" w:space="0" w:color="auto"/>
        <w:left w:val="none" w:sz="0" w:space="0" w:color="auto"/>
        <w:bottom w:val="none" w:sz="0" w:space="0" w:color="auto"/>
        <w:right w:val="none" w:sz="0" w:space="0" w:color="auto"/>
      </w:divBdr>
    </w:div>
    <w:div w:id="1064983009">
      <w:bodyDiv w:val="1"/>
      <w:marLeft w:val="0"/>
      <w:marRight w:val="0"/>
      <w:marTop w:val="0"/>
      <w:marBottom w:val="0"/>
      <w:divBdr>
        <w:top w:val="none" w:sz="0" w:space="0" w:color="auto"/>
        <w:left w:val="none" w:sz="0" w:space="0" w:color="auto"/>
        <w:bottom w:val="none" w:sz="0" w:space="0" w:color="auto"/>
        <w:right w:val="none" w:sz="0" w:space="0" w:color="auto"/>
      </w:divBdr>
    </w:div>
    <w:div w:id="1082528850">
      <w:bodyDiv w:val="1"/>
      <w:marLeft w:val="0"/>
      <w:marRight w:val="0"/>
      <w:marTop w:val="0"/>
      <w:marBottom w:val="0"/>
      <w:divBdr>
        <w:top w:val="none" w:sz="0" w:space="0" w:color="auto"/>
        <w:left w:val="none" w:sz="0" w:space="0" w:color="auto"/>
        <w:bottom w:val="none" w:sz="0" w:space="0" w:color="auto"/>
        <w:right w:val="none" w:sz="0" w:space="0" w:color="auto"/>
      </w:divBdr>
    </w:div>
    <w:div w:id="1085297508">
      <w:bodyDiv w:val="1"/>
      <w:marLeft w:val="0"/>
      <w:marRight w:val="0"/>
      <w:marTop w:val="0"/>
      <w:marBottom w:val="0"/>
      <w:divBdr>
        <w:top w:val="none" w:sz="0" w:space="0" w:color="auto"/>
        <w:left w:val="none" w:sz="0" w:space="0" w:color="auto"/>
        <w:bottom w:val="none" w:sz="0" w:space="0" w:color="auto"/>
        <w:right w:val="none" w:sz="0" w:space="0" w:color="auto"/>
      </w:divBdr>
    </w:div>
    <w:div w:id="1091857953">
      <w:bodyDiv w:val="1"/>
      <w:marLeft w:val="0"/>
      <w:marRight w:val="0"/>
      <w:marTop w:val="0"/>
      <w:marBottom w:val="0"/>
      <w:divBdr>
        <w:top w:val="none" w:sz="0" w:space="0" w:color="auto"/>
        <w:left w:val="none" w:sz="0" w:space="0" w:color="auto"/>
        <w:bottom w:val="none" w:sz="0" w:space="0" w:color="auto"/>
        <w:right w:val="none" w:sz="0" w:space="0" w:color="auto"/>
      </w:divBdr>
    </w:div>
    <w:div w:id="1113938396">
      <w:bodyDiv w:val="1"/>
      <w:marLeft w:val="0"/>
      <w:marRight w:val="0"/>
      <w:marTop w:val="0"/>
      <w:marBottom w:val="0"/>
      <w:divBdr>
        <w:top w:val="none" w:sz="0" w:space="0" w:color="auto"/>
        <w:left w:val="none" w:sz="0" w:space="0" w:color="auto"/>
        <w:bottom w:val="none" w:sz="0" w:space="0" w:color="auto"/>
        <w:right w:val="none" w:sz="0" w:space="0" w:color="auto"/>
      </w:divBdr>
    </w:div>
    <w:div w:id="1134911895">
      <w:bodyDiv w:val="1"/>
      <w:marLeft w:val="0"/>
      <w:marRight w:val="0"/>
      <w:marTop w:val="0"/>
      <w:marBottom w:val="0"/>
      <w:divBdr>
        <w:top w:val="none" w:sz="0" w:space="0" w:color="auto"/>
        <w:left w:val="none" w:sz="0" w:space="0" w:color="auto"/>
        <w:bottom w:val="none" w:sz="0" w:space="0" w:color="auto"/>
        <w:right w:val="none" w:sz="0" w:space="0" w:color="auto"/>
      </w:divBdr>
    </w:div>
    <w:div w:id="1150251951">
      <w:bodyDiv w:val="1"/>
      <w:marLeft w:val="0"/>
      <w:marRight w:val="0"/>
      <w:marTop w:val="0"/>
      <w:marBottom w:val="0"/>
      <w:divBdr>
        <w:top w:val="none" w:sz="0" w:space="0" w:color="auto"/>
        <w:left w:val="none" w:sz="0" w:space="0" w:color="auto"/>
        <w:bottom w:val="none" w:sz="0" w:space="0" w:color="auto"/>
        <w:right w:val="none" w:sz="0" w:space="0" w:color="auto"/>
      </w:divBdr>
    </w:div>
    <w:div w:id="1159612371">
      <w:bodyDiv w:val="1"/>
      <w:marLeft w:val="0"/>
      <w:marRight w:val="0"/>
      <w:marTop w:val="0"/>
      <w:marBottom w:val="0"/>
      <w:divBdr>
        <w:top w:val="none" w:sz="0" w:space="0" w:color="auto"/>
        <w:left w:val="none" w:sz="0" w:space="0" w:color="auto"/>
        <w:bottom w:val="none" w:sz="0" w:space="0" w:color="auto"/>
        <w:right w:val="none" w:sz="0" w:space="0" w:color="auto"/>
      </w:divBdr>
    </w:div>
    <w:div w:id="1168402629">
      <w:bodyDiv w:val="1"/>
      <w:marLeft w:val="0"/>
      <w:marRight w:val="0"/>
      <w:marTop w:val="0"/>
      <w:marBottom w:val="0"/>
      <w:divBdr>
        <w:top w:val="none" w:sz="0" w:space="0" w:color="auto"/>
        <w:left w:val="none" w:sz="0" w:space="0" w:color="auto"/>
        <w:bottom w:val="none" w:sz="0" w:space="0" w:color="auto"/>
        <w:right w:val="none" w:sz="0" w:space="0" w:color="auto"/>
      </w:divBdr>
    </w:div>
    <w:div w:id="1186824165">
      <w:bodyDiv w:val="1"/>
      <w:marLeft w:val="0"/>
      <w:marRight w:val="0"/>
      <w:marTop w:val="0"/>
      <w:marBottom w:val="0"/>
      <w:divBdr>
        <w:top w:val="none" w:sz="0" w:space="0" w:color="auto"/>
        <w:left w:val="none" w:sz="0" w:space="0" w:color="auto"/>
        <w:bottom w:val="none" w:sz="0" w:space="0" w:color="auto"/>
        <w:right w:val="none" w:sz="0" w:space="0" w:color="auto"/>
      </w:divBdr>
    </w:div>
    <w:div w:id="1190266695">
      <w:bodyDiv w:val="1"/>
      <w:marLeft w:val="0"/>
      <w:marRight w:val="0"/>
      <w:marTop w:val="0"/>
      <w:marBottom w:val="0"/>
      <w:divBdr>
        <w:top w:val="none" w:sz="0" w:space="0" w:color="auto"/>
        <w:left w:val="none" w:sz="0" w:space="0" w:color="auto"/>
        <w:bottom w:val="none" w:sz="0" w:space="0" w:color="auto"/>
        <w:right w:val="none" w:sz="0" w:space="0" w:color="auto"/>
      </w:divBdr>
    </w:div>
    <w:div w:id="1221942425">
      <w:bodyDiv w:val="1"/>
      <w:marLeft w:val="0"/>
      <w:marRight w:val="0"/>
      <w:marTop w:val="0"/>
      <w:marBottom w:val="0"/>
      <w:divBdr>
        <w:top w:val="none" w:sz="0" w:space="0" w:color="auto"/>
        <w:left w:val="none" w:sz="0" w:space="0" w:color="auto"/>
        <w:bottom w:val="none" w:sz="0" w:space="0" w:color="auto"/>
        <w:right w:val="none" w:sz="0" w:space="0" w:color="auto"/>
      </w:divBdr>
    </w:div>
    <w:div w:id="1225988157">
      <w:bodyDiv w:val="1"/>
      <w:marLeft w:val="0"/>
      <w:marRight w:val="0"/>
      <w:marTop w:val="0"/>
      <w:marBottom w:val="0"/>
      <w:divBdr>
        <w:top w:val="none" w:sz="0" w:space="0" w:color="auto"/>
        <w:left w:val="none" w:sz="0" w:space="0" w:color="auto"/>
        <w:bottom w:val="none" w:sz="0" w:space="0" w:color="auto"/>
        <w:right w:val="none" w:sz="0" w:space="0" w:color="auto"/>
      </w:divBdr>
    </w:div>
    <w:div w:id="1231892502">
      <w:bodyDiv w:val="1"/>
      <w:marLeft w:val="0"/>
      <w:marRight w:val="0"/>
      <w:marTop w:val="0"/>
      <w:marBottom w:val="0"/>
      <w:divBdr>
        <w:top w:val="none" w:sz="0" w:space="0" w:color="auto"/>
        <w:left w:val="none" w:sz="0" w:space="0" w:color="auto"/>
        <w:bottom w:val="none" w:sz="0" w:space="0" w:color="auto"/>
        <w:right w:val="none" w:sz="0" w:space="0" w:color="auto"/>
      </w:divBdr>
    </w:div>
    <w:div w:id="1232616719">
      <w:bodyDiv w:val="1"/>
      <w:marLeft w:val="0"/>
      <w:marRight w:val="0"/>
      <w:marTop w:val="0"/>
      <w:marBottom w:val="0"/>
      <w:divBdr>
        <w:top w:val="none" w:sz="0" w:space="0" w:color="auto"/>
        <w:left w:val="none" w:sz="0" w:space="0" w:color="auto"/>
        <w:bottom w:val="none" w:sz="0" w:space="0" w:color="auto"/>
        <w:right w:val="none" w:sz="0" w:space="0" w:color="auto"/>
      </w:divBdr>
    </w:div>
    <w:div w:id="1255743957">
      <w:bodyDiv w:val="1"/>
      <w:marLeft w:val="0"/>
      <w:marRight w:val="0"/>
      <w:marTop w:val="0"/>
      <w:marBottom w:val="0"/>
      <w:divBdr>
        <w:top w:val="none" w:sz="0" w:space="0" w:color="auto"/>
        <w:left w:val="none" w:sz="0" w:space="0" w:color="auto"/>
        <w:bottom w:val="none" w:sz="0" w:space="0" w:color="auto"/>
        <w:right w:val="none" w:sz="0" w:space="0" w:color="auto"/>
      </w:divBdr>
    </w:div>
    <w:div w:id="1267078443">
      <w:bodyDiv w:val="1"/>
      <w:marLeft w:val="0"/>
      <w:marRight w:val="0"/>
      <w:marTop w:val="0"/>
      <w:marBottom w:val="0"/>
      <w:divBdr>
        <w:top w:val="none" w:sz="0" w:space="0" w:color="auto"/>
        <w:left w:val="none" w:sz="0" w:space="0" w:color="auto"/>
        <w:bottom w:val="none" w:sz="0" w:space="0" w:color="auto"/>
        <w:right w:val="none" w:sz="0" w:space="0" w:color="auto"/>
      </w:divBdr>
    </w:div>
    <w:div w:id="1286736210">
      <w:bodyDiv w:val="1"/>
      <w:marLeft w:val="0"/>
      <w:marRight w:val="0"/>
      <w:marTop w:val="0"/>
      <w:marBottom w:val="0"/>
      <w:divBdr>
        <w:top w:val="none" w:sz="0" w:space="0" w:color="auto"/>
        <w:left w:val="none" w:sz="0" w:space="0" w:color="auto"/>
        <w:bottom w:val="none" w:sz="0" w:space="0" w:color="auto"/>
        <w:right w:val="none" w:sz="0" w:space="0" w:color="auto"/>
      </w:divBdr>
    </w:div>
    <w:div w:id="1303076791">
      <w:bodyDiv w:val="1"/>
      <w:marLeft w:val="0"/>
      <w:marRight w:val="0"/>
      <w:marTop w:val="0"/>
      <w:marBottom w:val="0"/>
      <w:divBdr>
        <w:top w:val="none" w:sz="0" w:space="0" w:color="auto"/>
        <w:left w:val="none" w:sz="0" w:space="0" w:color="auto"/>
        <w:bottom w:val="none" w:sz="0" w:space="0" w:color="auto"/>
        <w:right w:val="none" w:sz="0" w:space="0" w:color="auto"/>
      </w:divBdr>
    </w:div>
    <w:div w:id="1324312632">
      <w:bodyDiv w:val="1"/>
      <w:marLeft w:val="0"/>
      <w:marRight w:val="0"/>
      <w:marTop w:val="0"/>
      <w:marBottom w:val="0"/>
      <w:divBdr>
        <w:top w:val="none" w:sz="0" w:space="0" w:color="auto"/>
        <w:left w:val="none" w:sz="0" w:space="0" w:color="auto"/>
        <w:bottom w:val="none" w:sz="0" w:space="0" w:color="auto"/>
        <w:right w:val="none" w:sz="0" w:space="0" w:color="auto"/>
      </w:divBdr>
    </w:div>
    <w:div w:id="1364860394">
      <w:bodyDiv w:val="1"/>
      <w:marLeft w:val="0"/>
      <w:marRight w:val="0"/>
      <w:marTop w:val="0"/>
      <w:marBottom w:val="0"/>
      <w:divBdr>
        <w:top w:val="none" w:sz="0" w:space="0" w:color="auto"/>
        <w:left w:val="none" w:sz="0" w:space="0" w:color="auto"/>
        <w:bottom w:val="none" w:sz="0" w:space="0" w:color="auto"/>
        <w:right w:val="none" w:sz="0" w:space="0" w:color="auto"/>
      </w:divBdr>
    </w:div>
    <w:div w:id="1393501055">
      <w:bodyDiv w:val="1"/>
      <w:marLeft w:val="0"/>
      <w:marRight w:val="0"/>
      <w:marTop w:val="0"/>
      <w:marBottom w:val="0"/>
      <w:divBdr>
        <w:top w:val="none" w:sz="0" w:space="0" w:color="auto"/>
        <w:left w:val="none" w:sz="0" w:space="0" w:color="auto"/>
        <w:bottom w:val="none" w:sz="0" w:space="0" w:color="auto"/>
        <w:right w:val="none" w:sz="0" w:space="0" w:color="auto"/>
      </w:divBdr>
    </w:div>
    <w:div w:id="1395742535">
      <w:bodyDiv w:val="1"/>
      <w:marLeft w:val="0"/>
      <w:marRight w:val="0"/>
      <w:marTop w:val="0"/>
      <w:marBottom w:val="0"/>
      <w:divBdr>
        <w:top w:val="none" w:sz="0" w:space="0" w:color="auto"/>
        <w:left w:val="none" w:sz="0" w:space="0" w:color="auto"/>
        <w:bottom w:val="none" w:sz="0" w:space="0" w:color="auto"/>
        <w:right w:val="none" w:sz="0" w:space="0" w:color="auto"/>
      </w:divBdr>
    </w:div>
    <w:div w:id="1399742408">
      <w:bodyDiv w:val="1"/>
      <w:marLeft w:val="0"/>
      <w:marRight w:val="0"/>
      <w:marTop w:val="0"/>
      <w:marBottom w:val="0"/>
      <w:divBdr>
        <w:top w:val="none" w:sz="0" w:space="0" w:color="auto"/>
        <w:left w:val="none" w:sz="0" w:space="0" w:color="auto"/>
        <w:bottom w:val="none" w:sz="0" w:space="0" w:color="auto"/>
        <w:right w:val="none" w:sz="0" w:space="0" w:color="auto"/>
      </w:divBdr>
    </w:div>
    <w:div w:id="1412191676">
      <w:bodyDiv w:val="1"/>
      <w:marLeft w:val="0"/>
      <w:marRight w:val="0"/>
      <w:marTop w:val="0"/>
      <w:marBottom w:val="0"/>
      <w:divBdr>
        <w:top w:val="none" w:sz="0" w:space="0" w:color="auto"/>
        <w:left w:val="none" w:sz="0" w:space="0" w:color="auto"/>
        <w:bottom w:val="none" w:sz="0" w:space="0" w:color="auto"/>
        <w:right w:val="none" w:sz="0" w:space="0" w:color="auto"/>
      </w:divBdr>
    </w:div>
    <w:div w:id="1427921616">
      <w:bodyDiv w:val="1"/>
      <w:marLeft w:val="0"/>
      <w:marRight w:val="0"/>
      <w:marTop w:val="0"/>
      <w:marBottom w:val="0"/>
      <w:divBdr>
        <w:top w:val="none" w:sz="0" w:space="0" w:color="auto"/>
        <w:left w:val="none" w:sz="0" w:space="0" w:color="auto"/>
        <w:bottom w:val="none" w:sz="0" w:space="0" w:color="auto"/>
        <w:right w:val="none" w:sz="0" w:space="0" w:color="auto"/>
      </w:divBdr>
    </w:div>
    <w:div w:id="1429043714">
      <w:bodyDiv w:val="1"/>
      <w:marLeft w:val="0"/>
      <w:marRight w:val="0"/>
      <w:marTop w:val="0"/>
      <w:marBottom w:val="0"/>
      <w:divBdr>
        <w:top w:val="none" w:sz="0" w:space="0" w:color="auto"/>
        <w:left w:val="none" w:sz="0" w:space="0" w:color="auto"/>
        <w:bottom w:val="none" w:sz="0" w:space="0" w:color="auto"/>
        <w:right w:val="none" w:sz="0" w:space="0" w:color="auto"/>
      </w:divBdr>
    </w:div>
    <w:div w:id="1429765546">
      <w:bodyDiv w:val="1"/>
      <w:marLeft w:val="0"/>
      <w:marRight w:val="0"/>
      <w:marTop w:val="0"/>
      <w:marBottom w:val="0"/>
      <w:divBdr>
        <w:top w:val="none" w:sz="0" w:space="0" w:color="auto"/>
        <w:left w:val="none" w:sz="0" w:space="0" w:color="auto"/>
        <w:bottom w:val="none" w:sz="0" w:space="0" w:color="auto"/>
        <w:right w:val="none" w:sz="0" w:space="0" w:color="auto"/>
      </w:divBdr>
    </w:div>
    <w:div w:id="1448967855">
      <w:bodyDiv w:val="1"/>
      <w:marLeft w:val="0"/>
      <w:marRight w:val="0"/>
      <w:marTop w:val="0"/>
      <w:marBottom w:val="0"/>
      <w:divBdr>
        <w:top w:val="none" w:sz="0" w:space="0" w:color="auto"/>
        <w:left w:val="none" w:sz="0" w:space="0" w:color="auto"/>
        <w:bottom w:val="none" w:sz="0" w:space="0" w:color="auto"/>
        <w:right w:val="none" w:sz="0" w:space="0" w:color="auto"/>
      </w:divBdr>
    </w:div>
    <w:div w:id="1494829900">
      <w:bodyDiv w:val="1"/>
      <w:marLeft w:val="0"/>
      <w:marRight w:val="0"/>
      <w:marTop w:val="0"/>
      <w:marBottom w:val="0"/>
      <w:divBdr>
        <w:top w:val="none" w:sz="0" w:space="0" w:color="auto"/>
        <w:left w:val="none" w:sz="0" w:space="0" w:color="auto"/>
        <w:bottom w:val="none" w:sz="0" w:space="0" w:color="auto"/>
        <w:right w:val="none" w:sz="0" w:space="0" w:color="auto"/>
      </w:divBdr>
    </w:div>
    <w:div w:id="1555198279">
      <w:bodyDiv w:val="1"/>
      <w:marLeft w:val="0"/>
      <w:marRight w:val="0"/>
      <w:marTop w:val="0"/>
      <w:marBottom w:val="0"/>
      <w:divBdr>
        <w:top w:val="none" w:sz="0" w:space="0" w:color="auto"/>
        <w:left w:val="none" w:sz="0" w:space="0" w:color="auto"/>
        <w:bottom w:val="none" w:sz="0" w:space="0" w:color="auto"/>
        <w:right w:val="none" w:sz="0" w:space="0" w:color="auto"/>
      </w:divBdr>
    </w:div>
    <w:div w:id="1558126649">
      <w:bodyDiv w:val="1"/>
      <w:marLeft w:val="0"/>
      <w:marRight w:val="0"/>
      <w:marTop w:val="0"/>
      <w:marBottom w:val="0"/>
      <w:divBdr>
        <w:top w:val="none" w:sz="0" w:space="0" w:color="auto"/>
        <w:left w:val="none" w:sz="0" w:space="0" w:color="auto"/>
        <w:bottom w:val="none" w:sz="0" w:space="0" w:color="auto"/>
        <w:right w:val="none" w:sz="0" w:space="0" w:color="auto"/>
      </w:divBdr>
    </w:div>
    <w:div w:id="1568034482">
      <w:bodyDiv w:val="1"/>
      <w:marLeft w:val="0"/>
      <w:marRight w:val="0"/>
      <w:marTop w:val="0"/>
      <w:marBottom w:val="0"/>
      <w:divBdr>
        <w:top w:val="none" w:sz="0" w:space="0" w:color="auto"/>
        <w:left w:val="none" w:sz="0" w:space="0" w:color="auto"/>
        <w:bottom w:val="none" w:sz="0" w:space="0" w:color="auto"/>
        <w:right w:val="none" w:sz="0" w:space="0" w:color="auto"/>
      </w:divBdr>
    </w:div>
    <w:div w:id="1572274632">
      <w:bodyDiv w:val="1"/>
      <w:marLeft w:val="0"/>
      <w:marRight w:val="0"/>
      <w:marTop w:val="0"/>
      <w:marBottom w:val="0"/>
      <w:divBdr>
        <w:top w:val="none" w:sz="0" w:space="0" w:color="auto"/>
        <w:left w:val="none" w:sz="0" w:space="0" w:color="auto"/>
        <w:bottom w:val="none" w:sz="0" w:space="0" w:color="auto"/>
        <w:right w:val="none" w:sz="0" w:space="0" w:color="auto"/>
      </w:divBdr>
    </w:div>
    <w:div w:id="1577010692">
      <w:bodyDiv w:val="1"/>
      <w:marLeft w:val="0"/>
      <w:marRight w:val="0"/>
      <w:marTop w:val="0"/>
      <w:marBottom w:val="0"/>
      <w:divBdr>
        <w:top w:val="none" w:sz="0" w:space="0" w:color="auto"/>
        <w:left w:val="none" w:sz="0" w:space="0" w:color="auto"/>
        <w:bottom w:val="none" w:sz="0" w:space="0" w:color="auto"/>
        <w:right w:val="none" w:sz="0" w:space="0" w:color="auto"/>
      </w:divBdr>
    </w:div>
    <w:div w:id="1582563727">
      <w:bodyDiv w:val="1"/>
      <w:marLeft w:val="0"/>
      <w:marRight w:val="0"/>
      <w:marTop w:val="0"/>
      <w:marBottom w:val="0"/>
      <w:divBdr>
        <w:top w:val="none" w:sz="0" w:space="0" w:color="auto"/>
        <w:left w:val="none" w:sz="0" w:space="0" w:color="auto"/>
        <w:bottom w:val="none" w:sz="0" w:space="0" w:color="auto"/>
        <w:right w:val="none" w:sz="0" w:space="0" w:color="auto"/>
      </w:divBdr>
    </w:div>
    <w:div w:id="1589726273">
      <w:bodyDiv w:val="1"/>
      <w:marLeft w:val="0"/>
      <w:marRight w:val="0"/>
      <w:marTop w:val="0"/>
      <w:marBottom w:val="0"/>
      <w:divBdr>
        <w:top w:val="none" w:sz="0" w:space="0" w:color="auto"/>
        <w:left w:val="none" w:sz="0" w:space="0" w:color="auto"/>
        <w:bottom w:val="none" w:sz="0" w:space="0" w:color="auto"/>
        <w:right w:val="none" w:sz="0" w:space="0" w:color="auto"/>
      </w:divBdr>
    </w:div>
    <w:div w:id="1597131010">
      <w:bodyDiv w:val="1"/>
      <w:marLeft w:val="0"/>
      <w:marRight w:val="0"/>
      <w:marTop w:val="0"/>
      <w:marBottom w:val="0"/>
      <w:divBdr>
        <w:top w:val="none" w:sz="0" w:space="0" w:color="auto"/>
        <w:left w:val="none" w:sz="0" w:space="0" w:color="auto"/>
        <w:bottom w:val="none" w:sz="0" w:space="0" w:color="auto"/>
        <w:right w:val="none" w:sz="0" w:space="0" w:color="auto"/>
      </w:divBdr>
    </w:div>
    <w:div w:id="1605193185">
      <w:bodyDiv w:val="1"/>
      <w:marLeft w:val="0"/>
      <w:marRight w:val="0"/>
      <w:marTop w:val="0"/>
      <w:marBottom w:val="0"/>
      <w:divBdr>
        <w:top w:val="none" w:sz="0" w:space="0" w:color="auto"/>
        <w:left w:val="none" w:sz="0" w:space="0" w:color="auto"/>
        <w:bottom w:val="none" w:sz="0" w:space="0" w:color="auto"/>
        <w:right w:val="none" w:sz="0" w:space="0" w:color="auto"/>
      </w:divBdr>
    </w:div>
    <w:div w:id="1610039549">
      <w:bodyDiv w:val="1"/>
      <w:marLeft w:val="0"/>
      <w:marRight w:val="0"/>
      <w:marTop w:val="0"/>
      <w:marBottom w:val="0"/>
      <w:divBdr>
        <w:top w:val="none" w:sz="0" w:space="0" w:color="auto"/>
        <w:left w:val="none" w:sz="0" w:space="0" w:color="auto"/>
        <w:bottom w:val="none" w:sz="0" w:space="0" w:color="auto"/>
        <w:right w:val="none" w:sz="0" w:space="0" w:color="auto"/>
      </w:divBdr>
    </w:div>
    <w:div w:id="1632246829">
      <w:bodyDiv w:val="1"/>
      <w:marLeft w:val="0"/>
      <w:marRight w:val="0"/>
      <w:marTop w:val="0"/>
      <w:marBottom w:val="0"/>
      <w:divBdr>
        <w:top w:val="none" w:sz="0" w:space="0" w:color="auto"/>
        <w:left w:val="none" w:sz="0" w:space="0" w:color="auto"/>
        <w:bottom w:val="none" w:sz="0" w:space="0" w:color="auto"/>
        <w:right w:val="none" w:sz="0" w:space="0" w:color="auto"/>
      </w:divBdr>
    </w:div>
    <w:div w:id="1653093564">
      <w:bodyDiv w:val="1"/>
      <w:marLeft w:val="0"/>
      <w:marRight w:val="0"/>
      <w:marTop w:val="0"/>
      <w:marBottom w:val="0"/>
      <w:divBdr>
        <w:top w:val="none" w:sz="0" w:space="0" w:color="auto"/>
        <w:left w:val="none" w:sz="0" w:space="0" w:color="auto"/>
        <w:bottom w:val="none" w:sz="0" w:space="0" w:color="auto"/>
        <w:right w:val="none" w:sz="0" w:space="0" w:color="auto"/>
      </w:divBdr>
    </w:div>
    <w:div w:id="1654866276">
      <w:bodyDiv w:val="1"/>
      <w:marLeft w:val="0"/>
      <w:marRight w:val="0"/>
      <w:marTop w:val="0"/>
      <w:marBottom w:val="0"/>
      <w:divBdr>
        <w:top w:val="none" w:sz="0" w:space="0" w:color="auto"/>
        <w:left w:val="none" w:sz="0" w:space="0" w:color="auto"/>
        <w:bottom w:val="none" w:sz="0" w:space="0" w:color="auto"/>
        <w:right w:val="none" w:sz="0" w:space="0" w:color="auto"/>
      </w:divBdr>
    </w:div>
    <w:div w:id="1677418476">
      <w:bodyDiv w:val="1"/>
      <w:marLeft w:val="0"/>
      <w:marRight w:val="0"/>
      <w:marTop w:val="0"/>
      <w:marBottom w:val="0"/>
      <w:divBdr>
        <w:top w:val="none" w:sz="0" w:space="0" w:color="auto"/>
        <w:left w:val="none" w:sz="0" w:space="0" w:color="auto"/>
        <w:bottom w:val="none" w:sz="0" w:space="0" w:color="auto"/>
        <w:right w:val="none" w:sz="0" w:space="0" w:color="auto"/>
      </w:divBdr>
    </w:div>
    <w:div w:id="1709328942">
      <w:bodyDiv w:val="1"/>
      <w:marLeft w:val="0"/>
      <w:marRight w:val="0"/>
      <w:marTop w:val="0"/>
      <w:marBottom w:val="0"/>
      <w:divBdr>
        <w:top w:val="none" w:sz="0" w:space="0" w:color="auto"/>
        <w:left w:val="none" w:sz="0" w:space="0" w:color="auto"/>
        <w:bottom w:val="none" w:sz="0" w:space="0" w:color="auto"/>
        <w:right w:val="none" w:sz="0" w:space="0" w:color="auto"/>
      </w:divBdr>
    </w:div>
    <w:div w:id="1742216880">
      <w:bodyDiv w:val="1"/>
      <w:marLeft w:val="0"/>
      <w:marRight w:val="0"/>
      <w:marTop w:val="0"/>
      <w:marBottom w:val="0"/>
      <w:divBdr>
        <w:top w:val="none" w:sz="0" w:space="0" w:color="auto"/>
        <w:left w:val="none" w:sz="0" w:space="0" w:color="auto"/>
        <w:bottom w:val="none" w:sz="0" w:space="0" w:color="auto"/>
        <w:right w:val="none" w:sz="0" w:space="0" w:color="auto"/>
      </w:divBdr>
    </w:div>
    <w:div w:id="1766610594">
      <w:bodyDiv w:val="1"/>
      <w:marLeft w:val="0"/>
      <w:marRight w:val="0"/>
      <w:marTop w:val="0"/>
      <w:marBottom w:val="0"/>
      <w:divBdr>
        <w:top w:val="none" w:sz="0" w:space="0" w:color="auto"/>
        <w:left w:val="none" w:sz="0" w:space="0" w:color="auto"/>
        <w:bottom w:val="none" w:sz="0" w:space="0" w:color="auto"/>
        <w:right w:val="none" w:sz="0" w:space="0" w:color="auto"/>
      </w:divBdr>
    </w:div>
    <w:div w:id="1768192001">
      <w:bodyDiv w:val="1"/>
      <w:marLeft w:val="0"/>
      <w:marRight w:val="0"/>
      <w:marTop w:val="0"/>
      <w:marBottom w:val="0"/>
      <w:divBdr>
        <w:top w:val="none" w:sz="0" w:space="0" w:color="auto"/>
        <w:left w:val="none" w:sz="0" w:space="0" w:color="auto"/>
        <w:bottom w:val="none" w:sz="0" w:space="0" w:color="auto"/>
        <w:right w:val="none" w:sz="0" w:space="0" w:color="auto"/>
      </w:divBdr>
    </w:div>
    <w:div w:id="1772774057">
      <w:bodyDiv w:val="1"/>
      <w:marLeft w:val="0"/>
      <w:marRight w:val="0"/>
      <w:marTop w:val="0"/>
      <w:marBottom w:val="0"/>
      <w:divBdr>
        <w:top w:val="none" w:sz="0" w:space="0" w:color="auto"/>
        <w:left w:val="none" w:sz="0" w:space="0" w:color="auto"/>
        <w:bottom w:val="none" w:sz="0" w:space="0" w:color="auto"/>
        <w:right w:val="none" w:sz="0" w:space="0" w:color="auto"/>
      </w:divBdr>
    </w:div>
    <w:div w:id="1807039314">
      <w:bodyDiv w:val="1"/>
      <w:marLeft w:val="0"/>
      <w:marRight w:val="0"/>
      <w:marTop w:val="0"/>
      <w:marBottom w:val="0"/>
      <w:divBdr>
        <w:top w:val="none" w:sz="0" w:space="0" w:color="auto"/>
        <w:left w:val="none" w:sz="0" w:space="0" w:color="auto"/>
        <w:bottom w:val="none" w:sz="0" w:space="0" w:color="auto"/>
        <w:right w:val="none" w:sz="0" w:space="0" w:color="auto"/>
      </w:divBdr>
    </w:div>
    <w:div w:id="1813130243">
      <w:bodyDiv w:val="1"/>
      <w:marLeft w:val="0"/>
      <w:marRight w:val="0"/>
      <w:marTop w:val="0"/>
      <w:marBottom w:val="0"/>
      <w:divBdr>
        <w:top w:val="none" w:sz="0" w:space="0" w:color="auto"/>
        <w:left w:val="none" w:sz="0" w:space="0" w:color="auto"/>
        <w:bottom w:val="none" w:sz="0" w:space="0" w:color="auto"/>
        <w:right w:val="none" w:sz="0" w:space="0" w:color="auto"/>
      </w:divBdr>
    </w:div>
    <w:div w:id="1870989594">
      <w:bodyDiv w:val="1"/>
      <w:marLeft w:val="0"/>
      <w:marRight w:val="0"/>
      <w:marTop w:val="0"/>
      <w:marBottom w:val="0"/>
      <w:divBdr>
        <w:top w:val="none" w:sz="0" w:space="0" w:color="auto"/>
        <w:left w:val="none" w:sz="0" w:space="0" w:color="auto"/>
        <w:bottom w:val="none" w:sz="0" w:space="0" w:color="auto"/>
        <w:right w:val="none" w:sz="0" w:space="0" w:color="auto"/>
      </w:divBdr>
    </w:div>
    <w:div w:id="1976064209">
      <w:bodyDiv w:val="1"/>
      <w:marLeft w:val="0"/>
      <w:marRight w:val="0"/>
      <w:marTop w:val="0"/>
      <w:marBottom w:val="0"/>
      <w:divBdr>
        <w:top w:val="none" w:sz="0" w:space="0" w:color="auto"/>
        <w:left w:val="none" w:sz="0" w:space="0" w:color="auto"/>
        <w:bottom w:val="none" w:sz="0" w:space="0" w:color="auto"/>
        <w:right w:val="none" w:sz="0" w:space="0" w:color="auto"/>
      </w:divBdr>
    </w:div>
    <w:div w:id="1994408802">
      <w:bodyDiv w:val="1"/>
      <w:marLeft w:val="0"/>
      <w:marRight w:val="0"/>
      <w:marTop w:val="0"/>
      <w:marBottom w:val="0"/>
      <w:divBdr>
        <w:top w:val="none" w:sz="0" w:space="0" w:color="auto"/>
        <w:left w:val="none" w:sz="0" w:space="0" w:color="auto"/>
        <w:bottom w:val="none" w:sz="0" w:space="0" w:color="auto"/>
        <w:right w:val="none" w:sz="0" w:space="0" w:color="auto"/>
      </w:divBdr>
    </w:div>
    <w:div w:id="1996257099">
      <w:bodyDiv w:val="1"/>
      <w:marLeft w:val="0"/>
      <w:marRight w:val="0"/>
      <w:marTop w:val="0"/>
      <w:marBottom w:val="0"/>
      <w:divBdr>
        <w:top w:val="none" w:sz="0" w:space="0" w:color="auto"/>
        <w:left w:val="none" w:sz="0" w:space="0" w:color="auto"/>
        <w:bottom w:val="none" w:sz="0" w:space="0" w:color="auto"/>
        <w:right w:val="none" w:sz="0" w:space="0" w:color="auto"/>
      </w:divBdr>
    </w:div>
    <w:div w:id="2003926183">
      <w:bodyDiv w:val="1"/>
      <w:marLeft w:val="0"/>
      <w:marRight w:val="0"/>
      <w:marTop w:val="0"/>
      <w:marBottom w:val="0"/>
      <w:divBdr>
        <w:top w:val="none" w:sz="0" w:space="0" w:color="auto"/>
        <w:left w:val="none" w:sz="0" w:space="0" w:color="auto"/>
        <w:bottom w:val="none" w:sz="0" w:space="0" w:color="auto"/>
        <w:right w:val="none" w:sz="0" w:space="0" w:color="auto"/>
      </w:divBdr>
    </w:div>
    <w:div w:id="2014263607">
      <w:bodyDiv w:val="1"/>
      <w:marLeft w:val="0"/>
      <w:marRight w:val="0"/>
      <w:marTop w:val="0"/>
      <w:marBottom w:val="0"/>
      <w:divBdr>
        <w:top w:val="none" w:sz="0" w:space="0" w:color="auto"/>
        <w:left w:val="none" w:sz="0" w:space="0" w:color="auto"/>
        <w:bottom w:val="none" w:sz="0" w:space="0" w:color="auto"/>
        <w:right w:val="none" w:sz="0" w:space="0" w:color="auto"/>
      </w:divBdr>
    </w:div>
    <w:div w:id="2017534687">
      <w:bodyDiv w:val="1"/>
      <w:marLeft w:val="0"/>
      <w:marRight w:val="0"/>
      <w:marTop w:val="0"/>
      <w:marBottom w:val="0"/>
      <w:divBdr>
        <w:top w:val="none" w:sz="0" w:space="0" w:color="auto"/>
        <w:left w:val="none" w:sz="0" w:space="0" w:color="auto"/>
        <w:bottom w:val="none" w:sz="0" w:space="0" w:color="auto"/>
        <w:right w:val="none" w:sz="0" w:space="0" w:color="auto"/>
      </w:divBdr>
    </w:div>
    <w:div w:id="2029142083">
      <w:bodyDiv w:val="1"/>
      <w:marLeft w:val="0"/>
      <w:marRight w:val="0"/>
      <w:marTop w:val="0"/>
      <w:marBottom w:val="0"/>
      <w:divBdr>
        <w:top w:val="none" w:sz="0" w:space="0" w:color="auto"/>
        <w:left w:val="none" w:sz="0" w:space="0" w:color="auto"/>
        <w:bottom w:val="none" w:sz="0" w:space="0" w:color="auto"/>
        <w:right w:val="none" w:sz="0" w:space="0" w:color="auto"/>
      </w:divBdr>
    </w:div>
    <w:div w:id="2071882013">
      <w:bodyDiv w:val="1"/>
      <w:marLeft w:val="0"/>
      <w:marRight w:val="0"/>
      <w:marTop w:val="0"/>
      <w:marBottom w:val="0"/>
      <w:divBdr>
        <w:top w:val="none" w:sz="0" w:space="0" w:color="auto"/>
        <w:left w:val="none" w:sz="0" w:space="0" w:color="auto"/>
        <w:bottom w:val="none" w:sz="0" w:space="0" w:color="auto"/>
        <w:right w:val="none" w:sz="0" w:space="0" w:color="auto"/>
      </w:divBdr>
    </w:div>
    <w:div w:id="2130540418">
      <w:bodyDiv w:val="1"/>
      <w:marLeft w:val="0"/>
      <w:marRight w:val="0"/>
      <w:marTop w:val="0"/>
      <w:marBottom w:val="0"/>
      <w:divBdr>
        <w:top w:val="none" w:sz="0" w:space="0" w:color="auto"/>
        <w:left w:val="none" w:sz="0" w:space="0" w:color="auto"/>
        <w:bottom w:val="none" w:sz="0" w:space="0" w:color="auto"/>
        <w:right w:val="none" w:sz="0" w:space="0" w:color="auto"/>
      </w:divBdr>
    </w:div>
    <w:div w:id="213597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412427D685AA49A81CFBB4949CDFF3" ma:contentTypeVersion="4" ma:contentTypeDescription="Create a new document." ma:contentTypeScope="" ma:versionID="14fe7712536af8afee372d47e42fcb25">
  <xsd:schema xmlns:xsd="http://www.w3.org/2001/XMLSchema" xmlns:xs="http://www.w3.org/2001/XMLSchema" xmlns:p="http://schemas.microsoft.com/office/2006/metadata/properties" xmlns:ns2="e012e37b-46d9-47d4-9038-c69b2d0cfc98" xmlns:ns3="890d659d-80b4-4dbf-af76-2d8471e146a4" xmlns:ns4="220c9ef1-c70d-4ec8-a321-40c9b4feba36" xmlns:ns5="3acf75d6-75a8-495c-ab9d-3dbef0f37b8f" targetNamespace="http://schemas.microsoft.com/office/2006/metadata/properties" ma:root="true" ma:fieldsID="93f60ad7cf44aa426eb1f1f6a4c8bfb2" ns2:_="" ns3:_="" ns4:_="" ns5:_="">
    <xsd:import namespace="e012e37b-46d9-47d4-9038-c69b2d0cfc98"/>
    <xsd:import namespace="890d659d-80b4-4dbf-af76-2d8471e146a4"/>
    <xsd:import namespace="220c9ef1-c70d-4ec8-a321-40c9b4feba36"/>
    <xsd:import namespace="3acf75d6-75a8-495c-ab9d-3dbef0f37b8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3:SharedWithUsers" minOccurs="0"/>
                <xsd:element ref="ns3:SharedWithDetails" minOccurs="0"/>
                <xsd:element ref="ns2:Status" minOccurs="0"/>
                <xsd:element ref="ns2:MediaServiceObjectDetectorVersions" minOccurs="0"/>
                <xsd:element ref="ns2:MediaServiceSearchProperties" minOccurs="0"/>
                <xsd:element ref="ns2:MediaServiceBillingMetadata"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2e37b-46d9-47d4-9038-c69b2d0cfc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Status" ma:index="21" nillable="true" ma:displayName="Status" ma:default="1" ma:format="Dropdown" ma:internalName="Status">
      <xsd:simpleType>
        <xsd:restriction base="dms:Boolea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0d659d-80b4-4dbf-af76-2d8471e146a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c9ef1-c70d-4ec8-a321-40c9b4feba36" elementFormDefault="qualified">
    <xsd:import namespace="http://schemas.microsoft.com/office/2006/documentManagement/types"/>
    <xsd:import namespace="http://schemas.microsoft.com/office/infopath/2007/PartnerControls"/>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c9e44799-0e77-4c9e-bac0-1fc8a970f0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cf75d6-75a8-495c-ab9d-3dbef0f37b8f"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1abb8d4e-36a9-4291-ae7e-947f22382c2f}" ma:internalName="TaxCatchAll" ma:showField="CatchAllData" ma:web="3acf75d6-75a8-495c-ab9d-3dbef0f37b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e012e37b-46d9-47d4-9038-c69b2d0cfc98">true</Status>
    <lcf76f155ced4ddcb4097134ff3c332f xmlns="220c9ef1-c70d-4ec8-a321-40c9b4feba36">
      <Terms xmlns="http://schemas.microsoft.com/office/infopath/2007/PartnerControls"/>
    </lcf76f155ced4ddcb4097134ff3c332f>
    <TaxCatchAll xmlns="3acf75d6-75a8-495c-ab9d-3dbef0f37b8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795A7-6BDA-41AF-8285-B9BBE45585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2e37b-46d9-47d4-9038-c69b2d0cfc98"/>
    <ds:schemaRef ds:uri="890d659d-80b4-4dbf-af76-2d8471e146a4"/>
    <ds:schemaRef ds:uri="220c9ef1-c70d-4ec8-a321-40c9b4feba36"/>
    <ds:schemaRef ds:uri="3acf75d6-75a8-495c-ab9d-3dbef0f37b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9B9A7A-55F6-4035-8B0B-A1C0739342BE}">
  <ds:schemaRefs>
    <ds:schemaRef ds:uri="http://schemas.microsoft.com/sharepoint/v3/contenttype/forms"/>
  </ds:schemaRefs>
</ds:datastoreItem>
</file>

<file path=customXml/itemProps3.xml><?xml version="1.0" encoding="utf-8"?>
<ds:datastoreItem xmlns:ds="http://schemas.openxmlformats.org/officeDocument/2006/customXml" ds:itemID="{BAE20369-7CEA-4889-AE45-2DE8BE48FD34}">
  <ds:schemaRefs>
    <ds:schemaRef ds:uri="http://schemas.microsoft.com/office/2006/metadata/properties"/>
    <ds:schemaRef ds:uri="http://schemas.microsoft.com/office/infopath/2007/PartnerControls"/>
    <ds:schemaRef ds:uri="e012e37b-46d9-47d4-9038-c69b2d0cfc98"/>
    <ds:schemaRef ds:uri="220c9ef1-c70d-4ec8-a321-40c9b4feba36"/>
    <ds:schemaRef ds:uri="3acf75d6-75a8-495c-ab9d-3dbef0f37b8f"/>
  </ds:schemaRefs>
</ds:datastoreItem>
</file>

<file path=customXml/itemProps4.xml><?xml version="1.0" encoding="utf-8"?>
<ds:datastoreItem xmlns:ds="http://schemas.openxmlformats.org/officeDocument/2006/customXml" ds:itemID="{4BCB3CAA-F29D-4DDA-B97A-3FFF7FC2B0D6}">
  <ds:schemaRefs>
    <ds:schemaRef ds:uri="http://schemas.openxmlformats.org/officeDocument/2006/bibliography"/>
  </ds:schemaRefs>
</ds:datastoreItem>
</file>

<file path=docMetadata/LabelInfo.xml><?xml version="1.0" encoding="utf-8"?>
<clbl:labelList xmlns:clbl="http://schemas.microsoft.com/office/2020/mipLabelMetadata">
  <clbl:label id="{e9cb3c80-4156-4c39-a7fe-68fe427a3d46}" enabled="0" method="" siteId="{e9cb3c80-4156-4c39-a7fe-68fe427a3d46}" removed="1"/>
</clbl:labelList>
</file>

<file path=docProps/app.xml><?xml version="1.0" encoding="utf-8"?>
<Properties xmlns="http://schemas.openxmlformats.org/officeDocument/2006/extended-properties" xmlns:vt="http://schemas.openxmlformats.org/officeDocument/2006/docPropsVTypes">
  <Template>Normal</Template>
  <TotalTime>10</TotalTime>
  <Pages>10</Pages>
  <Words>2505</Words>
  <Characters>14284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mudraprints6@outlook.com</dc:creator>
  <cp:keywords/>
  <dc:description/>
  <cp:lastModifiedBy>J N Likitha</cp:lastModifiedBy>
  <cp:revision>13</cp:revision>
  <cp:lastPrinted>2026-07-23T06:57:00Z</cp:lastPrinted>
  <dcterms:created xsi:type="dcterms:W3CDTF">2026-06-23T12:08:00Z</dcterms:created>
  <dcterms:modified xsi:type="dcterms:W3CDTF">2026-07-28T09:41:00Z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0x01010085412427D685AA49A81CFBB4949CDFF3</vt:lpwstr>
  </property>
  <property fmtid="{D5CDD505-2E9C-101B-9397-08002B2CF9AE}" pid="3" name="MediaServiceImageTags">
    <vt:lpwstr/>
  </property>
</Properties>
</file>