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Company (property developer)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https://www.cdlhomes.com.sg/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website with details: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https://www.tembusugrand.com.sg/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google maps location: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Tembusu Grand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News articles covering the project: </w:t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https://www.edgeprop.sg/property-news/cdl-mcl-lands-tembusu-grand-53-sold-average-price-2465-psf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https://stackedhomes.com/editorial/how-to-choose-between-grand-dunman-the-continuum-tembusu-grand-a-detailed-pricing-and-floor-plan-overview/#gs.bz33ts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https://plbinsights.com/tembusu-grand-new-launch-review-modern-living-in-the-heart-of-katong/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B508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B508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B508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B508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B508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B508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B508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B508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B508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B508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B508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B508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B508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B508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B508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B508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B508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B508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B508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B508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B508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B508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B508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B508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B508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B508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B508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B508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B5088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F1D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F1D1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edhomes.com/editorial/how-to-choose-between-grand-dunman-the-continuum-tembusu-grand-a-detailed-pricing-and-floor-plan-overview/#gs.bz33ts" TargetMode="External"/><Relationship Id="rId10" Type="http://schemas.openxmlformats.org/officeDocument/2006/relationships/hyperlink" Target="https://www.edgeprop.sg/property-news/cdl-mcl-lands-tembusu-grand-53-sold-average-price-2465-psf" TargetMode="External"/><Relationship Id="rId12" Type="http://schemas.openxmlformats.org/officeDocument/2006/relationships/hyperlink" Target="https://plbinsights.com/tembusu-grand-new-launch-review-modern-living-in-the-heart-of-katong/" TargetMode="External"/><Relationship Id="rId9" Type="http://schemas.openxmlformats.org/officeDocument/2006/relationships/hyperlink" Target="https://maps.app.goo.gl/CoXfUxVNWyZyvMiy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dlhomes.com.sg/" TargetMode="External"/><Relationship Id="rId8" Type="http://schemas.openxmlformats.org/officeDocument/2006/relationships/hyperlink" Target="https://www.tembusugrand.com.s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1bNJegIDGk1rn8GtiddNGWARGQ==">CgMxLjA4AHIhMTVVTFBIUDRaQTR1Z3gtcVhWUzRKYS1WZEItR3gxRFd3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2024-01-29T03:48:00Z</dcterms:created>
  <dc:creator>Saranyan Rangarajan</dc:creator>
</cp:coreProperties>
</file>