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704E7B0"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3207D">
        <w:rPr>
          <w:rFonts w:ascii="Arial" w:hAnsi="Arial" w:cs="Arial"/>
          <w:lang w:val="en"/>
        </w:rPr>
        <w:t>Sudhanshu Gupta</w:t>
      </w:r>
    </w:p>
    <w:p w14:paraId="677DC39A" w14:textId="6B8B295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7" w:history="1">
        <w:r w:rsidR="00D3207D" w:rsidRPr="00AD1F68">
          <w:rPr>
            <w:rStyle w:val="Hyperlink"/>
            <w:rFonts w:ascii="Arial" w:hAnsi="Arial" w:cs="Arial"/>
            <w:lang w:val="en"/>
          </w:rPr>
          <w:t>sudhanshug0182@gmail.com</w:t>
        </w:r>
      </w:hyperlink>
    </w:p>
    <w:p w14:paraId="4D7EECF3" w14:textId="5E06460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D3207D" w:rsidRPr="00D3207D">
        <w:rPr>
          <w:rFonts w:ascii="Poppins" w:hAnsi="Poppins" w:cs="Poppins"/>
          <w:color w:val="212121"/>
          <w:shd w:val="clear" w:color="auto" w:fill="FFFFFF"/>
        </w:rPr>
        <w:t xml:space="preserve"> </w:t>
      </w:r>
      <w:r w:rsidR="00D3207D" w:rsidRPr="00D3207D">
        <w:rPr>
          <w:rFonts w:ascii="Arial" w:hAnsi="Arial" w:cs="Arial"/>
        </w:rPr>
        <w:t xml:space="preserve">Summarize and </w:t>
      </w:r>
      <w:proofErr w:type="spellStart"/>
      <w:r w:rsidR="00D3207D" w:rsidRPr="00D3207D">
        <w:rPr>
          <w:rFonts w:ascii="Arial" w:hAnsi="Arial" w:cs="Arial"/>
        </w:rPr>
        <w:t>analyze</w:t>
      </w:r>
      <w:proofErr w:type="spellEnd"/>
      <w:r w:rsidR="00D3207D" w:rsidRPr="00D3207D">
        <w:rPr>
          <w:rFonts w:ascii="Arial" w:hAnsi="Arial" w:cs="Arial"/>
        </w:rPr>
        <w:t xml:space="preserve"> research on advancements in renewable energy technologies.</w:t>
      </w:r>
    </w:p>
    <w:p w14:paraId="4DFA85A7" w14:textId="6640637C" w:rsidR="00FF3831" w:rsidRDefault="00000000" w:rsidP="00B475F1">
      <w:pPr>
        <w:pStyle w:val="NormalWeb"/>
        <w:ind w:right="300"/>
        <w:divId w:val="465317432"/>
        <w:rPr>
          <w:rFonts w:ascii="Arial" w:hAnsi="Arial" w:cs="Arial"/>
          <w:lang w:val="en"/>
        </w:rPr>
      </w:pPr>
      <w:r>
        <w:rPr>
          <w:rStyle w:val="Strong"/>
          <w:rFonts w:ascii="Arial" w:hAnsi="Arial" w:cs="Arial"/>
          <w:lang w:val="en"/>
        </w:rPr>
        <w:t>Research Paper</w:t>
      </w:r>
      <w:r w:rsidR="00FF3831">
        <w:rPr>
          <w:rFonts w:ascii="Arial" w:hAnsi="Arial" w:cs="Arial"/>
          <w:lang w:val="en"/>
        </w:rPr>
        <w:t xml:space="preserve">: </w:t>
      </w:r>
      <w:hyperlink r:id="rId8" w:history="1">
        <w:r w:rsidR="00835587" w:rsidRPr="00FF3831">
          <w:rPr>
            <w:rStyle w:val="Hyperlink"/>
            <w:rFonts w:ascii="Arial" w:hAnsi="Arial" w:cs="Arial"/>
          </w:rPr>
          <w:t>A comprehensive study of renewable energy sources: Classifications, challenges and suggestions - ScienceDirect</w:t>
        </w:r>
      </w:hyperlink>
    </w:p>
    <w:p w14:paraId="19551121" w14:textId="6FF1D222" w:rsidR="00234B39" w:rsidRDefault="00234B39">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DCAA6F9" w:rsidR="00234B39" w:rsidRDefault="00000000">
      <w:pPr>
        <w:pStyle w:val="NormalWeb"/>
        <w:divId w:val="465317432"/>
        <w:rPr>
          <w:rFonts w:ascii="Arial" w:hAnsi="Arial" w:cs="Arial"/>
          <w:lang w:val="en"/>
        </w:rPr>
      </w:pPr>
      <w:r>
        <w:rPr>
          <w:rStyle w:val="Strong"/>
          <w:rFonts w:ascii="Arial" w:hAnsi="Arial" w:cs="Arial"/>
          <w:lang w:val="en"/>
        </w:rPr>
        <w:t>Description</w:t>
      </w:r>
      <w:r w:rsidR="009C09B0">
        <w:rPr>
          <w:rStyle w:val="Strong"/>
          <w:rFonts w:ascii="Arial" w:hAnsi="Arial" w:cs="Arial"/>
          <w:lang w:val="en"/>
        </w:rPr>
        <w:t xml:space="preserve">: </w:t>
      </w:r>
      <w:r w:rsidR="00B26595" w:rsidRPr="00B26595">
        <w:rPr>
          <w:rFonts w:ascii="Arial" w:hAnsi="Arial" w:cs="Arial"/>
          <w:i/>
          <w:iCs/>
          <w:lang w:val="en"/>
        </w:rPr>
        <w:t>Summarize the key advancements in renewable energy technologies over the last decade, focusing on solar, wind, and battery storage.</w:t>
      </w:r>
    </w:p>
    <w:p w14:paraId="7DBD82B6" w14:textId="0BB8CEC4" w:rsidR="00531DE2" w:rsidRDefault="00000000" w:rsidP="0097273C">
      <w:pPr>
        <w:pStyle w:val="NormalWeb"/>
        <w:spacing w:after="0" w:afterAutospacing="0"/>
        <w:ind w:right="300"/>
        <w:divId w:val="465317432"/>
        <w:rPr>
          <w:rFonts w:ascii="Arial" w:hAnsi="Arial" w:cs="Arial"/>
          <w:lang w:val="en"/>
        </w:rPr>
      </w:pPr>
      <w:r>
        <w:rPr>
          <w:rStyle w:val="Strong"/>
          <w:rFonts w:ascii="Arial" w:hAnsi="Arial" w:cs="Arial"/>
          <w:lang w:val="en"/>
        </w:rPr>
        <w:t>Generated Summary</w:t>
      </w:r>
      <w:r w:rsidR="00333F5B">
        <w:rPr>
          <w:rStyle w:val="Strong"/>
          <w:rFonts w:ascii="Arial" w:hAnsi="Arial" w:cs="Arial"/>
          <w:lang w:val="en"/>
        </w:rPr>
        <w:t xml:space="preserve">: </w:t>
      </w:r>
      <w:r w:rsidR="00531DE2" w:rsidRPr="00FF3831">
        <w:rPr>
          <w:rFonts w:ascii="Arial" w:hAnsi="Arial" w:cs="Arial"/>
          <w:lang w:val="en"/>
        </w:rPr>
        <w:t>Renewable energy technologies have seen substantial growth in the last decade, driven by improvements in solar photovoltaics (PV), wind turbines, and battery storage systems. Solar PV advancements include the development of higher-efficiency panels using perovskite materials and tandem cell technologies. Wind turbines have grown in size and efficiency, with offshore wind farms playing a critical role in scaling up renewable energy production. Battery storage, particularly lithium-ion, has become more affordable, with research focusing on long-duration storage technologies like solid-state batteries and flow batteries. These innovations have contributed to making renewable energy more cost-competitive and reliable compared to fossil fuels.</w:t>
      </w:r>
    </w:p>
    <w:p w14:paraId="6840E6D2" w14:textId="77777777" w:rsidR="00F53870" w:rsidRPr="00FF3831" w:rsidRDefault="00F53870" w:rsidP="00EC7429">
      <w:pPr>
        <w:pStyle w:val="NormalWeb"/>
        <w:ind w:right="300"/>
        <w:divId w:val="465317432"/>
        <w:rPr>
          <w:rFonts w:ascii="Arial" w:hAnsi="Arial" w:cs="Arial"/>
          <w:lang w:val="en"/>
        </w:rPr>
      </w:pPr>
    </w:p>
    <w:p w14:paraId="45247207" w14:textId="6A4C68CA" w:rsidR="00234B39" w:rsidRPr="009A01C1" w:rsidRDefault="00000000" w:rsidP="00531DE2">
      <w:pPr>
        <w:pStyle w:val="NormalWeb"/>
        <w:divId w:val="465317432"/>
        <w:rPr>
          <w:rFonts w:ascii="Arial" w:eastAsia="Times New Roman" w:hAnsi="Arial" w:cs="Arial"/>
          <w:b/>
          <w:bCs/>
          <w:u w:val="single"/>
          <w:lang w:val="en"/>
        </w:rPr>
      </w:pPr>
      <w:r w:rsidRPr="009A01C1">
        <w:rPr>
          <w:rFonts w:ascii="Arial" w:eastAsia="Times New Roman" w:hAnsi="Arial" w:cs="Arial"/>
          <w:b/>
          <w:bCs/>
          <w:u w:val="single"/>
          <w:lang w:val="en"/>
        </w:rPr>
        <w:t>Iteration 1</w:t>
      </w:r>
    </w:p>
    <w:p w14:paraId="22374C6A" w14:textId="190AC132" w:rsidR="00234B39" w:rsidRDefault="00000000">
      <w:pPr>
        <w:pStyle w:val="NormalWeb"/>
        <w:divId w:val="465317432"/>
        <w:rPr>
          <w:rFonts w:ascii="Arial" w:hAnsi="Arial" w:cs="Arial"/>
          <w:lang w:val="en"/>
        </w:rPr>
      </w:pPr>
      <w:r>
        <w:rPr>
          <w:rStyle w:val="Strong"/>
          <w:rFonts w:ascii="Arial" w:hAnsi="Arial" w:cs="Arial"/>
          <w:lang w:val="en"/>
        </w:rPr>
        <w:t>Description</w:t>
      </w:r>
      <w:r w:rsidR="00B5158F">
        <w:rPr>
          <w:rStyle w:val="Strong"/>
          <w:rFonts w:ascii="Arial" w:hAnsi="Arial" w:cs="Arial"/>
          <w:lang w:val="en"/>
        </w:rPr>
        <w:t xml:space="preserve">: </w:t>
      </w:r>
      <w:r w:rsidR="00867B00" w:rsidRPr="00867B00">
        <w:rPr>
          <w:rFonts w:ascii="Arial" w:hAnsi="Arial" w:cs="Arial"/>
          <w:i/>
          <w:iCs/>
          <w:lang w:val="en"/>
        </w:rPr>
        <w:t>Refine the summary to highlight the role of policy and market forces in advancing renewable energy technologies.</w:t>
      </w:r>
    </w:p>
    <w:p w14:paraId="59A363BD" w14:textId="79E60884" w:rsidR="003C6FAD" w:rsidRPr="00FF3831" w:rsidRDefault="00000000" w:rsidP="00F170C4">
      <w:pPr>
        <w:pStyle w:val="NormalWeb"/>
        <w:ind w:right="300"/>
        <w:divId w:val="465317432"/>
        <w:rPr>
          <w:rFonts w:ascii="Arial" w:hAnsi="Arial" w:cs="Arial"/>
          <w:lang w:val="en"/>
        </w:rPr>
      </w:pPr>
      <w:r>
        <w:rPr>
          <w:rStyle w:val="Strong"/>
          <w:rFonts w:ascii="Arial" w:hAnsi="Arial" w:cs="Arial"/>
          <w:lang w:val="en"/>
        </w:rPr>
        <w:t>Generated Summary</w:t>
      </w:r>
      <w:r w:rsidR="001343CD">
        <w:rPr>
          <w:rStyle w:val="Strong"/>
          <w:rFonts w:ascii="Arial" w:hAnsi="Arial" w:cs="Arial"/>
          <w:lang w:val="en"/>
        </w:rPr>
        <w:t xml:space="preserve">: </w:t>
      </w:r>
      <w:r w:rsidR="003C6FAD" w:rsidRPr="00FF3831">
        <w:rPr>
          <w:rFonts w:ascii="Arial" w:hAnsi="Arial" w:cs="Arial"/>
          <w:lang w:val="en"/>
        </w:rPr>
        <w:t>The evolution of renewable energy technologies in the last decade has been shaped by technological advancements in solar PV, wind turbines, and energy storage, as well as by supportive policy frameworks and market dynamics. Governments have implemented subsidies and tax incentives, which have accelerated research into more efficient solar panels and larger wind turbines. Technological innovations, such as perovskite solar cells and floating offshore wind farms, have been complemented by the declining costs of lithium-ion batteries. In parallel, market forces have driven economies of scale, making renewables a commercially viable alternative to traditional energy sources. These developments have positioned renewables as a cornerstone of global decarbonization strategies.</w:t>
      </w:r>
    </w:p>
    <w:p w14:paraId="76F9FA83" w14:textId="77777777" w:rsidR="00066224" w:rsidRDefault="00066224" w:rsidP="003C6FAD">
      <w:pPr>
        <w:pStyle w:val="NormalWeb"/>
        <w:divId w:val="465317432"/>
        <w:rPr>
          <w:rFonts w:ascii="Arial" w:eastAsia="Times New Roman" w:hAnsi="Arial" w:cs="Arial"/>
          <w:b/>
          <w:bCs/>
          <w:u w:val="single"/>
          <w:lang w:val="en"/>
        </w:rPr>
      </w:pPr>
    </w:p>
    <w:p w14:paraId="4916E346" w14:textId="77777777" w:rsidR="00066224" w:rsidRDefault="00066224" w:rsidP="003C6FAD">
      <w:pPr>
        <w:pStyle w:val="NormalWeb"/>
        <w:divId w:val="465317432"/>
        <w:rPr>
          <w:rFonts w:ascii="Arial" w:eastAsia="Times New Roman" w:hAnsi="Arial" w:cs="Arial"/>
          <w:b/>
          <w:bCs/>
          <w:u w:val="single"/>
          <w:lang w:val="en"/>
        </w:rPr>
      </w:pPr>
    </w:p>
    <w:p w14:paraId="1825179E" w14:textId="6F0C61F5" w:rsidR="00234B39" w:rsidRPr="00040448" w:rsidRDefault="00000000" w:rsidP="003C6FAD">
      <w:pPr>
        <w:pStyle w:val="NormalWeb"/>
        <w:divId w:val="465317432"/>
        <w:rPr>
          <w:rFonts w:ascii="Arial" w:eastAsia="Times New Roman" w:hAnsi="Arial" w:cs="Arial"/>
          <w:b/>
          <w:bCs/>
          <w:u w:val="single"/>
          <w:lang w:val="en"/>
        </w:rPr>
      </w:pPr>
      <w:r w:rsidRPr="00040448">
        <w:rPr>
          <w:rFonts w:ascii="Arial" w:eastAsia="Times New Roman" w:hAnsi="Arial" w:cs="Arial"/>
          <w:b/>
          <w:bCs/>
          <w:u w:val="single"/>
          <w:lang w:val="en"/>
        </w:rPr>
        <w:lastRenderedPageBreak/>
        <w:t>Iteration 2</w:t>
      </w:r>
    </w:p>
    <w:p w14:paraId="6F1FA095" w14:textId="0495B1DF" w:rsidR="000068C8" w:rsidRPr="00FF3831" w:rsidRDefault="00000000" w:rsidP="000068C8">
      <w:pPr>
        <w:pStyle w:val="NormalWeb"/>
        <w:ind w:right="300"/>
        <w:divId w:val="465317432"/>
        <w:rPr>
          <w:rFonts w:ascii="Arial" w:hAnsi="Arial" w:cs="Arial"/>
          <w:lang w:val="en"/>
        </w:rPr>
      </w:pPr>
      <w:r>
        <w:rPr>
          <w:rStyle w:val="Strong"/>
          <w:rFonts w:ascii="Arial" w:hAnsi="Arial" w:cs="Arial"/>
          <w:lang w:val="en"/>
        </w:rPr>
        <w:t>Description</w:t>
      </w:r>
      <w:r w:rsidR="00005B9C">
        <w:rPr>
          <w:rStyle w:val="Strong"/>
          <w:rFonts w:ascii="Arial" w:hAnsi="Arial" w:cs="Arial"/>
          <w:lang w:val="en"/>
        </w:rPr>
        <w:t xml:space="preserve">: </w:t>
      </w:r>
      <w:r w:rsidR="000068C8" w:rsidRPr="000068C8">
        <w:rPr>
          <w:rFonts w:ascii="Arial" w:hAnsi="Arial" w:cs="Arial"/>
          <w:i/>
          <w:iCs/>
          <w:lang w:val="en"/>
        </w:rPr>
        <w:t>Refine the summary to emphasize the environmental and social impacts of advancements in renewable energy technologies.</w:t>
      </w:r>
    </w:p>
    <w:p w14:paraId="5EC7C626" w14:textId="42DAABC4" w:rsidR="00234B39" w:rsidRPr="005E1E6F" w:rsidRDefault="00000000" w:rsidP="00011BC0">
      <w:pPr>
        <w:pStyle w:val="NormalWeb"/>
        <w:divId w:val="465317432"/>
        <w:rPr>
          <w:rFonts w:ascii="Arial" w:hAnsi="Arial" w:cs="Arial"/>
          <w:lang w:val="en"/>
        </w:rPr>
      </w:pPr>
      <w:r>
        <w:rPr>
          <w:rStyle w:val="Strong"/>
          <w:rFonts w:ascii="Arial" w:hAnsi="Arial" w:cs="Arial"/>
          <w:lang w:val="en"/>
        </w:rPr>
        <w:t>Generated Summary</w:t>
      </w:r>
      <w:r w:rsidR="001C4796">
        <w:rPr>
          <w:rStyle w:val="Strong"/>
          <w:rFonts w:ascii="Arial" w:hAnsi="Arial" w:cs="Arial"/>
          <w:lang w:val="en"/>
        </w:rPr>
        <w:t xml:space="preserve">: </w:t>
      </w:r>
      <w:r w:rsidR="005E1E6F" w:rsidRPr="005E1E6F">
        <w:rPr>
          <w:rStyle w:val="Strong"/>
          <w:rFonts w:ascii="Arial" w:hAnsi="Arial" w:cs="Arial"/>
          <w:b w:val="0"/>
          <w:bCs w:val="0"/>
          <w:lang w:val="en"/>
        </w:rPr>
        <w:t>Technological advancements in renewable energy have significantly reduced carbon emissions and air pollution while presenting social challenges. Solar panels, enhanced by perovskite and tandem cell technologies, and larger, offshore wind turbines have made energy capture more efficient. Battery storage improvements, particularly in long-duration solutions, have addressed intermittency issues. However, the transition to renewables requires job retraining for workers in fossil fuel industries and raises ethical concerns about the sourcing of materials for batteries. These technologies are reshaping global energy systems and are vital for addressing climate change.</w:t>
      </w:r>
    </w:p>
    <w:p w14:paraId="62468B57" w14:textId="77777777" w:rsidR="00D4287D" w:rsidRDefault="00D4287D">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5700E595"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2E400E" w:rsidRPr="002E400E">
        <w:rPr>
          <w:rFonts w:ascii="Arial" w:hAnsi="Arial" w:cs="Arial"/>
          <w:i/>
          <w:iCs/>
          <w:lang w:val="en"/>
        </w:rPr>
        <w:t>Summarize key advancements in solar, wind, and battery technologies, highlighting their environmental benefits and social impacts in the global energy transition.</w:t>
      </w:r>
    </w:p>
    <w:p w14:paraId="13093686" w14:textId="18336118" w:rsidR="00234B39" w:rsidRDefault="00000000" w:rsidP="00C74200">
      <w:pPr>
        <w:pStyle w:val="NormalWeb"/>
        <w:divId w:val="465317432"/>
        <w:rPr>
          <w:rFonts w:ascii="Arial" w:hAnsi="Arial" w:cs="Arial"/>
          <w:lang w:val="en"/>
        </w:rPr>
      </w:pPr>
      <w:r>
        <w:rPr>
          <w:rStyle w:val="Strong"/>
          <w:rFonts w:ascii="Arial" w:hAnsi="Arial" w:cs="Arial"/>
          <w:lang w:val="en"/>
        </w:rPr>
        <w:t>Generated Summary</w:t>
      </w:r>
      <w:r w:rsidR="003503D4">
        <w:rPr>
          <w:rStyle w:val="Strong"/>
          <w:rFonts w:ascii="Arial" w:hAnsi="Arial" w:cs="Arial"/>
          <w:lang w:val="en"/>
        </w:rPr>
        <w:t>:</w:t>
      </w:r>
      <w:r>
        <w:rPr>
          <w:rFonts w:ascii="Arial" w:hAnsi="Arial" w:cs="Arial"/>
          <w:lang w:val="en"/>
        </w:rPr>
        <w:t xml:space="preserve"> </w:t>
      </w:r>
      <w:r w:rsidR="00C74200" w:rsidRPr="00C74200">
        <w:rPr>
          <w:rFonts w:ascii="Arial" w:hAnsi="Arial" w:cs="Arial"/>
          <w:lang w:val="en"/>
        </w:rPr>
        <w:t>Advances in solar, wind, and battery technologies are driving the global transition to renewable energy. Solar panels with perovskite and tandem cells have improved efficiency, and larger offshore wind turbines are expanding energy production. Battery storage innovations, such as flow and solid-state technologies, mitigate energy intermittency. While these technologies reduce carbon emissions and air pollution, they create social challenges, such as job retraining in fossil-fuel industries and ethical concerns over battery material sourcing. Renewables are essential for mitigating climate change and transforming the energy landscape.</w:t>
      </w:r>
    </w:p>
    <w:p w14:paraId="31862BA4" w14:textId="77777777" w:rsidR="000F6829" w:rsidRDefault="000F6829" w:rsidP="00C74200">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12EC9CC6" w:rsidR="00234B39" w:rsidRDefault="00000000" w:rsidP="007E3DFE">
      <w:pPr>
        <w:pStyle w:val="NormalWeb"/>
        <w:divId w:val="465317432"/>
        <w:rPr>
          <w:rFonts w:ascii="Arial" w:hAnsi="Arial" w:cs="Arial"/>
          <w:lang w:val="en"/>
        </w:rPr>
      </w:pPr>
      <w:r>
        <w:rPr>
          <w:rStyle w:val="Strong"/>
          <w:rFonts w:ascii="Arial" w:hAnsi="Arial" w:cs="Arial"/>
          <w:lang w:val="en"/>
        </w:rPr>
        <w:t>Key Insights</w:t>
      </w:r>
      <w:r w:rsidR="007E3DFE">
        <w:rPr>
          <w:rStyle w:val="Strong"/>
          <w:rFonts w:ascii="Arial" w:hAnsi="Arial" w:cs="Arial"/>
          <w:lang w:val="en"/>
        </w:rPr>
        <w:t xml:space="preserve">: </w:t>
      </w:r>
      <w:r w:rsidR="007E3DFE" w:rsidRPr="007E3DFE">
        <w:rPr>
          <w:rStyle w:val="Strong"/>
          <w:rFonts w:ascii="Arial" w:hAnsi="Arial" w:cs="Arial"/>
          <w:b w:val="0"/>
          <w:bCs w:val="0"/>
          <w:lang w:val="en"/>
        </w:rPr>
        <w:t>The research highlights that renewable energy technologies, particularly solar PV, wind turbines, and battery storage, are making significant strides in efficiency and energy production. Solar panels using perovskite and tandem cells capture more energy, while offshore wind farms with larger turbines harness stronger winds. Battery storage improvements, especially with flow and solid-state batteries, have alleviated concerns over renewable energy intermittency, making renewable energy more reliable. These technological advances have environmental benefits, reducing carbon emissions and mitigating climate change. However, they also pose social challenges, including the need for retraining workers from fossil fuel industries and addressing ethical concerns about battery material sourcing.</w:t>
      </w:r>
      <w:r>
        <w:rPr>
          <w:rFonts w:ascii="Arial" w:hAnsi="Arial" w:cs="Arial"/>
          <w:lang w:val="en"/>
        </w:rPr>
        <w:t xml:space="preserve"> </w:t>
      </w:r>
    </w:p>
    <w:p w14:paraId="112EDBB6" w14:textId="0C37DC15" w:rsidR="00234B39" w:rsidRDefault="00000000" w:rsidP="000A156C">
      <w:pPr>
        <w:pStyle w:val="NormalWeb"/>
        <w:divId w:val="465317432"/>
        <w:rPr>
          <w:rFonts w:ascii="Arial" w:hAnsi="Arial" w:cs="Arial"/>
          <w:lang w:val="en"/>
        </w:rPr>
      </w:pPr>
      <w:r>
        <w:rPr>
          <w:rStyle w:val="Strong"/>
          <w:rFonts w:ascii="Arial" w:hAnsi="Arial" w:cs="Arial"/>
          <w:lang w:val="en"/>
        </w:rPr>
        <w:t>Potential Applications</w:t>
      </w:r>
      <w:r w:rsidR="000A156C">
        <w:rPr>
          <w:rStyle w:val="Strong"/>
          <w:rFonts w:ascii="Arial" w:hAnsi="Arial" w:cs="Arial"/>
          <w:lang w:val="en"/>
        </w:rPr>
        <w:t xml:space="preserve">: </w:t>
      </w:r>
      <w:r w:rsidR="000A156C" w:rsidRPr="000A156C">
        <w:rPr>
          <w:rStyle w:val="Strong"/>
          <w:rFonts w:ascii="Arial" w:hAnsi="Arial" w:cs="Arial"/>
          <w:b w:val="0"/>
          <w:bCs w:val="0"/>
          <w:lang w:val="en"/>
        </w:rPr>
        <w:t xml:space="preserve">These advancements can be applied to improve the sustainability and resilience of global energy systems. Increased efficiency in solar PV and wind energy production can lead to greater deployment in both urban and rural areas, helping meet global energy demands with cleaner sources. Battery storage innovations can support energy grids by stabilizing supply during periods of low renewable energy production, enhancing energy security. Policymakers can also develop strategies to mitigate social challenges, such as introducing workforce retraining programs for fossil-fuel-dependent industries and ensuring </w:t>
      </w:r>
      <w:r w:rsidR="000A156C" w:rsidRPr="000A156C">
        <w:rPr>
          <w:rStyle w:val="Strong"/>
          <w:rFonts w:ascii="Arial" w:hAnsi="Arial" w:cs="Arial"/>
          <w:b w:val="0"/>
          <w:bCs w:val="0"/>
          <w:lang w:val="en"/>
        </w:rPr>
        <w:lastRenderedPageBreak/>
        <w:t>the ethical sourcing of materials used in battery production. These innovations are crucial for achieving long-term sustainability goals.</w:t>
      </w:r>
    </w:p>
    <w:p w14:paraId="1FCA9F2D" w14:textId="77777777" w:rsidR="00C7418D" w:rsidRDefault="00C7418D">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65DF394" w:rsidR="00234B39" w:rsidRDefault="00000000">
      <w:pPr>
        <w:pStyle w:val="NormalWeb"/>
        <w:divId w:val="465317432"/>
        <w:rPr>
          <w:rFonts w:ascii="Arial" w:hAnsi="Arial" w:cs="Arial"/>
          <w:lang w:val="en"/>
        </w:rPr>
      </w:pPr>
      <w:r>
        <w:rPr>
          <w:rStyle w:val="Strong"/>
          <w:rFonts w:ascii="Arial" w:hAnsi="Arial" w:cs="Arial"/>
          <w:lang w:val="en"/>
        </w:rPr>
        <w:t>Clarity</w:t>
      </w:r>
      <w:r w:rsidR="00A42B55">
        <w:rPr>
          <w:rStyle w:val="Strong"/>
          <w:rFonts w:ascii="Arial" w:hAnsi="Arial" w:cs="Arial"/>
          <w:lang w:val="en"/>
        </w:rPr>
        <w:t xml:space="preserve">: </w:t>
      </w:r>
      <w:r w:rsidR="00A42B55" w:rsidRPr="00A42B55">
        <w:rPr>
          <w:rStyle w:val="Strong"/>
          <w:rFonts w:ascii="Arial" w:hAnsi="Arial" w:cs="Arial"/>
          <w:b w:val="0"/>
          <w:bCs w:val="0"/>
          <w:lang w:val="en"/>
        </w:rPr>
        <w:t>The final summary and insights are clearly written, providing a concise yet detailed explanation of technological advancements in renewable energy. The balance between technical details, environmental benefits, and social challenges makes the information accessible to both technical and non-technical audiences.</w:t>
      </w:r>
    </w:p>
    <w:p w14:paraId="2C98F647" w14:textId="4CD37991" w:rsidR="00234B39" w:rsidRPr="00C548E7" w:rsidRDefault="00000000" w:rsidP="00C548E7">
      <w:pPr>
        <w:pStyle w:val="NormalWeb"/>
        <w:divId w:val="465317432"/>
        <w:rPr>
          <w:rFonts w:ascii="Arial" w:hAnsi="Arial" w:cs="Arial"/>
          <w:lang w:val="en"/>
        </w:rPr>
      </w:pPr>
      <w:r>
        <w:rPr>
          <w:rStyle w:val="Strong"/>
          <w:rFonts w:ascii="Arial" w:hAnsi="Arial" w:cs="Arial"/>
          <w:lang w:val="en"/>
        </w:rPr>
        <w:t>Accuracy</w:t>
      </w:r>
      <w:r w:rsidR="00C548E7">
        <w:rPr>
          <w:rStyle w:val="Strong"/>
          <w:rFonts w:ascii="Arial" w:hAnsi="Arial" w:cs="Arial"/>
          <w:lang w:val="en"/>
        </w:rPr>
        <w:t xml:space="preserve">: </w:t>
      </w:r>
      <w:r w:rsidR="00C548E7" w:rsidRPr="00C548E7">
        <w:rPr>
          <w:rFonts w:ascii="Arial" w:hAnsi="Arial" w:cs="Arial"/>
        </w:rPr>
        <w:t>The final summary accurately reflects advancements in renewable energy technologies and their environmental and social impacts. It aligns with current trends in solar, wind, and battery storage research, particularly in efficiency improvements and the challenges posed by material sourcing and workforce transitions.</w:t>
      </w:r>
    </w:p>
    <w:p w14:paraId="032CD3EB" w14:textId="63925115" w:rsidR="00234B39" w:rsidRDefault="00000000">
      <w:pPr>
        <w:pStyle w:val="NormalWeb"/>
        <w:divId w:val="465317432"/>
        <w:rPr>
          <w:rFonts w:ascii="Arial" w:hAnsi="Arial" w:cs="Arial"/>
          <w:lang w:val="en"/>
        </w:rPr>
      </w:pPr>
      <w:r>
        <w:rPr>
          <w:rStyle w:val="Strong"/>
          <w:rFonts w:ascii="Arial" w:hAnsi="Arial" w:cs="Arial"/>
          <w:lang w:val="en"/>
        </w:rPr>
        <w:t>Relevance</w:t>
      </w:r>
      <w:r w:rsidR="005113A7">
        <w:rPr>
          <w:rStyle w:val="Strong"/>
          <w:rFonts w:ascii="Arial" w:hAnsi="Arial" w:cs="Arial"/>
          <w:lang w:val="en"/>
        </w:rPr>
        <w:t xml:space="preserve">: </w:t>
      </w:r>
      <w:r w:rsidR="005113A7" w:rsidRPr="005113A7">
        <w:rPr>
          <w:rFonts w:ascii="Arial" w:hAnsi="Arial" w:cs="Arial"/>
        </w:rPr>
        <w:t>The insights and applications are highly relevant to the ongoing transition to renewable energy. They address critical environmental and social considerations, making the summary pertinent to stakeholders in policy, industry, and environmental advocacy who are focused on sustainable energy solutions and climate change mitigation.</w:t>
      </w:r>
    </w:p>
    <w:p w14:paraId="41E621D1" w14:textId="77777777" w:rsidR="00CE6232" w:rsidRDefault="00CE6232">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9865044" w14:textId="77777777" w:rsidR="003E038A" w:rsidRPr="00FF3831" w:rsidRDefault="003E038A" w:rsidP="003E038A">
      <w:pPr>
        <w:pStyle w:val="NormalWeb"/>
        <w:ind w:right="300"/>
        <w:divId w:val="465317432"/>
        <w:rPr>
          <w:rFonts w:ascii="Arial" w:hAnsi="Arial" w:cs="Arial"/>
          <w:lang w:val="en"/>
        </w:rPr>
      </w:pPr>
      <w:r w:rsidRPr="00FF3831">
        <w:rPr>
          <w:rFonts w:ascii="Arial" w:hAnsi="Arial" w:cs="Arial"/>
          <w:lang w:val="en"/>
        </w:rPr>
        <w:t>Writing this research paper summary was a valuable learning experience. I gained deeper insights into the intricacies of renewable energy technologies, especially the role of both policy and market forces in advancing these innovations. The iterative process of refining prompts taught me the importance of focusing on different aspects of the subject matter, such as technological advancements, policy influences, and environmental and social impacts.</w:t>
      </w:r>
    </w:p>
    <w:p w14:paraId="23DCBD16" w14:textId="77777777" w:rsidR="003E038A" w:rsidRPr="00FF3831" w:rsidRDefault="003E038A" w:rsidP="003E038A">
      <w:pPr>
        <w:pStyle w:val="NormalWeb"/>
        <w:ind w:right="300"/>
        <w:divId w:val="465317432"/>
        <w:rPr>
          <w:rFonts w:ascii="Arial" w:hAnsi="Arial" w:cs="Arial"/>
          <w:lang w:val="en"/>
        </w:rPr>
      </w:pPr>
      <w:r w:rsidRPr="00FF3831">
        <w:rPr>
          <w:rFonts w:ascii="Arial" w:hAnsi="Arial" w:cs="Arial"/>
          <w:lang w:val="en"/>
        </w:rPr>
        <w:t>One of the challenges I faced was condensing complex technical information into a concise and readable format without losing critical details. It was particularly challenging to strike the right balance between summarizing the technical advancements and discussing the broader implications. This process made me realize the importance of clarity and coherence, especially when dealing with scientific material meant for a general audience.</w:t>
      </w:r>
    </w:p>
    <w:p w14:paraId="76258CC9" w14:textId="77777777" w:rsidR="003E038A" w:rsidRPr="00FF3831" w:rsidRDefault="003E038A" w:rsidP="003E038A">
      <w:pPr>
        <w:pStyle w:val="NormalWeb"/>
        <w:ind w:right="300"/>
        <w:divId w:val="465317432"/>
        <w:rPr>
          <w:rFonts w:ascii="Arial" w:hAnsi="Arial" w:cs="Arial"/>
          <w:lang w:val="en"/>
        </w:rPr>
      </w:pPr>
      <w:r w:rsidRPr="00FF3831">
        <w:rPr>
          <w:rFonts w:ascii="Arial" w:hAnsi="Arial" w:cs="Arial"/>
          <w:lang w:val="en"/>
        </w:rPr>
        <w:t>Moreover, I found that each iteration added more depth to the analysis, showing me how small refinements can significantly improve the overall quality of the work. This exercise reinforced the value of persistence and attention to detail in research writing.</w:t>
      </w:r>
    </w:p>
    <w:p w14:paraId="5E26E05C" w14:textId="77777777" w:rsidR="00FF3831" w:rsidRDefault="00FF3831">
      <w:pPr>
        <w:pStyle w:val="NormalWeb"/>
        <w:divId w:val="465317432"/>
        <w:rPr>
          <w:rFonts w:ascii="Arial" w:hAnsi="Arial" w:cs="Arial"/>
          <w:lang w:val="en"/>
        </w:rPr>
      </w:pPr>
    </w:p>
    <w:p w14:paraId="2A545690" w14:textId="77777777" w:rsidR="00FF3831" w:rsidRDefault="00FF3831">
      <w:pPr>
        <w:pStyle w:val="NormalWeb"/>
        <w:divId w:val="465317432"/>
        <w:rPr>
          <w:rFonts w:ascii="Arial" w:hAnsi="Arial" w:cs="Arial"/>
          <w:lang w:val="en"/>
        </w:rPr>
      </w:pPr>
    </w:p>
    <w:p w14:paraId="41A223B7" w14:textId="77777777" w:rsidR="00FF3831" w:rsidRPr="00FF3831" w:rsidRDefault="00FF3831" w:rsidP="00FF3831">
      <w:pPr>
        <w:pStyle w:val="NormalWeb"/>
        <w:ind w:left="300" w:right="300"/>
        <w:divId w:val="465317432"/>
        <w:rPr>
          <w:rFonts w:ascii="Arial" w:hAnsi="Arial" w:cs="Arial"/>
          <w:lang w:val="en"/>
        </w:rPr>
      </w:pPr>
    </w:p>
    <w:p w14:paraId="48CADDC7" w14:textId="77777777" w:rsidR="00FF3831" w:rsidRPr="00FF3831" w:rsidRDefault="00FF3831" w:rsidP="00FF3831">
      <w:pPr>
        <w:pStyle w:val="NormalWeb"/>
        <w:ind w:left="300" w:right="300"/>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rsidSect="00175DC4">
      <w:footerReference w:type="default" r:id="rId9"/>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EEEAC" w14:textId="77777777" w:rsidR="009100A9" w:rsidRDefault="009100A9" w:rsidP="00175DC4">
      <w:r>
        <w:separator/>
      </w:r>
    </w:p>
  </w:endnote>
  <w:endnote w:type="continuationSeparator" w:id="0">
    <w:p w14:paraId="70C1D527" w14:textId="77777777" w:rsidR="009100A9" w:rsidRDefault="009100A9" w:rsidP="00175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8080960"/>
      <w:docPartObj>
        <w:docPartGallery w:val="Page Numbers (Bottom of Page)"/>
        <w:docPartUnique/>
      </w:docPartObj>
    </w:sdtPr>
    <w:sdtEndPr>
      <w:rPr>
        <w:noProof/>
      </w:rPr>
    </w:sdtEndPr>
    <w:sdtContent>
      <w:p w14:paraId="6900CA78" w14:textId="0B5834A3" w:rsidR="00175DC4" w:rsidRDefault="00175D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0254EC" w14:textId="77777777" w:rsidR="00175DC4" w:rsidRDefault="00175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70349" w14:textId="77777777" w:rsidR="009100A9" w:rsidRDefault="009100A9" w:rsidP="00175DC4">
      <w:r>
        <w:separator/>
      </w:r>
    </w:p>
  </w:footnote>
  <w:footnote w:type="continuationSeparator" w:id="0">
    <w:p w14:paraId="082C8BE3" w14:textId="77777777" w:rsidR="009100A9" w:rsidRDefault="009100A9" w:rsidP="00175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5B9C"/>
    <w:rsid w:val="000068C8"/>
    <w:rsid w:val="00011BC0"/>
    <w:rsid w:val="00040448"/>
    <w:rsid w:val="000409ED"/>
    <w:rsid w:val="0004667B"/>
    <w:rsid w:val="00062181"/>
    <w:rsid w:val="00066224"/>
    <w:rsid w:val="000A156C"/>
    <w:rsid w:val="000F6829"/>
    <w:rsid w:val="001343CD"/>
    <w:rsid w:val="00175DC4"/>
    <w:rsid w:val="001C4796"/>
    <w:rsid w:val="00234B39"/>
    <w:rsid w:val="002E400E"/>
    <w:rsid w:val="00333F5B"/>
    <w:rsid w:val="003503D4"/>
    <w:rsid w:val="003C6FAD"/>
    <w:rsid w:val="003E038A"/>
    <w:rsid w:val="00445BA1"/>
    <w:rsid w:val="00463E9F"/>
    <w:rsid w:val="0046607C"/>
    <w:rsid w:val="005113A7"/>
    <w:rsid w:val="005244B8"/>
    <w:rsid w:val="00531DE2"/>
    <w:rsid w:val="00591575"/>
    <w:rsid w:val="005E1E6F"/>
    <w:rsid w:val="0073580A"/>
    <w:rsid w:val="007C5040"/>
    <w:rsid w:val="007E3DFE"/>
    <w:rsid w:val="00835587"/>
    <w:rsid w:val="00840748"/>
    <w:rsid w:val="00867B00"/>
    <w:rsid w:val="009100A9"/>
    <w:rsid w:val="00952FE8"/>
    <w:rsid w:val="0097273C"/>
    <w:rsid w:val="009A01C1"/>
    <w:rsid w:val="009A0780"/>
    <w:rsid w:val="009C09B0"/>
    <w:rsid w:val="009D1CFE"/>
    <w:rsid w:val="00A42B55"/>
    <w:rsid w:val="00A958D5"/>
    <w:rsid w:val="00AD1F68"/>
    <w:rsid w:val="00B26595"/>
    <w:rsid w:val="00B45D63"/>
    <w:rsid w:val="00B475F1"/>
    <w:rsid w:val="00B5158F"/>
    <w:rsid w:val="00B51E28"/>
    <w:rsid w:val="00BC237E"/>
    <w:rsid w:val="00BE44A0"/>
    <w:rsid w:val="00C548E7"/>
    <w:rsid w:val="00C7418D"/>
    <w:rsid w:val="00C74200"/>
    <w:rsid w:val="00CE6232"/>
    <w:rsid w:val="00D3207D"/>
    <w:rsid w:val="00D4287D"/>
    <w:rsid w:val="00DD5008"/>
    <w:rsid w:val="00EB2D84"/>
    <w:rsid w:val="00EB63BE"/>
    <w:rsid w:val="00EC7429"/>
    <w:rsid w:val="00F170C4"/>
    <w:rsid w:val="00F53870"/>
    <w:rsid w:val="00FA197D"/>
    <w:rsid w:val="00FB4105"/>
    <w:rsid w:val="00FF38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FF3831"/>
    <w:rPr>
      <w:color w:val="605E5C"/>
      <w:shd w:val="clear" w:color="auto" w:fill="E1DFDD"/>
    </w:rPr>
  </w:style>
  <w:style w:type="paragraph" w:styleId="Header">
    <w:name w:val="header"/>
    <w:basedOn w:val="Normal"/>
    <w:link w:val="HeaderChar"/>
    <w:uiPriority w:val="99"/>
    <w:unhideWhenUsed/>
    <w:rsid w:val="00175DC4"/>
    <w:pPr>
      <w:tabs>
        <w:tab w:val="center" w:pos="4513"/>
        <w:tab w:val="right" w:pos="9026"/>
      </w:tabs>
    </w:pPr>
  </w:style>
  <w:style w:type="character" w:customStyle="1" w:styleId="HeaderChar">
    <w:name w:val="Header Char"/>
    <w:basedOn w:val="DefaultParagraphFont"/>
    <w:link w:val="Header"/>
    <w:uiPriority w:val="99"/>
    <w:rsid w:val="00175DC4"/>
    <w:rPr>
      <w:rFonts w:eastAsiaTheme="minorEastAsia"/>
      <w:sz w:val="24"/>
      <w:szCs w:val="24"/>
    </w:rPr>
  </w:style>
  <w:style w:type="paragraph" w:styleId="Footer">
    <w:name w:val="footer"/>
    <w:basedOn w:val="Normal"/>
    <w:link w:val="FooterChar"/>
    <w:uiPriority w:val="99"/>
    <w:unhideWhenUsed/>
    <w:rsid w:val="00175DC4"/>
    <w:pPr>
      <w:tabs>
        <w:tab w:val="center" w:pos="4513"/>
        <w:tab w:val="right" w:pos="9026"/>
      </w:tabs>
    </w:pPr>
  </w:style>
  <w:style w:type="character" w:customStyle="1" w:styleId="FooterChar">
    <w:name w:val="Footer Char"/>
    <w:basedOn w:val="DefaultParagraphFont"/>
    <w:link w:val="Footer"/>
    <w:uiPriority w:val="99"/>
    <w:rsid w:val="00175DC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14555161">
                  <w:marLeft w:val="0"/>
                  <w:marRight w:val="0"/>
                  <w:marTop w:val="0"/>
                  <w:marBottom w:val="0"/>
                  <w:divBdr>
                    <w:top w:val="none" w:sz="0" w:space="0" w:color="auto"/>
                    <w:left w:val="none" w:sz="0" w:space="0" w:color="auto"/>
                    <w:bottom w:val="none" w:sz="0" w:space="0" w:color="auto"/>
                    <w:right w:val="none" w:sz="0" w:space="0" w:color="auto"/>
                  </w:divBdr>
                </w:div>
                <w:div w:id="147633241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1467X2200133X" TargetMode="External"/><Relationship Id="rId3" Type="http://schemas.openxmlformats.org/officeDocument/2006/relationships/settings" Target="settings.xml"/><Relationship Id="rId7" Type="http://schemas.openxmlformats.org/officeDocument/2006/relationships/hyperlink" Target="sudhanshug018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Sudhanshu Gupta</cp:lastModifiedBy>
  <cp:revision>64</cp:revision>
  <dcterms:created xsi:type="dcterms:W3CDTF">2024-08-11T10:13:00Z</dcterms:created>
  <dcterms:modified xsi:type="dcterms:W3CDTF">2024-09-15T17:40:00Z</dcterms:modified>
</cp:coreProperties>
</file>