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>
          <w:b w:val="1"/>
        </w:rPr>
      </w:pPr>
      <w:bookmarkStart w:colFirst="0" w:colLast="0" w:name="_7jbmkfc99eug" w:id="0"/>
      <w:bookmarkEnd w:id="0"/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b w:val="1"/>
          <w:rtl w:val="0"/>
        </w:rPr>
        <w:t xml:space="preserve">erms and definitions of Course 7</w:t>
      </w:r>
    </w:p>
    <w:p w:rsidR="00000000" w:rsidDel="00000000" w:rsidP="00000000" w:rsidRDefault="00000000" w:rsidRPr="00000000" w14:paraId="00000002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76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Budget estimate: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Details the expenses and profit margins that add up to an appropriate cost for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76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Complementary: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Taking into account how the product design on each device can make the overall user experience better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Consistency: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Having a uniform design, so users can expect the design to feel familiar across devices and products</w:t>
      </w:r>
    </w:p>
    <w:p w:rsidR="00000000" w:rsidDel="00000000" w:rsidP="00000000" w:rsidRDefault="00000000" w:rsidRPr="00000000" w14:paraId="0000000B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Context: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Designing for the needs of a specific device and the way in which the user will use that device in any given situation</w:t>
      </w:r>
    </w:p>
    <w:p w:rsidR="00000000" w:rsidDel="00000000" w:rsidP="00000000" w:rsidRDefault="00000000" w:rsidRPr="00000000" w14:paraId="0000000D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276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Continuity: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Providing users with a smooth and uninterrupted experience as they move between devices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276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Graceful degradation (top-down designing):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A method of designing from the largest screen, with a lot of features and interactions, to smaller screens, where features and interactions are scaled back</w:t>
      </w:r>
    </w:p>
    <w:p w:rsidR="00000000" w:rsidDel="00000000" w:rsidP="00000000" w:rsidRDefault="00000000" w:rsidRPr="00000000" w14:paraId="00000012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15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Mobile-first philosophy: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method of design that starts by designing the mobile version of a product and later adapts it to fit larger screens</w:t>
      </w:r>
    </w:p>
    <w:p w:rsidR="00000000" w:rsidDel="00000000" w:rsidP="00000000" w:rsidRDefault="00000000" w:rsidRPr="00000000" w14:paraId="00000016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Next Billion Users (NBU):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billion people around the world who are accessing the web for the first time </w:t>
      </w:r>
    </w:p>
    <w:p w:rsidR="00000000" w:rsidDel="00000000" w:rsidP="00000000" w:rsidRDefault="00000000" w:rsidRPr="00000000" w14:paraId="0000001A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Payment schedule: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list of expected payment dates, including upfront costs and contingencies</w:t>
      </w:r>
    </w:p>
    <w:p w:rsidR="00000000" w:rsidDel="00000000" w:rsidP="00000000" w:rsidRDefault="00000000" w:rsidRPr="00000000" w14:paraId="0000001D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60"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Problem statement: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clear description of the user’s need that should be addressed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Progressive enhancement (bottom-up designing):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Designing from the smallest screen, with the basic capabilities of the product design, to the largest screen, where more advanced features and interactions are added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Proposal: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Outline of an approach to successfully deliver work that is scoped with a client, including timeline and budget estimates</w:t>
      </w:r>
    </w:p>
    <w:p w:rsidR="00000000" w:rsidDel="00000000" w:rsidP="00000000" w:rsidRDefault="00000000" w:rsidRPr="00000000" w14:paraId="00000023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Scope creep: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This is when the details of a project you're planning, or scoping, slowly increase until the project is much more complex than what was originally planned</w:t>
      </w:r>
    </w:p>
    <w:p w:rsidR="00000000" w:rsidDel="00000000" w:rsidP="00000000" w:rsidRDefault="00000000" w:rsidRPr="00000000" w14:paraId="00000026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Scope of work: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document that outlines the project that will be completed with a client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Second round of interviews: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Interviewers explore a job candidate’s experience in more depth, often in person, so that the team can understand how the candidate’s background fits the 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Statement of Work: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legally binding document that includes a list of detailed deliverables, their due dates, and a payment schedule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Google UX Design Certificate</w:t>
    </w: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044" l="0" r="0" t="1044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0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