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29F3A" w14:textId="77777777" w:rsidR="003E7A43" w:rsidRDefault="003E7A43">
      <w:pPr>
        <w:spacing w:before="1200" w:after="1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43" w14:paraId="7D6AF87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400" w:type="dxa"/>
              <w:left w:w="500" w:type="dxa"/>
              <w:bottom w:w="400" w:type="dxa"/>
              <w:right w:w="500" w:type="dxa"/>
            </w:tcMar>
          </w:tcPr>
          <w:p w14:paraId="18C32CB8" w14:textId="77777777" w:rsidR="003E7A43" w:rsidRDefault="00000000">
            <w:pPr>
              <w:spacing w:before="80" w:after="80"/>
              <w:jc w:val="center"/>
            </w:pPr>
            <w:r>
              <w:rPr>
                <w:b/>
                <w:bCs/>
                <w:color w:val="FFFFFF"/>
                <w:sz w:val="56"/>
                <w:szCs w:val="56"/>
              </w:rPr>
              <w:t>TICKETOPS</w:t>
            </w:r>
          </w:p>
          <w:p w14:paraId="12974E9C" w14:textId="77777777" w:rsidR="003E7A43" w:rsidRPr="007C5791" w:rsidRDefault="00000000">
            <w:pPr>
              <w:spacing w:before="60" w:after="60"/>
              <w:jc w:val="center"/>
            </w:pPr>
            <w:r w:rsidRPr="007C5791">
              <w:rPr>
                <w:color w:val="A9CCE3"/>
                <w:sz w:val="28"/>
                <w:szCs w:val="28"/>
              </w:rPr>
              <w:t>IT Ticketing &amp; Field Operations Platform</w:t>
            </w:r>
          </w:p>
          <w:p w14:paraId="51AF8040" w14:textId="77777777" w:rsidR="003E7A43" w:rsidRDefault="003E7A43">
            <w:pPr>
              <w:spacing w:before="60" w:after="60"/>
            </w:pPr>
          </w:p>
          <w:p w14:paraId="54D7FF53" w14:textId="77777777" w:rsidR="003E7A43" w:rsidRDefault="00000000">
            <w:pPr>
              <w:spacing w:before="40" w:after="40"/>
              <w:jc w:val="center"/>
            </w:pPr>
            <w:r>
              <w:rPr>
                <w:b/>
                <w:bCs/>
                <w:color w:val="FFFFFF"/>
                <w:sz w:val="24"/>
                <w:szCs w:val="24"/>
              </w:rPr>
              <w:t>Business Value, Team Collaboration &amp; Operational Impact</w:t>
            </w:r>
          </w:p>
        </w:tc>
      </w:tr>
    </w:tbl>
    <w:p w14:paraId="0BCA6A29" w14:textId="77777777" w:rsidR="003E7A43" w:rsidRDefault="003E7A43">
      <w:pPr>
        <w:spacing w:before="300"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E7A43" w14:paraId="465D0FD5"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F2F3F4"/>
            <w:tcMar>
              <w:top w:w="120" w:type="dxa"/>
              <w:left w:w="200" w:type="dxa"/>
              <w:bottom w:w="120" w:type="dxa"/>
              <w:right w:w="120" w:type="dxa"/>
            </w:tcMar>
          </w:tcPr>
          <w:p w14:paraId="6F576FA6" w14:textId="77777777" w:rsidR="003E7A43" w:rsidRDefault="00000000">
            <w:r>
              <w:rPr>
                <w:b/>
                <w:bCs/>
                <w:color w:val="5D6D7E"/>
                <w:sz w:val="20"/>
                <w:szCs w:val="20"/>
              </w:rPr>
              <w:t>Document Type</w:t>
            </w:r>
          </w:p>
          <w:p w14:paraId="08631B75" w14:textId="77777777" w:rsidR="003E7A43" w:rsidRDefault="00000000">
            <w:r>
              <w:t>Internal Management Report</w:t>
            </w:r>
          </w:p>
        </w:tc>
        <w:tc>
          <w:tcPr>
            <w:tcW w:w="4680" w:type="dxa"/>
            <w:tcBorders>
              <w:top w:val="single" w:sz="1" w:space="0" w:color="D5D8DC"/>
              <w:left w:val="single" w:sz="1" w:space="0" w:color="D5D8DC"/>
              <w:bottom w:val="single" w:sz="1" w:space="0" w:color="D5D8DC"/>
              <w:right w:val="single" w:sz="1" w:space="0" w:color="D5D8DC"/>
            </w:tcBorders>
            <w:shd w:val="clear" w:color="auto" w:fill="F2F3F4"/>
            <w:tcMar>
              <w:top w:w="120" w:type="dxa"/>
              <w:left w:w="200" w:type="dxa"/>
              <w:bottom w:w="120" w:type="dxa"/>
              <w:right w:w="120" w:type="dxa"/>
            </w:tcMar>
          </w:tcPr>
          <w:p w14:paraId="5D211D8F" w14:textId="77777777" w:rsidR="003E7A43" w:rsidRDefault="00000000">
            <w:r>
              <w:rPr>
                <w:b/>
                <w:bCs/>
                <w:color w:val="5D6D7E"/>
                <w:sz w:val="20"/>
                <w:szCs w:val="20"/>
              </w:rPr>
              <w:t>Date</w:t>
            </w:r>
          </w:p>
          <w:p w14:paraId="5A77F0C8" w14:textId="77777777" w:rsidR="003E7A43" w:rsidRDefault="00000000">
            <w:r>
              <w:t>April 2026</w:t>
            </w:r>
          </w:p>
        </w:tc>
      </w:tr>
      <w:tr w:rsidR="003E7A43" w14:paraId="05FF77D2"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120" w:type="dxa"/>
              <w:left w:w="200" w:type="dxa"/>
              <w:bottom w:w="120" w:type="dxa"/>
              <w:right w:w="120" w:type="dxa"/>
            </w:tcMar>
          </w:tcPr>
          <w:p w14:paraId="7B353CC9" w14:textId="77777777" w:rsidR="003E7A43" w:rsidRDefault="00000000">
            <w:r>
              <w:rPr>
                <w:b/>
                <w:bCs/>
                <w:color w:val="5D6D7E"/>
                <w:sz w:val="20"/>
                <w:szCs w:val="20"/>
              </w:rPr>
              <w:t>Prepared By</w:t>
            </w:r>
          </w:p>
          <w:p w14:paraId="4469E620" w14:textId="77777777" w:rsidR="003E7A43" w:rsidRDefault="00000000">
            <w:r>
              <w:t>TicketOps Development Team</w:t>
            </w:r>
          </w:p>
        </w:tc>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120" w:type="dxa"/>
              <w:left w:w="200" w:type="dxa"/>
              <w:bottom w:w="120" w:type="dxa"/>
              <w:right w:w="120" w:type="dxa"/>
            </w:tcMar>
          </w:tcPr>
          <w:p w14:paraId="2DAE4440" w14:textId="77777777" w:rsidR="003E7A43" w:rsidRDefault="00000000">
            <w:r>
              <w:rPr>
                <w:b/>
                <w:bCs/>
                <w:color w:val="5D6D7E"/>
                <w:sz w:val="20"/>
                <w:szCs w:val="20"/>
              </w:rPr>
              <w:t>Classification</w:t>
            </w:r>
          </w:p>
          <w:p w14:paraId="117D10F0" w14:textId="77777777" w:rsidR="003E7A43" w:rsidRDefault="00000000">
            <w:r>
              <w:t>Confidential — Internal Use Only</w:t>
            </w:r>
          </w:p>
        </w:tc>
      </w:tr>
    </w:tbl>
    <w:p w14:paraId="34A46258" w14:textId="77777777" w:rsidR="003E7A43" w:rsidRDefault="003E7A43">
      <w:pPr>
        <w:spacing w:before="600" w:after="600"/>
      </w:pPr>
    </w:p>
    <w:p w14:paraId="215DA682" w14:textId="77777777" w:rsidR="003E7A43" w:rsidRDefault="00000000">
      <w:pPr>
        <w:jc w:val="center"/>
      </w:pPr>
      <w:r>
        <w:rPr>
          <w:i/>
          <w:iCs/>
          <w:color w:val="5D6D7E"/>
          <w:sz w:val="20"/>
          <w:szCs w:val="20"/>
        </w:rPr>
        <w:t>Prepared for Management Review</w:t>
      </w:r>
    </w:p>
    <w:p w14:paraId="20C98938" w14:textId="77777777" w:rsidR="003E7A43" w:rsidRDefault="00000000">
      <w:r>
        <w:br w:type="page"/>
      </w:r>
    </w:p>
    <w:p w14:paraId="6EA1E176" w14:textId="77777777" w:rsidR="003E7A43" w:rsidRDefault="003E7A43">
      <w:pPr>
        <w:sectPr w:rsidR="003E7A43">
          <w:pgSz w:w="12240" w:h="15840"/>
          <w:pgMar w:top="1440" w:right="1440" w:bottom="1440" w:left="1440" w:header="708" w:footer="708" w:gutter="0"/>
          <w:cols w:space="720"/>
          <w:docGrid w:linePitch="360"/>
        </w:sectPr>
      </w:pPr>
    </w:p>
    <w:p w14:paraId="53536DF1" w14:textId="77777777" w:rsidR="003E7A43" w:rsidRDefault="00000000">
      <w:pPr>
        <w:pStyle w:val="Heading1"/>
        <w:spacing w:before="100"/>
      </w:pPr>
      <w:bookmarkStart w:id="0" w:name="_Toc227077575"/>
      <w:r>
        <w:lastRenderedPageBreak/>
        <w:t>Table of Contents</w:t>
      </w:r>
      <w:bookmarkEnd w:id="0"/>
    </w:p>
    <w:p w14:paraId="42AD9CFA" w14:textId="77777777" w:rsidR="003E7A43" w:rsidRDefault="003E7A43">
      <w:pPr>
        <w:pBdr>
          <w:bottom w:val="single" w:sz="6" w:space="1" w:color="2E86AB"/>
        </w:pBdr>
        <w:spacing w:before="80" w:after="80"/>
      </w:pPr>
    </w:p>
    <w:sdt>
      <w:sdtPr>
        <w:alias w:val="Table of Contents"/>
        <w:id w:val="1986434085"/>
      </w:sdtPr>
      <w:sdtContent>
        <w:p w14:paraId="196C0847" w14:textId="77777777" w:rsidR="007C5791" w:rsidRDefault="00000000">
          <w:pPr>
            <w:pStyle w:val="TOC1"/>
            <w:tabs>
              <w:tab w:val="right" w:leader="dot" w:pos="9350"/>
            </w:tabs>
            <w:rPr>
              <w:noProof/>
            </w:rPr>
          </w:pPr>
          <w:r>
            <w:fldChar w:fldCharType="begin"/>
          </w:r>
          <w:r>
            <w:instrText>TOC \h \o "1-3"</w:instrText>
          </w:r>
          <w:r>
            <w:fldChar w:fldCharType="separate"/>
          </w:r>
          <w:hyperlink w:anchor="_Toc227077575" w:history="1">
            <w:r w:rsidR="007C5791" w:rsidRPr="009D7A57">
              <w:rPr>
                <w:rStyle w:val="Hyperlink"/>
                <w:noProof/>
              </w:rPr>
              <w:t>Table of Contents</w:t>
            </w:r>
            <w:r w:rsidR="007C5791">
              <w:rPr>
                <w:noProof/>
              </w:rPr>
              <w:tab/>
            </w:r>
            <w:r w:rsidR="007C5791">
              <w:rPr>
                <w:noProof/>
              </w:rPr>
              <w:fldChar w:fldCharType="begin"/>
            </w:r>
            <w:r w:rsidR="007C5791">
              <w:rPr>
                <w:noProof/>
              </w:rPr>
              <w:instrText xml:space="preserve"> PAGEREF _Toc227077575 \h </w:instrText>
            </w:r>
            <w:r w:rsidR="007C5791">
              <w:rPr>
                <w:noProof/>
              </w:rPr>
            </w:r>
            <w:r w:rsidR="007C5791">
              <w:rPr>
                <w:noProof/>
              </w:rPr>
              <w:fldChar w:fldCharType="separate"/>
            </w:r>
            <w:r w:rsidR="007C5791">
              <w:rPr>
                <w:noProof/>
              </w:rPr>
              <w:t>2</w:t>
            </w:r>
            <w:r w:rsidR="007C5791">
              <w:rPr>
                <w:noProof/>
              </w:rPr>
              <w:fldChar w:fldCharType="end"/>
            </w:r>
          </w:hyperlink>
        </w:p>
        <w:p w14:paraId="60863D05" w14:textId="77777777" w:rsidR="007C5791" w:rsidRDefault="007C5791">
          <w:pPr>
            <w:pStyle w:val="TOC1"/>
            <w:tabs>
              <w:tab w:val="right" w:leader="dot" w:pos="9350"/>
            </w:tabs>
            <w:rPr>
              <w:noProof/>
            </w:rPr>
          </w:pPr>
          <w:hyperlink w:anchor="_Toc227077576" w:history="1">
            <w:r w:rsidRPr="009D7A57">
              <w:rPr>
                <w:rStyle w:val="Hyperlink"/>
                <w:noProof/>
              </w:rPr>
              <w:t>1.  Executive Summary</w:t>
            </w:r>
            <w:r>
              <w:rPr>
                <w:noProof/>
              </w:rPr>
              <w:tab/>
            </w:r>
            <w:r>
              <w:rPr>
                <w:noProof/>
              </w:rPr>
              <w:fldChar w:fldCharType="begin"/>
            </w:r>
            <w:r>
              <w:rPr>
                <w:noProof/>
              </w:rPr>
              <w:instrText xml:space="preserve"> PAGEREF _Toc227077576 \h </w:instrText>
            </w:r>
            <w:r>
              <w:rPr>
                <w:noProof/>
              </w:rPr>
            </w:r>
            <w:r>
              <w:rPr>
                <w:noProof/>
              </w:rPr>
              <w:fldChar w:fldCharType="separate"/>
            </w:r>
            <w:r>
              <w:rPr>
                <w:noProof/>
              </w:rPr>
              <w:t>4</w:t>
            </w:r>
            <w:r>
              <w:rPr>
                <w:noProof/>
              </w:rPr>
              <w:fldChar w:fldCharType="end"/>
            </w:r>
          </w:hyperlink>
        </w:p>
        <w:p w14:paraId="18DFCF9F" w14:textId="77777777" w:rsidR="007C5791" w:rsidRDefault="007C5791">
          <w:pPr>
            <w:pStyle w:val="TOC1"/>
            <w:tabs>
              <w:tab w:val="right" w:leader="dot" w:pos="9350"/>
            </w:tabs>
            <w:rPr>
              <w:noProof/>
            </w:rPr>
          </w:pPr>
          <w:hyperlink w:anchor="_Toc227077577" w:history="1">
            <w:r w:rsidRPr="009D7A57">
              <w:rPr>
                <w:rStyle w:val="Hyperlink"/>
                <w:noProof/>
              </w:rPr>
              <w:t>2.  Platform Overview</w:t>
            </w:r>
            <w:r>
              <w:rPr>
                <w:noProof/>
              </w:rPr>
              <w:tab/>
            </w:r>
            <w:r>
              <w:rPr>
                <w:noProof/>
              </w:rPr>
              <w:fldChar w:fldCharType="begin"/>
            </w:r>
            <w:r>
              <w:rPr>
                <w:noProof/>
              </w:rPr>
              <w:instrText xml:space="preserve"> PAGEREF _Toc227077577 \h </w:instrText>
            </w:r>
            <w:r>
              <w:rPr>
                <w:noProof/>
              </w:rPr>
            </w:r>
            <w:r>
              <w:rPr>
                <w:noProof/>
              </w:rPr>
              <w:fldChar w:fldCharType="separate"/>
            </w:r>
            <w:r>
              <w:rPr>
                <w:noProof/>
              </w:rPr>
              <w:t>5</w:t>
            </w:r>
            <w:r>
              <w:rPr>
                <w:noProof/>
              </w:rPr>
              <w:fldChar w:fldCharType="end"/>
            </w:r>
          </w:hyperlink>
        </w:p>
        <w:p w14:paraId="5D2CC254" w14:textId="77777777" w:rsidR="007C5791" w:rsidRDefault="007C5791">
          <w:pPr>
            <w:pStyle w:val="TOC2"/>
            <w:tabs>
              <w:tab w:val="right" w:leader="dot" w:pos="9350"/>
            </w:tabs>
            <w:rPr>
              <w:noProof/>
            </w:rPr>
          </w:pPr>
          <w:hyperlink w:anchor="_Toc227077578" w:history="1">
            <w:r w:rsidRPr="009D7A57">
              <w:rPr>
                <w:rStyle w:val="Hyperlink"/>
                <w:noProof/>
              </w:rPr>
              <w:t>2.1  Architectural Highlights</w:t>
            </w:r>
            <w:r>
              <w:rPr>
                <w:noProof/>
              </w:rPr>
              <w:tab/>
            </w:r>
            <w:r>
              <w:rPr>
                <w:noProof/>
              </w:rPr>
              <w:fldChar w:fldCharType="begin"/>
            </w:r>
            <w:r>
              <w:rPr>
                <w:noProof/>
              </w:rPr>
              <w:instrText xml:space="preserve"> PAGEREF _Toc227077578 \h </w:instrText>
            </w:r>
            <w:r>
              <w:rPr>
                <w:noProof/>
              </w:rPr>
            </w:r>
            <w:r>
              <w:rPr>
                <w:noProof/>
              </w:rPr>
              <w:fldChar w:fldCharType="separate"/>
            </w:r>
            <w:r>
              <w:rPr>
                <w:noProof/>
              </w:rPr>
              <w:t>5</w:t>
            </w:r>
            <w:r>
              <w:rPr>
                <w:noProof/>
              </w:rPr>
              <w:fldChar w:fldCharType="end"/>
            </w:r>
          </w:hyperlink>
        </w:p>
        <w:p w14:paraId="1927F9DE" w14:textId="77777777" w:rsidR="007C5791" w:rsidRDefault="007C5791">
          <w:pPr>
            <w:pStyle w:val="TOC2"/>
            <w:tabs>
              <w:tab w:val="right" w:leader="dot" w:pos="9350"/>
            </w:tabs>
            <w:rPr>
              <w:noProof/>
            </w:rPr>
          </w:pPr>
          <w:hyperlink w:anchor="_Toc227077579" w:history="1">
            <w:r w:rsidRPr="009D7A57">
              <w:rPr>
                <w:rStyle w:val="Hyperlink"/>
                <w:noProof/>
              </w:rPr>
              <w:t>2.2  Module Inventory</w:t>
            </w:r>
            <w:r>
              <w:rPr>
                <w:noProof/>
              </w:rPr>
              <w:tab/>
            </w:r>
            <w:r>
              <w:rPr>
                <w:noProof/>
              </w:rPr>
              <w:fldChar w:fldCharType="begin"/>
            </w:r>
            <w:r>
              <w:rPr>
                <w:noProof/>
              </w:rPr>
              <w:instrText xml:space="preserve"> PAGEREF _Toc227077579 \h </w:instrText>
            </w:r>
            <w:r>
              <w:rPr>
                <w:noProof/>
              </w:rPr>
            </w:r>
            <w:r>
              <w:rPr>
                <w:noProof/>
              </w:rPr>
              <w:fldChar w:fldCharType="separate"/>
            </w:r>
            <w:r>
              <w:rPr>
                <w:noProof/>
              </w:rPr>
              <w:t>5</w:t>
            </w:r>
            <w:r>
              <w:rPr>
                <w:noProof/>
              </w:rPr>
              <w:fldChar w:fldCharType="end"/>
            </w:r>
          </w:hyperlink>
        </w:p>
        <w:p w14:paraId="2DA97BF6" w14:textId="77777777" w:rsidR="007C5791" w:rsidRDefault="007C5791">
          <w:pPr>
            <w:pStyle w:val="TOC1"/>
            <w:tabs>
              <w:tab w:val="right" w:leader="dot" w:pos="9350"/>
            </w:tabs>
            <w:rPr>
              <w:noProof/>
            </w:rPr>
          </w:pPr>
          <w:hyperlink w:anchor="_Toc227077580" w:history="1">
            <w:r w:rsidRPr="009D7A57">
              <w:rPr>
                <w:rStyle w:val="Hyperlink"/>
                <w:noProof/>
              </w:rPr>
              <w:t>3.  Benefits of Developing TicketOps</w:t>
            </w:r>
            <w:r>
              <w:rPr>
                <w:noProof/>
              </w:rPr>
              <w:tab/>
            </w:r>
            <w:r>
              <w:rPr>
                <w:noProof/>
              </w:rPr>
              <w:fldChar w:fldCharType="begin"/>
            </w:r>
            <w:r>
              <w:rPr>
                <w:noProof/>
              </w:rPr>
              <w:instrText xml:space="preserve"> PAGEREF _Toc227077580 \h </w:instrText>
            </w:r>
            <w:r>
              <w:rPr>
                <w:noProof/>
              </w:rPr>
            </w:r>
            <w:r>
              <w:rPr>
                <w:noProof/>
              </w:rPr>
              <w:fldChar w:fldCharType="separate"/>
            </w:r>
            <w:r>
              <w:rPr>
                <w:noProof/>
              </w:rPr>
              <w:t>7</w:t>
            </w:r>
            <w:r>
              <w:rPr>
                <w:noProof/>
              </w:rPr>
              <w:fldChar w:fldCharType="end"/>
            </w:r>
          </w:hyperlink>
        </w:p>
        <w:p w14:paraId="5A055CB0" w14:textId="77777777" w:rsidR="007C5791" w:rsidRDefault="007C5791">
          <w:pPr>
            <w:pStyle w:val="TOC2"/>
            <w:tabs>
              <w:tab w:val="right" w:leader="dot" w:pos="9350"/>
            </w:tabs>
            <w:rPr>
              <w:noProof/>
            </w:rPr>
          </w:pPr>
          <w:hyperlink w:anchor="_Toc227077581" w:history="1">
            <w:r w:rsidRPr="009D7A57">
              <w:rPr>
                <w:rStyle w:val="Hyperlink"/>
                <w:noProof/>
              </w:rPr>
              <w:t>3.1  Complete Operational Ownership</w:t>
            </w:r>
            <w:r>
              <w:rPr>
                <w:noProof/>
              </w:rPr>
              <w:tab/>
            </w:r>
            <w:r>
              <w:rPr>
                <w:noProof/>
              </w:rPr>
              <w:fldChar w:fldCharType="begin"/>
            </w:r>
            <w:r>
              <w:rPr>
                <w:noProof/>
              </w:rPr>
              <w:instrText xml:space="preserve"> PAGEREF _Toc227077581 \h </w:instrText>
            </w:r>
            <w:r>
              <w:rPr>
                <w:noProof/>
              </w:rPr>
            </w:r>
            <w:r>
              <w:rPr>
                <w:noProof/>
              </w:rPr>
              <w:fldChar w:fldCharType="separate"/>
            </w:r>
            <w:r>
              <w:rPr>
                <w:noProof/>
              </w:rPr>
              <w:t>7</w:t>
            </w:r>
            <w:r>
              <w:rPr>
                <w:noProof/>
              </w:rPr>
              <w:fldChar w:fldCharType="end"/>
            </w:r>
          </w:hyperlink>
        </w:p>
        <w:p w14:paraId="1AC1C15A" w14:textId="77777777" w:rsidR="007C5791" w:rsidRDefault="007C5791">
          <w:pPr>
            <w:pStyle w:val="TOC2"/>
            <w:tabs>
              <w:tab w:val="right" w:leader="dot" w:pos="9350"/>
            </w:tabs>
            <w:rPr>
              <w:noProof/>
            </w:rPr>
          </w:pPr>
          <w:hyperlink w:anchor="_Toc227077582" w:history="1">
            <w:r w:rsidRPr="009D7A57">
              <w:rPr>
                <w:rStyle w:val="Hyperlink"/>
                <w:noProof/>
              </w:rPr>
              <w:t>3.2  Tailored to Our Exact Operations</w:t>
            </w:r>
            <w:r>
              <w:rPr>
                <w:noProof/>
              </w:rPr>
              <w:tab/>
            </w:r>
            <w:r>
              <w:rPr>
                <w:noProof/>
              </w:rPr>
              <w:fldChar w:fldCharType="begin"/>
            </w:r>
            <w:r>
              <w:rPr>
                <w:noProof/>
              </w:rPr>
              <w:instrText xml:space="preserve"> PAGEREF _Toc227077582 \h </w:instrText>
            </w:r>
            <w:r>
              <w:rPr>
                <w:noProof/>
              </w:rPr>
            </w:r>
            <w:r>
              <w:rPr>
                <w:noProof/>
              </w:rPr>
              <w:fldChar w:fldCharType="separate"/>
            </w:r>
            <w:r>
              <w:rPr>
                <w:noProof/>
              </w:rPr>
              <w:t>7</w:t>
            </w:r>
            <w:r>
              <w:rPr>
                <w:noProof/>
              </w:rPr>
              <w:fldChar w:fldCharType="end"/>
            </w:r>
          </w:hyperlink>
        </w:p>
        <w:p w14:paraId="16236560" w14:textId="77777777" w:rsidR="007C5791" w:rsidRDefault="007C5791">
          <w:pPr>
            <w:pStyle w:val="TOC2"/>
            <w:tabs>
              <w:tab w:val="right" w:leader="dot" w:pos="9350"/>
            </w:tabs>
            <w:rPr>
              <w:noProof/>
            </w:rPr>
          </w:pPr>
          <w:hyperlink w:anchor="_Toc227077583" w:history="1">
            <w:r w:rsidRPr="009D7A57">
              <w:rPr>
                <w:rStyle w:val="Hyperlink"/>
                <w:noProof/>
              </w:rPr>
              <w:t>3.3  Unified Single Source of Truth</w:t>
            </w:r>
            <w:r>
              <w:rPr>
                <w:noProof/>
              </w:rPr>
              <w:tab/>
            </w:r>
            <w:r>
              <w:rPr>
                <w:noProof/>
              </w:rPr>
              <w:fldChar w:fldCharType="begin"/>
            </w:r>
            <w:r>
              <w:rPr>
                <w:noProof/>
              </w:rPr>
              <w:instrText xml:space="preserve"> PAGEREF _Toc227077583 \h </w:instrText>
            </w:r>
            <w:r>
              <w:rPr>
                <w:noProof/>
              </w:rPr>
            </w:r>
            <w:r>
              <w:rPr>
                <w:noProof/>
              </w:rPr>
              <w:fldChar w:fldCharType="separate"/>
            </w:r>
            <w:r>
              <w:rPr>
                <w:noProof/>
              </w:rPr>
              <w:t>7</w:t>
            </w:r>
            <w:r>
              <w:rPr>
                <w:noProof/>
              </w:rPr>
              <w:fldChar w:fldCharType="end"/>
            </w:r>
          </w:hyperlink>
        </w:p>
        <w:p w14:paraId="66F4D8E2" w14:textId="77777777" w:rsidR="007C5791" w:rsidRDefault="007C5791">
          <w:pPr>
            <w:pStyle w:val="TOC2"/>
            <w:tabs>
              <w:tab w:val="right" w:leader="dot" w:pos="9350"/>
            </w:tabs>
            <w:rPr>
              <w:noProof/>
            </w:rPr>
          </w:pPr>
          <w:hyperlink w:anchor="_Toc227077584" w:history="1">
            <w:r w:rsidRPr="009D7A57">
              <w:rPr>
                <w:rStyle w:val="Hyperlink"/>
                <w:noProof/>
              </w:rPr>
              <w:t>3.4  Security and Compliance by Design</w:t>
            </w:r>
            <w:r>
              <w:rPr>
                <w:noProof/>
              </w:rPr>
              <w:tab/>
            </w:r>
            <w:r>
              <w:rPr>
                <w:noProof/>
              </w:rPr>
              <w:fldChar w:fldCharType="begin"/>
            </w:r>
            <w:r>
              <w:rPr>
                <w:noProof/>
              </w:rPr>
              <w:instrText xml:space="preserve"> PAGEREF _Toc227077584 \h </w:instrText>
            </w:r>
            <w:r>
              <w:rPr>
                <w:noProof/>
              </w:rPr>
            </w:r>
            <w:r>
              <w:rPr>
                <w:noProof/>
              </w:rPr>
              <w:fldChar w:fldCharType="separate"/>
            </w:r>
            <w:r>
              <w:rPr>
                <w:noProof/>
              </w:rPr>
              <w:t>8</w:t>
            </w:r>
            <w:r>
              <w:rPr>
                <w:noProof/>
              </w:rPr>
              <w:fldChar w:fldCharType="end"/>
            </w:r>
          </w:hyperlink>
        </w:p>
        <w:p w14:paraId="5A313B1B" w14:textId="77777777" w:rsidR="007C5791" w:rsidRDefault="007C5791">
          <w:pPr>
            <w:pStyle w:val="TOC2"/>
            <w:tabs>
              <w:tab w:val="right" w:leader="dot" w:pos="9350"/>
            </w:tabs>
            <w:rPr>
              <w:noProof/>
            </w:rPr>
          </w:pPr>
          <w:hyperlink w:anchor="_Toc227077585" w:history="1">
            <w:r w:rsidRPr="009D7A57">
              <w:rPr>
                <w:rStyle w:val="Hyperlink"/>
                <w:noProof/>
              </w:rPr>
              <w:t>3.5  Scalability Across Sites and Teams</w:t>
            </w:r>
            <w:r>
              <w:rPr>
                <w:noProof/>
              </w:rPr>
              <w:tab/>
            </w:r>
            <w:r>
              <w:rPr>
                <w:noProof/>
              </w:rPr>
              <w:fldChar w:fldCharType="begin"/>
            </w:r>
            <w:r>
              <w:rPr>
                <w:noProof/>
              </w:rPr>
              <w:instrText xml:space="preserve"> PAGEREF _Toc227077585 \h </w:instrText>
            </w:r>
            <w:r>
              <w:rPr>
                <w:noProof/>
              </w:rPr>
            </w:r>
            <w:r>
              <w:rPr>
                <w:noProof/>
              </w:rPr>
              <w:fldChar w:fldCharType="separate"/>
            </w:r>
            <w:r>
              <w:rPr>
                <w:noProof/>
              </w:rPr>
              <w:t>8</w:t>
            </w:r>
            <w:r>
              <w:rPr>
                <w:noProof/>
              </w:rPr>
              <w:fldChar w:fldCharType="end"/>
            </w:r>
          </w:hyperlink>
        </w:p>
        <w:p w14:paraId="2DB54EF4" w14:textId="77777777" w:rsidR="007C5791" w:rsidRDefault="007C5791">
          <w:pPr>
            <w:pStyle w:val="TOC1"/>
            <w:tabs>
              <w:tab w:val="right" w:leader="dot" w:pos="9350"/>
            </w:tabs>
            <w:rPr>
              <w:noProof/>
            </w:rPr>
          </w:pPr>
          <w:hyperlink w:anchor="_Toc227077586" w:history="1">
            <w:r w:rsidRPr="009D7A57">
              <w:rPr>
                <w:rStyle w:val="Hyperlink"/>
                <w:noProof/>
              </w:rPr>
              <w:t>4.  How TicketOps Engages Our Teams</w:t>
            </w:r>
            <w:r>
              <w:rPr>
                <w:noProof/>
              </w:rPr>
              <w:tab/>
            </w:r>
            <w:r>
              <w:rPr>
                <w:noProof/>
              </w:rPr>
              <w:fldChar w:fldCharType="begin"/>
            </w:r>
            <w:r>
              <w:rPr>
                <w:noProof/>
              </w:rPr>
              <w:instrText xml:space="preserve"> PAGEREF _Toc227077586 \h </w:instrText>
            </w:r>
            <w:r>
              <w:rPr>
                <w:noProof/>
              </w:rPr>
            </w:r>
            <w:r>
              <w:rPr>
                <w:noProof/>
              </w:rPr>
              <w:fldChar w:fldCharType="separate"/>
            </w:r>
            <w:r>
              <w:rPr>
                <w:noProof/>
              </w:rPr>
              <w:t>9</w:t>
            </w:r>
            <w:r>
              <w:rPr>
                <w:noProof/>
              </w:rPr>
              <w:fldChar w:fldCharType="end"/>
            </w:r>
          </w:hyperlink>
        </w:p>
        <w:p w14:paraId="1FA2BFCF" w14:textId="77777777" w:rsidR="007C5791" w:rsidRDefault="007C5791">
          <w:pPr>
            <w:pStyle w:val="TOC2"/>
            <w:tabs>
              <w:tab w:val="right" w:leader="dot" w:pos="9350"/>
            </w:tabs>
            <w:rPr>
              <w:noProof/>
            </w:rPr>
          </w:pPr>
          <w:hyperlink w:anchor="_Toc227077587" w:history="1">
            <w:r w:rsidRPr="009D7A57">
              <w:rPr>
                <w:rStyle w:val="Hyperlink"/>
                <w:noProof/>
              </w:rPr>
              <w:t>4.1  Real-Time Communication via Socket.IO</w:t>
            </w:r>
            <w:r>
              <w:rPr>
                <w:noProof/>
              </w:rPr>
              <w:tab/>
            </w:r>
            <w:r>
              <w:rPr>
                <w:noProof/>
              </w:rPr>
              <w:fldChar w:fldCharType="begin"/>
            </w:r>
            <w:r>
              <w:rPr>
                <w:noProof/>
              </w:rPr>
              <w:instrText xml:space="preserve"> PAGEREF _Toc227077587 \h </w:instrText>
            </w:r>
            <w:r>
              <w:rPr>
                <w:noProof/>
              </w:rPr>
            </w:r>
            <w:r>
              <w:rPr>
                <w:noProof/>
              </w:rPr>
              <w:fldChar w:fldCharType="separate"/>
            </w:r>
            <w:r>
              <w:rPr>
                <w:noProof/>
              </w:rPr>
              <w:t>9</w:t>
            </w:r>
            <w:r>
              <w:rPr>
                <w:noProof/>
              </w:rPr>
              <w:fldChar w:fldCharType="end"/>
            </w:r>
          </w:hyperlink>
        </w:p>
        <w:p w14:paraId="41A52185" w14:textId="77777777" w:rsidR="007C5791" w:rsidRDefault="007C5791">
          <w:pPr>
            <w:pStyle w:val="TOC2"/>
            <w:tabs>
              <w:tab w:val="right" w:leader="dot" w:pos="9350"/>
            </w:tabs>
            <w:rPr>
              <w:noProof/>
            </w:rPr>
          </w:pPr>
          <w:hyperlink w:anchor="_Toc227077588" w:history="1">
            <w:r w:rsidRPr="009D7A57">
              <w:rPr>
                <w:rStyle w:val="Hyperlink"/>
                <w:noProof/>
              </w:rPr>
              <w:t>4.2  Structured Role-Based Workflows</w:t>
            </w:r>
            <w:r>
              <w:rPr>
                <w:noProof/>
              </w:rPr>
              <w:tab/>
            </w:r>
            <w:r>
              <w:rPr>
                <w:noProof/>
              </w:rPr>
              <w:fldChar w:fldCharType="begin"/>
            </w:r>
            <w:r>
              <w:rPr>
                <w:noProof/>
              </w:rPr>
              <w:instrText xml:space="preserve"> PAGEREF _Toc227077588 \h </w:instrText>
            </w:r>
            <w:r>
              <w:rPr>
                <w:noProof/>
              </w:rPr>
            </w:r>
            <w:r>
              <w:rPr>
                <w:noProof/>
              </w:rPr>
              <w:fldChar w:fldCharType="separate"/>
            </w:r>
            <w:r>
              <w:rPr>
                <w:noProof/>
              </w:rPr>
              <w:t>9</w:t>
            </w:r>
            <w:r>
              <w:rPr>
                <w:noProof/>
              </w:rPr>
              <w:fldChar w:fldCharType="end"/>
            </w:r>
          </w:hyperlink>
        </w:p>
        <w:p w14:paraId="7703C36E" w14:textId="77777777" w:rsidR="007C5791" w:rsidRDefault="007C5791">
          <w:pPr>
            <w:pStyle w:val="TOC2"/>
            <w:tabs>
              <w:tab w:val="right" w:leader="dot" w:pos="9350"/>
            </w:tabs>
            <w:rPr>
              <w:noProof/>
            </w:rPr>
          </w:pPr>
          <w:hyperlink w:anchor="_Toc227077589" w:history="1">
            <w:r w:rsidRPr="009D7A57">
              <w:rPr>
                <w:rStyle w:val="Hyperlink"/>
                <w:noProof/>
              </w:rPr>
              <w:t>4.3  Cross-Team Ticket Collaboration</w:t>
            </w:r>
            <w:r>
              <w:rPr>
                <w:noProof/>
              </w:rPr>
              <w:tab/>
            </w:r>
            <w:r>
              <w:rPr>
                <w:noProof/>
              </w:rPr>
              <w:fldChar w:fldCharType="begin"/>
            </w:r>
            <w:r>
              <w:rPr>
                <w:noProof/>
              </w:rPr>
              <w:instrText xml:space="preserve"> PAGEREF _Toc227077589 \h </w:instrText>
            </w:r>
            <w:r>
              <w:rPr>
                <w:noProof/>
              </w:rPr>
            </w:r>
            <w:r>
              <w:rPr>
                <w:noProof/>
              </w:rPr>
              <w:fldChar w:fldCharType="separate"/>
            </w:r>
            <w:r>
              <w:rPr>
                <w:noProof/>
              </w:rPr>
              <w:t>10</w:t>
            </w:r>
            <w:r>
              <w:rPr>
                <w:noProof/>
              </w:rPr>
              <w:fldChar w:fldCharType="end"/>
            </w:r>
          </w:hyperlink>
        </w:p>
        <w:p w14:paraId="666D442D" w14:textId="77777777" w:rsidR="007C5791" w:rsidRDefault="007C5791">
          <w:pPr>
            <w:pStyle w:val="TOC2"/>
            <w:tabs>
              <w:tab w:val="right" w:leader="dot" w:pos="9350"/>
            </w:tabs>
            <w:rPr>
              <w:noProof/>
            </w:rPr>
          </w:pPr>
          <w:hyperlink w:anchor="_Toc227077590" w:history="1">
            <w:r w:rsidRPr="009D7A57">
              <w:rPr>
                <w:rStyle w:val="Hyperlink"/>
                <w:noProof/>
              </w:rPr>
              <w:t>4.4  Field Operations Team Coordination</w:t>
            </w:r>
            <w:r>
              <w:rPr>
                <w:noProof/>
              </w:rPr>
              <w:tab/>
            </w:r>
            <w:r>
              <w:rPr>
                <w:noProof/>
              </w:rPr>
              <w:fldChar w:fldCharType="begin"/>
            </w:r>
            <w:r>
              <w:rPr>
                <w:noProof/>
              </w:rPr>
              <w:instrText xml:space="preserve"> PAGEREF _Toc227077590 \h </w:instrText>
            </w:r>
            <w:r>
              <w:rPr>
                <w:noProof/>
              </w:rPr>
            </w:r>
            <w:r>
              <w:rPr>
                <w:noProof/>
              </w:rPr>
              <w:fldChar w:fldCharType="separate"/>
            </w:r>
            <w:r>
              <w:rPr>
                <w:noProof/>
              </w:rPr>
              <w:t>10</w:t>
            </w:r>
            <w:r>
              <w:rPr>
                <w:noProof/>
              </w:rPr>
              <w:fldChar w:fldCharType="end"/>
            </w:r>
          </w:hyperlink>
        </w:p>
        <w:p w14:paraId="08DD5DE0" w14:textId="77777777" w:rsidR="007C5791" w:rsidRDefault="007C5791">
          <w:pPr>
            <w:pStyle w:val="TOC1"/>
            <w:tabs>
              <w:tab w:val="right" w:leader="dot" w:pos="9350"/>
            </w:tabs>
            <w:rPr>
              <w:noProof/>
            </w:rPr>
          </w:pPr>
          <w:hyperlink w:anchor="_Toc227077591" w:history="1">
            <w:r w:rsidRPr="009D7A57">
              <w:rPr>
                <w:rStyle w:val="Hyperlink"/>
                <w:noProof/>
              </w:rPr>
              <w:t>5.  Positive Impacts &amp; Changes Delivered</w:t>
            </w:r>
            <w:r>
              <w:rPr>
                <w:noProof/>
              </w:rPr>
              <w:tab/>
            </w:r>
            <w:r>
              <w:rPr>
                <w:noProof/>
              </w:rPr>
              <w:fldChar w:fldCharType="begin"/>
            </w:r>
            <w:r>
              <w:rPr>
                <w:noProof/>
              </w:rPr>
              <w:instrText xml:space="preserve"> PAGEREF _Toc227077591 \h </w:instrText>
            </w:r>
            <w:r>
              <w:rPr>
                <w:noProof/>
              </w:rPr>
            </w:r>
            <w:r>
              <w:rPr>
                <w:noProof/>
              </w:rPr>
              <w:fldChar w:fldCharType="separate"/>
            </w:r>
            <w:r>
              <w:rPr>
                <w:noProof/>
              </w:rPr>
              <w:t>12</w:t>
            </w:r>
            <w:r>
              <w:rPr>
                <w:noProof/>
              </w:rPr>
              <w:fldChar w:fldCharType="end"/>
            </w:r>
          </w:hyperlink>
        </w:p>
        <w:p w14:paraId="2F670097" w14:textId="77777777" w:rsidR="007C5791" w:rsidRDefault="007C5791">
          <w:pPr>
            <w:pStyle w:val="TOC2"/>
            <w:tabs>
              <w:tab w:val="right" w:leader="dot" w:pos="9350"/>
            </w:tabs>
            <w:rPr>
              <w:noProof/>
            </w:rPr>
          </w:pPr>
          <w:hyperlink w:anchor="_Toc227077592" w:history="1">
            <w:r w:rsidRPr="009D7A57">
              <w:rPr>
                <w:rStyle w:val="Hyperlink"/>
                <w:noProof/>
              </w:rPr>
              <w:t>5.1  Service Delivery Improvements</w:t>
            </w:r>
            <w:r>
              <w:rPr>
                <w:noProof/>
              </w:rPr>
              <w:tab/>
            </w:r>
            <w:r>
              <w:rPr>
                <w:noProof/>
              </w:rPr>
              <w:fldChar w:fldCharType="begin"/>
            </w:r>
            <w:r>
              <w:rPr>
                <w:noProof/>
              </w:rPr>
              <w:instrText xml:space="preserve"> PAGEREF _Toc227077592 \h </w:instrText>
            </w:r>
            <w:r>
              <w:rPr>
                <w:noProof/>
              </w:rPr>
            </w:r>
            <w:r>
              <w:rPr>
                <w:noProof/>
              </w:rPr>
              <w:fldChar w:fldCharType="separate"/>
            </w:r>
            <w:r>
              <w:rPr>
                <w:noProof/>
              </w:rPr>
              <w:t>12</w:t>
            </w:r>
            <w:r>
              <w:rPr>
                <w:noProof/>
              </w:rPr>
              <w:fldChar w:fldCharType="end"/>
            </w:r>
          </w:hyperlink>
        </w:p>
        <w:p w14:paraId="1D8E6CC3" w14:textId="77777777" w:rsidR="007C5791" w:rsidRDefault="007C5791">
          <w:pPr>
            <w:pStyle w:val="TOC3"/>
            <w:tabs>
              <w:tab w:val="right" w:leader="dot" w:pos="9350"/>
            </w:tabs>
            <w:rPr>
              <w:noProof/>
            </w:rPr>
          </w:pPr>
          <w:hyperlink w:anchor="_Toc227077593" w:history="1">
            <w:r w:rsidRPr="009D7A57">
              <w:rPr>
                <w:rStyle w:val="Hyperlink"/>
                <w:noProof/>
              </w:rPr>
              <w:t>Elimination of Silent SLA Breaches</w:t>
            </w:r>
            <w:r>
              <w:rPr>
                <w:noProof/>
              </w:rPr>
              <w:tab/>
            </w:r>
            <w:r>
              <w:rPr>
                <w:noProof/>
              </w:rPr>
              <w:fldChar w:fldCharType="begin"/>
            </w:r>
            <w:r>
              <w:rPr>
                <w:noProof/>
              </w:rPr>
              <w:instrText xml:space="preserve"> PAGEREF _Toc227077593 \h </w:instrText>
            </w:r>
            <w:r>
              <w:rPr>
                <w:noProof/>
              </w:rPr>
            </w:r>
            <w:r>
              <w:rPr>
                <w:noProof/>
              </w:rPr>
              <w:fldChar w:fldCharType="separate"/>
            </w:r>
            <w:r>
              <w:rPr>
                <w:noProof/>
              </w:rPr>
              <w:t>12</w:t>
            </w:r>
            <w:r>
              <w:rPr>
                <w:noProof/>
              </w:rPr>
              <w:fldChar w:fldCharType="end"/>
            </w:r>
          </w:hyperlink>
        </w:p>
        <w:p w14:paraId="7BEF2863" w14:textId="77777777" w:rsidR="007C5791" w:rsidRDefault="007C5791">
          <w:pPr>
            <w:pStyle w:val="TOC3"/>
            <w:tabs>
              <w:tab w:val="right" w:leader="dot" w:pos="9350"/>
            </w:tabs>
            <w:rPr>
              <w:noProof/>
            </w:rPr>
          </w:pPr>
          <w:hyperlink w:anchor="_Toc227077594" w:history="1">
            <w:r w:rsidRPr="009D7A57">
              <w:rPr>
                <w:rStyle w:val="Hyperlink"/>
                <w:noProof/>
              </w:rPr>
              <w:t>Faster Ticket Resolution Through Structured Assignment</w:t>
            </w:r>
            <w:r>
              <w:rPr>
                <w:noProof/>
              </w:rPr>
              <w:tab/>
            </w:r>
            <w:r>
              <w:rPr>
                <w:noProof/>
              </w:rPr>
              <w:fldChar w:fldCharType="begin"/>
            </w:r>
            <w:r>
              <w:rPr>
                <w:noProof/>
              </w:rPr>
              <w:instrText xml:space="preserve"> PAGEREF _Toc227077594 \h </w:instrText>
            </w:r>
            <w:r>
              <w:rPr>
                <w:noProof/>
              </w:rPr>
            </w:r>
            <w:r>
              <w:rPr>
                <w:noProof/>
              </w:rPr>
              <w:fldChar w:fldCharType="separate"/>
            </w:r>
            <w:r>
              <w:rPr>
                <w:noProof/>
              </w:rPr>
              <w:t>12</w:t>
            </w:r>
            <w:r>
              <w:rPr>
                <w:noProof/>
              </w:rPr>
              <w:fldChar w:fldCharType="end"/>
            </w:r>
          </w:hyperlink>
        </w:p>
        <w:p w14:paraId="20ED5CF8" w14:textId="77777777" w:rsidR="007C5791" w:rsidRDefault="007C5791">
          <w:pPr>
            <w:pStyle w:val="TOC2"/>
            <w:tabs>
              <w:tab w:val="right" w:leader="dot" w:pos="9350"/>
            </w:tabs>
            <w:rPr>
              <w:noProof/>
            </w:rPr>
          </w:pPr>
          <w:hyperlink w:anchor="_Toc227077595" w:history="1">
            <w:r w:rsidRPr="009D7A57">
              <w:rPr>
                <w:rStyle w:val="Hyperlink"/>
                <w:noProof/>
              </w:rPr>
              <w:t>5.2  Field Operations Accountability</w:t>
            </w:r>
            <w:r>
              <w:rPr>
                <w:noProof/>
              </w:rPr>
              <w:tab/>
            </w:r>
            <w:r>
              <w:rPr>
                <w:noProof/>
              </w:rPr>
              <w:fldChar w:fldCharType="begin"/>
            </w:r>
            <w:r>
              <w:rPr>
                <w:noProof/>
              </w:rPr>
              <w:instrText xml:space="preserve"> PAGEREF _Toc227077595 \h </w:instrText>
            </w:r>
            <w:r>
              <w:rPr>
                <w:noProof/>
              </w:rPr>
            </w:r>
            <w:r>
              <w:rPr>
                <w:noProof/>
              </w:rPr>
              <w:fldChar w:fldCharType="separate"/>
            </w:r>
            <w:r>
              <w:rPr>
                <w:noProof/>
              </w:rPr>
              <w:t>12</w:t>
            </w:r>
            <w:r>
              <w:rPr>
                <w:noProof/>
              </w:rPr>
              <w:fldChar w:fldCharType="end"/>
            </w:r>
          </w:hyperlink>
        </w:p>
        <w:p w14:paraId="4D146B70" w14:textId="77777777" w:rsidR="007C5791" w:rsidRDefault="007C5791">
          <w:pPr>
            <w:pStyle w:val="TOC3"/>
            <w:tabs>
              <w:tab w:val="right" w:leader="dot" w:pos="9350"/>
            </w:tabs>
            <w:rPr>
              <w:noProof/>
            </w:rPr>
          </w:pPr>
          <w:hyperlink w:anchor="_Toc227077596" w:history="1">
            <w:r w:rsidRPr="009D7A57">
              <w:rPr>
                <w:rStyle w:val="Hyperlink"/>
                <w:noProof/>
              </w:rPr>
              <w:t>GPS-Verified Daily Logging</w:t>
            </w:r>
            <w:r>
              <w:rPr>
                <w:noProof/>
              </w:rPr>
              <w:tab/>
            </w:r>
            <w:r>
              <w:rPr>
                <w:noProof/>
              </w:rPr>
              <w:fldChar w:fldCharType="begin"/>
            </w:r>
            <w:r>
              <w:rPr>
                <w:noProof/>
              </w:rPr>
              <w:instrText xml:space="preserve"> PAGEREF _Toc227077596 \h </w:instrText>
            </w:r>
            <w:r>
              <w:rPr>
                <w:noProof/>
              </w:rPr>
            </w:r>
            <w:r>
              <w:rPr>
                <w:noProof/>
              </w:rPr>
              <w:fldChar w:fldCharType="separate"/>
            </w:r>
            <w:r>
              <w:rPr>
                <w:noProof/>
              </w:rPr>
              <w:t>12</w:t>
            </w:r>
            <w:r>
              <w:rPr>
                <w:noProof/>
              </w:rPr>
              <w:fldChar w:fldCharType="end"/>
            </w:r>
          </w:hyperlink>
        </w:p>
        <w:p w14:paraId="236A7D42" w14:textId="77777777" w:rsidR="007C5791" w:rsidRDefault="007C5791">
          <w:pPr>
            <w:pStyle w:val="TOC3"/>
            <w:tabs>
              <w:tab w:val="right" w:leader="dot" w:pos="9350"/>
            </w:tabs>
            <w:rPr>
              <w:noProof/>
            </w:rPr>
          </w:pPr>
          <w:hyperlink w:anchor="_Toc227077597" w:history="1">
            <w:r w:rsidRPr="009D7A57">
              <w:rPr>
                <w:rStyle w:val="Hyperlink"/>
                <w:noProof/>
              </w:rPr>
              <w:t>Device Installation Tracking</w:t>
            </w:r>
            <w:r>
              <w:rPr>
                <w:noProof/>
              </w:rPr>
              <w:tab/>
            </w:r>
            <w:r>
              <w:rPr>
                <w:noProof/>
              </w:rPr>
              <w:fldChar w:fldCharType="begin"/>
            </w:r>
            <w:r>
              <w:rPr>
                <w:noProof/>
              </w:rPr>
              <w:instrText xml:space="preserve"> PAGEREF _Toc227077597 \h </w:instrText>
            </w:r>
            <w:r>
              <w:rPr>
                <w:noProof/>
              </w:rPr>
            </w:r>
            <w:r>
              <w:rPr>
                <w:noProof/>
              </w:rPr>
              <w:fldChar w:fldCharType="separate"/>
            </w:r>
            <w:r>
              <w:rPr>
                <w:noProof/>
              </w:rPr>
              <w:t>13</w:t>
            </w:r>
            <w:r>
              <w:rPr>
                <w:noProof/>
              </w:rPr>
              <w:fldChar w:fldCharType="end"/>
            </w:r>
          </w:hyperlink>
        </w:p>
        <w:p w14:paraId="47541116" w14:textId="77777777" w:rsidR="007C5791" w:rsidRDefault="007C5791">
          <w:pPr>
            <w:pStyle w:val="TOC2"/>
            <w:tabs>
              <w:tab w:val="right" w:leader="dot" w:pos="9350"/>
            </w:tabs>
            <w:rPr>
              <w:noProof/>
            </w:rPr>
          </w:pPr>
          <w:hyperlink w:anchor="_Toc227077598" w:history="1">
            <w:r w:rsidRPr="009D7A57">
              <w:rPr>
                <w:rStyle w:val="Hyperlink"/>
                <w:noProof/>
              </w:rPr>
              <w:t>5.3  Asset &amp; Inventory Management</w:t>
            </w:r>
            <w:r>
              <w:rPr>
                <w:noProof/>
              </w:rPr>
              <w:tab/>
            </w:r>
            <w:r>
              <w:rPr>
                <w:noProof/>
              </w:rPr>
              <w:fldChar w:fldCharType="begin"/>
            </w:r>
            <w:r>
              <w:rPr>
                <w:noProof/>
              </w:rPr>
              <w:instrText xml:space="preserve"> PAGEREF _Toc227077598 \h </w:instrText>
            </w:r>
            <w:r>
              <w:rPr>
                <w:noProof/>
              </w:rPr>
            </w:r>
            <w:r>
              <w:rPr>
                <w:noProof/>
              </w:rPr>
              <w:fldChar w:fldCharType="separate"/>
            </w:r>
            <w:r>
              <w:rPr>
                <w:noProof/>
              </w:rPr>
              <w:t>13</w:t>
            </w:r>
            <w:r>
              <w:rPr>
                <w:noProof/>
              </w:rPr>
              <w:fldChar w:fldCharType="end"/>
            </w:r>
          </w:hyperlink>
        </w:p>
        <w:p w14:paraId="7F205719" w14:textId="77777777" w:rsidR="007C5791" w:rsidRDefault="007C5791">
          <w:pPr>
            <w:pStyle w:val="TOC2"/>
            <w:tabs>
              <w:tab w:val="right" w:leader="dot" w:pos="9350"/>
            </w:tabs>
            <w:rPr>
              <w:noProof/>
            </w:rPr>
          </w:pPr>
          <w:hyperlink w:anchor="_Toc227077599" w:history="1">
            <w:r w:rsidRPr="009D7A57">
              <w:rPr>
                <w:rStyle w:val="Hyperlink"/>
                <w:noProof/>
              </w:rPr>
              <w:t>5.4  Vendor &amp; Subcontractor Management</w:t>
            </w:r>
            <w:r>
              <w:rPr>
                <w:noProof/>
              </w:rPr>
              <w:tab/>
            </w:r>
            <w:r>
              <w:rPr>
                <w:noProof/>
              </w:rPr>
              <w:fldChar w:fldCharType="begin"/>
            </w:r>
            <w:r>
              <w:rPr>
                <w:noProof/>
              </w:rPr>
              <w:instrText xml:space="preserve"> PAGEREF _Toc227077599 \h </w:instrText>
            </w:r>
            <w:r>
              <w:rPr>
                <w:noProof/>
              </w:rPr>
            </w:r>
            <w:r>
              <w:rPr>
                <w:noProof/>
              </w:rPr>
              <w:fldChar w:fldCharType="separate"/>
            </w:r>
            <w:r>
              <w:rPr>
                <w:noProof/>
              </w:rPr>
              <w:t>13</w:t>
            </w:r>
            <w:r>
              <w:rPr>
                <w:noProof/>
              </w:rPr>
              <w:fldChar w:fldCharType="end"/>
            </w:r>
          </w:hyperlink>
        </w:p>
        <w:p w14:paraId="16BA5FAF" w14:textId="77777777" w:rsidR="007C5791" w:rsidRDefault="007C5791">
          <w:pPr>
            <w:pStyle w:val="TOC1"/>
            <w:tabs>
              <w:tab w:val="right" w:leader="dot" w:pos="9350"/>
            </w:tabs>
            <w:rPr>
              <w:noProof/>
            </w:rPr>
          </w:pPr>
          <w:hyperlink w:anchor="_Toc227077600" w:history="1">
            <w:r w:rsidRPr="009D7A57">
              <w:rPr>
                <w:rStyle w:val="Hyperlink"/>
                <w:noProof/>
              </w:rPr>
              <w:t>6.  Business Cost Benefits</w:t>
            </w:r>
            <w:r>
              <w:rPr>
                <w:noProof/>
              </w:rPr>
              <w:tab/>
            </w:r>
            <w:r>
              <w:rPr>
                <w:noProof/>
              </w:rPr>
              <w:fldChar w:fldCharType="begin"/>
            </w:r>
            <w:r>
              <w:rPr>
                <w:noProof/>
              </w:rPr>
              <w:instrText xml:space="preserve"> PAGEREF _Toc227077600 \h </w:instrText>
            </w:r>
            <w:r>
              <w:rPr>
                <w:noProof/>
              </w:rPr>
            </w:r>
            <w:r>
              <w:rPr>
                <w:noProof/>
              </w:rPr>
              <w:fldChar w:fldCharType="separate"/>
            </w:r>
            <w:r>
              <w:rPr>
                <w:noProof/>
              </w:rPr>
              <w:t>14</w:t>
            </w:r>
            <w:r>
              <w:rPr>
                <w:noProof/>
              </w:rPr>
              <w:fldChar w:fldCharType="end"/>
            </w:r>
          </w:hyperlink>
        </w:p>
        <w:p w14:paraId="06F56AF5" w14:textId="77777777" w:rsidR="007C5791" w:rsidRDefault="007C5791">
          <w:pPr>
            <w:pStyle w:val="TOC2"/>
            <w:tabs>
              <w:tab w:val="right" w:leader="dot" w:pos="9350"/>
            </w:tabs>
            <w:rPr>
              <w:noProof/>
            </w:rPr>
          </w:pPr>
          <w:hyperlink w:anchor="_Toc227077601" w:history="1">
            <w:r w:rsidRPr="009D7A57">
              <w:rPr>
                <w:rStyle w:val="Hyperlink"/>
                <w:noProof/>
              </w:rPr>
              <w:t>6.1  Elimination of Third-Party ITSM Licensing Costs</w:t>
            </w:r>
            <w:r>
              <w:rPr>
                <w:noProof/>
              </w:rPr>
              <w:tab/>
            </w:r>
            <w:r>
              <w:rPr>
                <w:noProof/>
              </w:rPr>
              <w:fldChar w:fldCharType="begin"/>
            </w:r>
            <w:r>
              <w:rPr>
                <w:noProof/>
              </w:rPr>
              <w:instrText xml:space="preserve"> PAGEREF _Toc227077601 \h </w:instrText>
            </w:r>
            <w:r>
              <w:rPr>
                <w:noProof/>
              </w:rPr>
            </w:r>
            <w:r>
              <w:rPr>
                <w:noProof/>
              </w:rPr>
              <w:fldChar w:fldCharType="separate"/>
            </w:r>
            <w:r>
              <w:rPr>
                <w:noProof/>
              </w:rPr>
              <w:t>14</w:t>
            </w:r>
            <w:r>
              <w:rPr>
                <w:noProof/>
              </w:rPr>
              <w:fldChar w:fldCharType="end"/>
            </w:r>
          </w:hyperlink>
        </w:p>
        <w:p w14:paraId="1014FD31" w14:textId="77777777" w:rsidR="007C5791" w:rsidRDefault="007C5791">
          <w:pPr>
            <w:pStyle w:val="TOC2"/>
            <w:tabs>
              <w:tab w:val="right" w:leader="dot" w:pos="9350"/>
            </w:tabs>
            <w:rPr>
              <w:noProof/>
            </w:rPr>
          </w:pPr>
          <w:hyperlink w:anchor="_Toc227077602" w:history="1">
            <w:r w:rsidRPr="009D7A57">
              <w:rPr>
                <w:rStyle w:val="Hyperlink"/>
                <w:noProof/>
              </w:rPr>
              <w:t>6.2  Reduced SLA Penalty Exposure</w:t>
            </w:r>
            <w:r>
              <w:rPr>
                <w:noProof/>
              </w:rPr>
              <w:tab/>
            </w:r>
            <w:r>
              <w:rPr>
                <w:noProof/>
              </w:rPr>
              <w:fldChar w:fldCharType="begin"/>
            </w:r>
            <w:r>
              <w:rPr>
                <w:noProof/>
              </w:rPr>
              <w:instrText xml:space="preserve"> PAGEREF _Toc227077602 \h </w:instrText>
            </w:r>
            <w:r>
              <w:rPr>
                <w:noProof/>
              </w:rPr>
            </w:r>
            <w:r>
              <w:rPr>
                <w:noProof/>
              </w:rPr>
              <w:fldChar w:fldCharType="separate"/>
            </w:r>
            <w:r>
              <w:rPr>
                <w:noProof/>
              </w:rPr>
              <w:t>14</w:t>
            </w:r>
            <w:r>
              <w:rPr>
                <w:noProof/>
              </w:rPr>
              <w:fldChar w:fldCharType="end"/>
            </w:r>
          </w:hyperlink>
        </w:p>
        <w:p w14:paraId="1041FF85" w14:textId="77777777" w:rsidR="007C5791" w:rsidRDefault="007C5791">
          <w:pPr>
            <w:pStyle w:val="TOC2"/>
            <w:tabs>
              <w:tab w:val="right" w:leader="dot" w:pos="9350"/>
            </w:tabs>
            <w:rPr>
              <w:noProof/>
            </w:rPr>
          </w:pPr>
          <w:hyperlink w:anchor="_Toc227077603" w:history="1">
            <w:r w:rsidRPr="009D7A57">
              <w:rPr>
                <w:rStyle w:val="Hyperlink"/>
                <w:noProof/>
              </w:rPr>
              <w:t>6.3  Cost Control Through Stock &amp; Inventory Management</w:t>
            </w:r>
            <w:r>
              <w:rPr>
                <w:noProof/>
              </w:rPr>
              <w:tab/>
            </w:r>
            <w:r>
              <w:rPr>
                <w:noProof/>
              </w:rPr>
              <w:fldChar w:fldCharType="begin"/>
            </w:r>
            <w:r>
              <w:rPr>
                <w:noProof/>
              </w:rPr>
              <w:instrText xml:space="preserve"> PAGEREF _Toc227077603 \h </w:instrText>
            </w:r>
            <w:r>
              <w:rPr>
                <w:noProof/>
              </w:rPr>
            </w:r>
            <w:r>
              <w:rPr>
                <w:noProof/>
              </w:rPr>
              <w:fldChar w:fldCharType="separate"/>
            </w:r>
            <w:r>
              <w:rPr>
                <w:noProof/>
              </w:rPr>
              <w:t>14</w:t>
            </w:r>
            <w:r>
              <w:rPr>
                <w:noProof/>
              </w:rPr>
              <w:fldChar w:fldCharType="end"/>
            </w:r>
          </w:hyperlink>
        </w:p>
        <w:p w14:paraId="4EF44611" w14:textId="77777777" w:rsidR="007C5791" w:rsidRDefault="007C5791">
          <w:pPr>
            <w:pStyle w:val="TOC2"/>
            <w:tabs>
              <w:tab w:val="right" w:leader="dot" w:pos="9350"/>
            </w:tabs>
            <w:rPr>
              <w:noProof/>
            </w:rPr>
          </w:pPr>
          <w:hyperlink w:anchor="_Toc227077604" w:history="1">
            <w:r w:rsidRPr="009D7A57">
              <w:rPr>
                <w:rStyle w:val="Hyperlink"/>
                <w:noProof/>
              </w:rPr>
              <w:t>6.4  RMA Cost Recovery and Asset Lifecycle Value</w:t>
            </w:r>
            <w:r>
              <w:rPr>
                <w:noProof/>
              </w:rPr>
              <w:tab/>
            </w:r>
            <w:r>
              <w:rPr>
                <w:noProof/>
              </w:rPr>
              <w:fldChar w:fldCharType="begin"/>
            </w:r>
            <w:r>
              <w:rPr>
                <w:noProof/>
              </w:rPr>
              <w:instrText xml:space="preserve"> PAGEREF _Toc227077604 \h </w:instrText>
            </w:r>
            <w:r>
              <w:rPr>
                <w:noProof/>
              </w:rPr>
            </w:r>
            <w:r>
              <w:rPr>
                <w:noProof/>
              </w:rPr>
              <w:fldChar w:fldCharType="separate"/>
            </w:r>
            <w:r>
              <w:rPr>
                <w:noProof/>
              </w:rPr>
              <w:t>15</w:t>
            </w:r>
            <w:r>
              <w:rPr>
                <w:noProof/>
              </w:rPr>
              <w:fldChar w:fldCharType="end"/>
            </w:r>
          </w:hyperlink>
        </w:p>
        <w:p w14:paraId="0C30CF39" w14:textId="77777777" w:rsidR="007C5791" w:rsidRDefault="007C5791">
          <w:pPr>
            <w:pStyle w:val="TOC2"/>
            <w:tabs>
              <w:tab w:val="right" w:leader="dot" w:pos="9350"/>
            </w:tabs>
            <w:rPr>
              <w:noProof/>
            </w:rPr>
          </w:pPr>
          <w:hyperlink w:anchor="_Toc227077605" w:history="1">
            <w:r w:rsidRPr="009D7A57">
              <w:rPr>
                <w:rStyle w:val="Hyperlink"/>
                <w:noProof/>
              </w:rPr>
              <w:t>6.5  Labour Cost Efficiency and Productivity</w:t>
            </w:r>
            <w:r>
              <w:rPr>
                <w:noProof/>
              </w:rPr>
              <w:tab/>
            </w:r>
            <w:r>
              <w:rPr>
                <w:noProof/>
              </w:rPr>
              <w:fldChar w:fldCharType="begin"/>
            </w:r>
            <w:r>
              <w:rPr>
                <w:noProof/>
              </w:rPr>
              <w:instrText xml:space="preserve"> PAGEREF _Toc227077605 \h </w:instrText>
            </w:r>
            <w:r>
              <w:rPr>
                <w:noProof/>
              </w:rPr>
            </w:r>
            <w:r>
              <w:rPr>
                <w:noProof/>
              </w:rPr>
              <w:fldChar w:fldCharType="separate"/>
            </w:r>
            <w:r>
              <w:rPr>
                <w:noProof/>
              </w:rPr>
              <w:t>15</w:t>
            </w:r>
            <w:r>
              <w:rPr>
                <w:noProof/>
              </w:rPr>
              <w:fldChar w:fldCharType="end"/>
            </w:r>
          </w:hyperlink>
        </w:p>
        <w:p w14:paraId="478A7767" w14:textId="77777777" w:rsidR="007C5791" w:rsidRDefault="007C5791">
          <w:pPr>
            <w:pStyle w:val="TOC2"/>
            <w:tabs>
              <w:tab w:val="right" w:leader="dot" w:pos="9350"/>
            </w:tabs>
            <w:rPr>
              <w:noProof/>
            </w:rPr>
          </w:pPr>
          <w:hyperlink w:anchor="_Toc227077606" w:history="1">
            <w:r w:rsidRPr="009D7A57">
              <w:rPr>
                <w:rStyle w:val="Hyperlink"/>
                <w:noProof/>
              </w:rPr>
              <w:t>6.6  Reduced Dispute and Audit Risk Costs</w:t>
            </w:r>
            <w:r>
              <w:rPr>
                <w:noProof/>
              </w:rPr>
              <w:tab/>
            </w:r>
            <w:r>
              <w:rPr>
                <w:noProof/>
              </w:rPr>
              <w:fldChar w:fldCharType="begin"/>
            </w:r>
            <w:r>
              <w:rPr>
                <w:noProof/>
              </w:rPr>
              <w:instrText xml:space="preserve"> PAGEREF _Toc227077606 \h </w:instrText>
            </w:r>
            <w:r>
              <w:rPr>
                <w:noProof/>
              </w:rPr>
            </w:r>
            <w:r>
              <w:rPr>
                <w:noProof/>
              </w:rPr>
              <w:fldChar w:fldCharType="separate"/>
            </w:r>
            <w:r>
              <w:rPr>
                <w:noProof/>
              </w:rPr>
              <w:t>16</w:t>
            </w:r>
            <w:r>
              <w:rPr>
                <w:noProof/>
              </w:rPr>
              <w:fldChar w:fldCharType="end"/>
            </w:r>
          </w:hyperlink>
        </w:p>
        <w:p w14:paraId="26137F04" w14:textId="77777777" w:rsidR="007C5791" w:rsidRDefault="007C5791">
          <w:pPr>
            <w:pStyle w:val="TOC1"/>
            <w:tabs>
              <w:tab w:val="right" w:leader="dot" w:pos="9350"/>
            </w:tabs>
            <w:rPr>
              <w:noProof/>
            </w:rPr>
          </w:pPr>
          <w:hyperlink w:anchor="_Toc227077607" w:history="1">
            <w:r w:rsidRPr="009D7A57">
              <w:rPr>
                <w:rStyle w:val="Hyperlink"/>
                <w:noProof/>
              </w:rPr>
              <w:t>7.  FieldOps Module: In-Depth Review</w:t>
            </w:r>
            <w:r>
              <w:rPr>
                <w:noProof/>
              </w:rPr>
              <w:tab/>
            </w:r>
            <w:r>
              <w:rPr>
                <w:noProof/>
              </w:rPr>
              <w:fldChar w:fldCharType="begin"/>
            </w:r>
            <w:r>
              <w:rPr>
                <w:noProof/>
              </w:rPr>
              <w:instrText xml:space="preserve"> PAGEREF _Toc227077607 \h </w:instrText>
            </w:r>
            <w:r>
              <w:rPr>
                <w:noProof/>
              </w:rPr>
            </w:r>
            <w:r>
              <w:rPr>
                <w:noProof/>
              </w:rPr>
              <w:fldChar w:fldCharType="separate"/>
            </w:r>
            <w:r>
              <w:rPr>
                <w:noProof/>
              </w:rPr>
              <w:t>17</w:t>
            </w:r>
            <w:r>
              <w:rPr>
                <w:noProof/>
              </w:rPr>
              <w:fldChar w:fldCharType="end"/>
            </w:r>
          </w:hyperlink>
        </w:p>
        <w:p w14:paraId="54FC72B3" w14:textId="77777777" w:rsidR="007C5791" w:rsidRDefault="007C5791">
          <w:pPr>
            <w:pStyle w:val="TOC2"/>
            <w:tabs>
              <w:tab w:val="right" w:leader="dot" w:pos="9350"/>
            </w:tabs>
            <w:rPr>
              <w:noProof/>
            </w:rPr>
          </w:pPr>
          <w:hyperlink w:anchor="_Toc227077608" w:history="1">
            <w:r w:rsidRPr="009D7A57">
              <w:rPr>
                <w:rStyle w:val="Hyperlink"/>
                <w:noProof/>
              </w:rPr>
              <w:t>7.1  Project Management Core</w:t>
            </w:r>
            <w:r>
              <w:rPr>
                <w:noProof/>
              </w:rPr>
              <w:tab/>
            </w:r>
            <w:r>
              <w:rPr>
                <w:noProof/>
              </w:rPr>
              <w:fldChar w:fldCharType="begin"/>
            </w:r>
            <w:r>
              <w:rPr>
                <w:noProof/>
              </w:rPr>
              <w:instrText xml:space="preserve"> PAGEREF _Toc227077608 \h </w:instrText>
            </w:r>
            <w:r>
              <w:rPr>
                <w:noProof/>
              </w:rPr>
            </w:r>
            <w:r>
              <w:rPr>
                <w:noProof/>
              </w:rPr>
              <w:fldChar w:fldCharType="separate"/>
            </w:r>
            <w:r>
              <w:rPr>
                <w:noProof/>
              </w:rPr>
              <w:t>17</w:t>
            </w:r>
            <w:r>
              <w:rPr>
                <w:noProof/>
              </w:rPr>
              <w:fldChar w:fldCharType="end"/>
            </w:r>
          </w:hyperlink>
        </w:p>
        <w:p w14:paraId="73C92A58" w14:textId="77777777" w:rsidR="007C5791" w:rsidRDefault="007C5791">
          <w:pPr>
            <w:pStyle w:val="TOC2"/>
            <w:tabs>
              <w:tab w:val="right" w:leader="dot" w:pos="9350"/>
            </w:tabs>
            <w:rPr>
              <w:noProof/>
            </w:rPr>
          </w:pPr>
          <w:hyperlink w:anchor="_Toc227077609" w:history="1">
            <w:r w:rsidRPr="009D7A57">
              <w:rPr>
                <w:rStyle w:val="Hyperlink"/>
                <w:noProof/>
              </w:rPr>
              <w:t>7.2  PM Daily Logs — Field Accountability System</w:t>
            </w:r>
            <w:r>
              <w:rPr>
                <w:noProof/>
              </w:rPr>
              <w:tab/>
            </w:r>
            <w:r>
              <w:rPr>
                <w:noProof/>
              </w:rPr>
              <w:fldChar w:fldCharType="begin"/>
            </w:r>
            <w:r>
              <w:rPr>
                <w:noProof/>
              </w:rPr>
              <w:instrText xml:space="preserve"> PAGEREF _Toc227077609 \h </w:instrText>
            </w:r>
            <w:r>
              <w:rPr>
                <w:noProof/>
              </w:rPr>
            </w:r>
            <w:r>
              <w:rPr>
                <w:noProof/>
              </w:rPr>
              <w:fldChar w:fldCharType="separate"/>
            </w:r>
            <w:r>
              <w:rPr>
                <w:noProof/>
              </w:rPr>
              <w:t>17</w:t>
            </w:r>
            <w:r>
              <w:rPr>
                <w:noProof/>
              </w:rPr>
              <w:fldChar w:fldCharType="end"/>
            </w:r>
          </w:hyperlink>
        </w:p>
        <w:p w14:paraId="076A72B3" w14:textId="77777777" w:rsidR="007C5791" w:rsidRDefault="007C5791">
          <w:pPr>
            <w:pStyle w:val="TOC2"/>
            <w:tabs>
              <w:tab w:val="right" w:leader="dot" w:pos="9350"/>
            </w:tabs>
            <w:rPr>
              <w:noProof/>
            </w:rPr>
          </w:pPr>
          <w:hyperlink w:anchor="_Toc227077610" w:history="1">
            <w:r w:rsidRPr="009D7A57">
              <w:rPr>
                <w:rStyle w:val="Hyperlink"/>
                <w:noProof/>
              </w:rPr>
              <w:t>7.3  Device Installation Tracking</w:t>
            </w:r>
            <w:r>
              <w:rPr>
                <w:noProof/>
              </w:rPr>
              <w:tab/>
            </w:r>
            <w:r>
              <w:rPr>
                <w:noProof/>
              </w:rPr>
              <w:fldChar w:fldCharType="begin"/>
            </w:r>
            <w:r>
              <w:rPr>
                <w:noProof/>
              </w:rPr>
              <w:instrText xml:space="preserve"> PAGEREF _Toc227077610 \h </w:instrText>
            </w:r>
            <w:r>
              <w:rPr>
                <w:noProof/>
              </w:rPr>
            </w:r>
            <w:r>
              <w:rPr>
                <w:noProof/>
              </w:rPr>
              <w:fldChar w:fldCharType="separate"/>
            </w:r>
            <w:r>
              <w:rPr>
                <w:noProof/>
              </w:rPr>
              <w:t>18</w:t>
            </w:r>
            <w:r>
              <w:rPr>
                <w:noProof/>
              </w:rPr>
              <w:fldChar w:fldCharType="end"/>
            </w:r>
          </w:hyperlink>
        </w:p>
        <w:p w14:paraId="19BEF2E7" w14:textId="77777777" w:rsidR="007C5791" w:rsidRDefault="007C5791">
          <w:pPr>
            <w:pStyle w:val="TOC2"/>
            <w:tabs>
              <w:tab w:val="right" w:leader="dot" w:pos="9350"/>
            </w:tabs>
            <w:rPr>
              <w:noProof/>
            </w:rPr>
          </w:pPr>
          <w:hyperlink w:anchor="_Toc227077611" w:history="1">
            <w:r w:rsidRPr="009D7A57">
              <w:rPr>
                <w:rStyle w:val="Hyperlink"/>
                <w:noProof/>
              </w:rPr>
              <w:t>7.4  Vendor Work Logs</w:t>
            </w:r>
            <w:r>
              <w:rPr>
                <w:noProof/>
              </w:rPr>
              <w:tab/>
            </w:r>
            <w:r>
              <w:rPr>
                <w:noProof/>
              </w:rPr>
              <w:fldChar w:fldCharType="begin"/>
            </w:r>
            <w:r>
              <w:rPr>
                <w:noProof/>
              </w:rPr>
              <w:instrText xml:space="preserve"> PAGEREF _Toc227077611 \h </w:instrText>
            </w:r>
            <w:r>
              <w:rPr>
                <w:noProof/>
              </w:rPr>
            </w:r>
            <w:r>
              <w:rPr>
                <w:noProof/>
              </w:rPr>
              <w:fldChar w:fldCharType="separate"/>
            </w:r>
            <w:r>
              <w:rPr>
                <w:noProof/>
              </w:rPr>
              <w:t>18</w:t>
            </w:r>
            <w:r>
              <w:rPr>
                <w:noProof/>
              </w:rPr>
              <w:fldChar w:fldCharType="end"/>
            </w:r>
          </w:hyperlink>
        </w:p>
        <w:p w14:paraId="4D795265" w14:textId="77777777" w:rsidR="007C5791" w:rsidRDefault="007C5791">
          <w:pPr>
            <w:pStyle w:val="TOC2"/>
            <w:tabs>
              <w:tab w:val="right" w:leader="dot" w:pos="9350"/>
            </w:tabs>
            <w:rPr>
              <w:noProof/>
            </w:rPr>
          </w:pPr>
          <w:hyperlink w:anchor="_Toc227077612" w:history="1">
            <w:r w:rsidRPr="009D7A57">
              <w:rPr>
                <w:rStyle w:val="Hyperlink"/>
                <w:noProof/>
              </w:rPr>
              <w:t>7.5  Challenge Logs — Issue Management</w:t>
            </w:r>
            <w:r>
              <w:rPr>
                <w:noProof/>
              </w:rPr>
              <w:tab/>
            </w:r>
            <w:r>
              <w:rPr>
                <w:noProof/>
              </w:rPr>
              <w:fldChar w:fldCharType="begin"/>
            </w:r>
            <w:r>
              <w:rPr>
                <w:noProof/>
              </w:rPr>
              <w:instrText xml:space="preserve"> PAGEREF _Toc227077612 \h </w:instrText>
            </w:r>
            <w:r>
              <w:rPr>
                <w:noProof/>
              </w:rPr>
            </w:r>
            <w:r>
              <w:rPr>
                <w:noProof/>
              </w:rPr>
              <w:fldChar w:fldCharType="separate"/>
            </w:r>
            <w:r>
              <w:rPr>
                <w:noProof/>
              </w:rPr>
              <w:t>19</w:t>
            </w:r>
            <w:r>
              <w:rPr>
                <w:noProof/>
              </w:rPr>
              <w:fldChar w:fldCharType="end"/>
            </w:r>
          </w:hyperlink>
        </w:p>
        <w:p w14:paraId="425ADBA9" w14:textId="77777777" w:rsidR="007C5791" w:rsidRDefault="007C5791">
          <w:pPr>
            <w:pStyle w:val="TOC2"/>
            <w:tabs>
              <w:tab w:val="right" w:leader="dot" w:pos="9350"/>
            </w:tabs>
            <w:rPr>
              <w:noProof/>
            </w:rPr>
          </w:pPr>
          <w:hyperlink w:anchor="_Toc227077613" w:history="1">
            <w:r w:rsidRPr="009D7A57">
              <w:rPr>
                <w:rStyle w:val="Hyperlink"/>
                <w:noProof/>
              </w:rPr>
              <w:t>7.6  FieldOps Reporting &amp; Analytics</w:t>
            </w:r>
            <w:r>
              <w:rPr>
                <w:noProof/>
              </w:rPr>
              <w:tab/>
            </w:r>
            <w:r>
              <w:rPr>
                <w:noProof/>
              </w:rPr>
              <w:fldChar w:fldCharType="begin"/>
            </w:r>
            <w:r>
              <w:rPr>
                <w:noProof/>
              </w:rPr>
              <w:instrText xml:space="preserve"> PAGEREF _Toc227077613 \h </w:instrText>
            </w:r>
            <w:r>
              <w:rPr>
                <w:noProof/>
              </w:rPr>
            </w:r>
            <w:r>
              <w:rPr>
                <w:noProof/>
              </w:rPr>
              <w:fldChar w:fldCharType="separate"/>
            </w:r>
            <w:r>
              <w:rPr>
                <w:noProof/>
              </w:rPr>
              <w:t>19</w:t>
            </w:r>
            <w:r>
              <w:rPr>
                <w:noProof/>
              </w:rPr>
              <w:fldChar w:fldCharType="end"/>
            </w:r>
          </w:hyperlink>
        </w:p>
        <w:p w14:paraId="32A9BC9C" w14:textId="77777777" w:rsidR="007C5791" w:rsidRDefault="007C5791">
          <w:pPr>
            <w:pStyle w:val="TOC1"/>
            <w:tabs>
              <w:tab w:val="right" w:leader="dot" w:pos="9350"/>
            </w:tabs>
            <w:rPr>
              <w:noProof/>
            </w:rPr>
          </w:pPr>
          <w:hyperlink w:anchor="_Toc227077614" w:history="1">
            <w:r w:rsidRPr="009D7A57">
              <w:rPr>
                <w:rStyle w:val="Hyperlink"/>
                <w:noProof/>
              </w:rPr>
              <w:t>8.  Summary &amp; Strategic Recommendations</w:t>
            </w:r>
            <w:r>
              <w:rPr>
                <w:noProof/>
              </w:rPr>
              <w:tab/>
            </w:r>
            <w:r>
              <w:rPr>
                <w:noProof/>
              </w:rPr>
              <w:fldChar w:fldCharType="begin"/>
            </w:r>
            <w:r>
              <w:rPr>
                <w:noProof/>
              </w:rPr>
              <w:instrText xml:space="preserve"> PAGEREF _Toc227077614 \h </w:instrText>
            </w:r>
            <w:r>
              <w:rPr>
                <w:noProof/>
              </w:rPr>
            </w:r>
            <w:r>
              <w:rPr>
                <w:noProof/>
              </w:rPr>
              <w:fldChar w:fldCharType="separate"/>
            </w:r>
            <w:r>
              <w:rPr>
                <w:noProof/>
              </w:rPr>
              <w:t>20</w:t>
            </w:r>
            <w:r>
              <w:rPr>
                <w:noProof/>
              </w:rPr>
              <w:fldChar w:fldCharType="end"/>
            </w:r>
          </w:hyperlink>
        </w:p>
        <w:p w14:paraId="34B57AD3" w14:textId="77777777" w:rsidR="007C5791" w:rsidRDefault="007C5791">
          <w:pPr>
            <w:pStyle w:val="TOC2"/>
            <w:tabs>
              <w:tab w:val="right" w:leader="dot" w:pos="9350"/>
            </w:tabs>
            <w:rPr>
              <w:noProof/>
            </w:rPr>
          </w:pPr>
          <w:hyperlink w:anchor="_Toc227077615" w:history="1">
            <w:r w:rsidRPr="009D7A57">
              <w:rPr>
                <w:rStyle w:val="Hyperlink"/>
                <w:noProof/>
              </w:rPr>
              <w:t>8.1  Recommendations for Management</w:t>
            </w:r>
            <w:r>
              <w:rPr>
                <w:noProof/>
              </w:rPr>
              <w:tab/>
            </w:r>
            <w:r>
              <w:rPr>
                <w:noProof/>
              </w:rPr>
              <w:fldChar w:fldCharType="begin"/>
            </w:r>
            <w:r>
              <w:rPr>
                <w:noProof/>
              </w:rPr>
              <w:instrText xml:space="preserve"> PAGEREF _Toc227077615 \h </w:instrText>
            </w:r>
            <w:r>
              <w:rPr>
                <w:noProof/>
              </w:rPr>
            </w:r>
            <w:r>
              <w:rPr>
                <w:noProof/>
              </w:rPr>
              <w:fldChar w:fldCharType="separate"/>
            </w:r>
            <w:r>
              <w:rPr>
                <w:noProof/>
              </w:rPr>
              <w:t>20</w:t>
            </w:r>
            <w:r>
              <w:rPr>
                <w:noProof/>
              </w:rPr>
              <w:fldChar w:fldCharType="end"/>
            </w:r>
          </w:hyperlink>
        </w:p>
        <w:p w14:paraId="3135B570" w14:textId="77777777" w:rsidR="007C5791" w:rsidRDefault="007C5791">
          <w:pPr>
            <w:pStyle w:val="TOC2"/>
            <w:tabs>
              <w:tab w:val="right" w:leader="dot" w:pos="9350"/>
            </w:tabs>
            <w:rPr>
              <w:noProof/>
            </w:rPr>
          </w:pPr>
          <w:hyperlink w:anchor="_Toc227077616" w:history="1">
            <w:r w:rsidRPr="009D7A57">
              <w:rPr>
                <w:rStyle w:val="Hyperlink"/>
                <w:noProof/>
              </w:rPr>
              <w:t>8.2  Conclusion</w:t>
            </w:r>
            <w:r>
              <w:rPr>
                <w:noProof/>
              </w:rPr>
              <w:tab/>
            </w:r>
            <w:r>
              <w:rPr>
                <w:noProof/>
              </w:rPr>
              <w:fldChar w:fldCharType="begin"/>
            </w:r>
            <w:r>
              <w:rPr>
                <w:noProof/>
              </w:rPr>
              <w:instrText xml:space="preserve"> PAGEREF _Toc227077616 \h </w:instrText>
            </w:r>
            <w:r>
              <w:rPr>
                <w:noProof/>
              </w:rPr>
            </w:r>
            <w:r>
              <w:rPr>
                <w:noProof/>
              </w:rPr>
              <w:fldChar w:fldCharType="separate"/>
            </w:r>
            <w:r>
              <w:rPr>
                <w:noProof/>
              </w:rPr>
              <w:t>21</w:t>
            </w:r>
            <w:r>
              <w:rPr>
                <w:noProof/>
              </w:rPr>
              <w:fldChar w:fldCharType="end"/>
            </w:r>
          </w:hyperlink>
        </w:p>
        <w:p w14:paraId="747E59C8" w14:textId="77777777" w:rsidR="003E7A43" w:rsidRDefault="00000000">
          <w:r>
            <w:fldChar w:fldCharType="end"/>
          </w:r>
        </w:p>
      </w:sdtContent>
    </w:sdt>
    <w:p w14:paraId="2E475487" w14:textId="77777777" w:rsidR="003E7A43" w:rsidRDefault="00000000">
      <w:r>
        <w:br w:type="page"/>
      </w:r>
    </w:p>
    <w:p w14:paraId="01829716" w14:textId="77777777" w:rsidR="003E7A43" w:rsidRDefault="00000000">
      <w:pPr>
        <w:pStyle w:val="Heading1"/>
      </w:pPr>
      <w:bookmarkStart w:id="1" w:name="_Toc227077576"/>
      <w:r>
        <w:t>1.  Executive Summary</w:t>
      </w:r>
      <w:bookmarkEnd w:id="1"/>
    </w:p>
    <w:p w14:paraId="09EAEAE1" w14:textId="77777777" w:rsidR="003E7A43" w:rsidRDefault="003E7A43">
      <w:pPr>
        <w:pBdr>
          <w:bottom w:val="single" w:sz="6" w:space="1" w:color="2E86AB"/>
        </w:pBdr>
        <w:spacing w:before="80" w:after="80"/>
      </w:pPr>
    </w:p>
    <w:p w14:paraId="144182F3" w14:textId="77777777" w:rsidR="003E7A43" w:rsidRDefault="00000000">
      <w:pPr>
        <w:spacing w:before="60" w:after="100"/>
        <w:jc w:val="both"/>
      </w:pPr>
      <w:r>
        <w:t>TicketOps is a purpose-built, full-stack enterprise platform developed internally to address the operational complexity of managing IT support, physical assets, field installation projects, and multi-site service-level commitments. What began as a structured response to manual and fragmented workflows has evolved into a comprehensive system that now underpins our day-to-day service delivery, field operations, and management visibility.</w:t>
      </w:r>
    </w:p>
    <w:p w14:paraId="30494EA7" w14:textId="77777777" w:rsidR="003E7A43" w:rsidRDefault="003E7A43">
      <w:pPr>
        <w:spacing w:before="60" w:after="60"/>
      </w:pPr>
    </w:p>
    <w:p w14:paraId="075B1881" w14:textId="77777777" w:rsidR="003E7A43" w:rsidRDefault="00000000">
      <w:pPr>
        <w:spacing w:before="60" w:after="100"/>
        <w:jc w:val="both"/>
      </w:pPr>
      <w:r>
        <w:t>This document presents a structured assessment of the platform's tangible business value, the ways in which it strengthens team collaboration and communication, the operational improvements it has delivered since deployment, and the cost advantages it creates for our organisation. The Field Operations (FieldOps) module — currently under active development — is covered in dedicated depth, given its strategic importance to our project delivery capabilities.</w:t>
      </w:r>
    </w:p>
    <w:p w14:paraId="4CC7AEB1" w14:textId="77777777" w:rsidR="003E7A43" w:rsidRDefault="003E7A4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E7A43" w14:paraId="1D3E852F"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1E3A5F"/>
            <w:tcMar>
              <w:top w:w="200" w:type="dxa"/>
              <w:left w:w="160" w:type="dxa"/>
              <w:bottom w:w="200" w:type="dxa"/>
              <w:right w:w="160" w:type="dxa"/>
            </w:tcMar>
            <w:vAlign w:val="center"/>
          </w:tcPr>
          <w:p w14:paraId="2385A9BC" w14:textId="77777777" w:rsidR="003E7A43" w:rsidRDefault="00000000">
            <w:pPr>
              <w:jc w:val="center"/>
            </w:pPr>
            <w:r>
              <w:rPr>
                <w:b/>
                <w:bCs/>
                <w:color w:val="FFFFFF"/>
              </w:rPr>
              <w:t>11 Core Modules</w:t>
            </w:r>
          </w:p>
        </w:tc>
        <w:tc>
          <w:tcPr>
            <w:tcW w:w="2340" w:type="dxa"/>
            <w:tcBorders>
              <w:top w:val="none" w:sz="0" w:space="0" w:color="FFFFFF"/>
              <w:left w:val="none" w:sz="0" w:space="0" w:color="FFFFFF"/>
              <w:bottom w:val="none" w:sz="0" w:space="0" w:color="FFFFFF"/>
              <w:right w:val="none" w:sz="0" w:space="0" w:color="FFFFFF"/>
            </w:tcBorders>
            <w:shd w:val="clear" w:color="auto" w:fill="2E86AB"/>
            <w:tcMar>
              <w:top w:w="200" w:type="dxa"/>
              <w:left w:w="160" w:type="dxa"/>
              <w:bottom w:w="200" w:type="dxa"/>
              <w:right w:w="160" w:type="dxa"/>
            </w:tcMar>
            <w:vAlign w:val="center"/>
          </w:tcPr>
          <w:p w14:paraId="59CD62F8" w14:textId="77777777" w:rsidR="003E7A43" w:rsidRDefault="00000000">
            <w:pPr>
              <w:jc w:val="center"/>
            </w:pPr>
            <w:r>
              <w:rPr>
                <w:b/>
                <w:bCs/>
                <w:color w:val="FFFFFF"/>
              </w:rPr>
              <w:t>7 User Roles</w:t>
            </w:r>
          </w:p>
        </w:tc>
        <w:tc>
          <w:tcPr>
            <w:tcW w:w="2340" w:type="dxa"/>
            <w:tcBorders>
              <w:top w:val="none" w:sz="0" w:space="0" w:color="FFFFFF"/>
              <w:left w:val="none" w:sz="0" w:space="0" w:color="FFFFFF"/>
              <w:bottom w:val="none" w:sz="0" w:space="0" w:color="FFFFFF"/>
              <w:right w:val="none" w:sz="0" w:space="0" w:color="FFFFFF"/>
            </w:tcBorders>
            <w:shd w:val="clear" w:color="auto" w:fill="17A589"/>
            <w:tcMar>
              <w:top w:w="200" w:type="dxa"/>
              <w:left w:w="160" w:type="dxa"/>
              <w:bottom w:w="200" w:type="dxa"/>
              <w:right w:w="160" w:type="dxa"/>
            </w:tcMar>
            <w:vAlign w:val="center"/>
          </w:tcPr>
          <w:p w14:paraId="375A9D7C" w14:textId="77777777" w:rsidR="003E7A43" w:rsidRDefault="00000000">
            <w:pPr>
              <w:jc w:val="center"/>
            </w:pPr>
            <w:r>
              <w:rPr>
                <w:b/>
                <w:bCs/>
                <w:color w:val="FFFFFF"/>
              </w:rPr>
              <w:t>Real-Time Collaboration</w:t>
            </w:r>
          </w:p>
        </w:tc>
        <w:tc>
          <w:tcPr>
            <w:tcW w:w="2340" w:type="dxa"/>
            <w:tcBorders>
              <w:top w:val="none" w:sz="0" w:space="0" w:color="FFFFFF"/>
              <w:left w:val="none" w:sz="0" w:space="0" w:color="FFFFFF"/>
              <w:bottom w:val="none" w:sz="0" w:space="0" w:color="FFFFFF"/>
              <w:right w:val="none" w:sz="0" w:space="0" w:color="FFFFFF"/>
            </w:tcBorders>
            <w:shd w:val="clear" w:color="auto" w:fill="E67E22"/>
            <w:tcMar>
              <w:top w:w="200" w:type="dxa"/>
              <w:left w:w="160" w:type="dxa"/>
              <w:bottom w:w="200" w:type="dxa"/>
              <w:right w:w="160" w:type="dxa"/>
            </w:tcMar>
            <w:vAlign w:val="center"/>
          </w:tcPr>
          <w:p w14:paraId="2A586C46" w14:textId="77777777" w:rsidR="003E7A43" w:rsidRDefault="00000000">
            <w:pPr>
              <w:jc w:val="center"/>
            </w:pPr>
            <w:r>
              <w:rPr>
                <w:b/>
                <w:bCs/>
                <w:color w:val="FFFFFF"/>
              </w:rPr>
              <w:t>AES-256 Encryption</w:t>
            </w:r>
          </w:p>
        </w:tc>
      </w:tr>
    </w:tbl>
    <w:p w14:paraId="0288280E" w14:textId="77777777" w:rsidR="003E7A43" w:rsidRDefault="003E7A4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43" w14:paraId="7D481DD4" w14:textId="77777777">
        <w:tblPrEx>
          <w:tblCellMar>
            <w:top w:w="0" w:type="dxa"/>
            <w:bottom w:w="0" w:type="dxa"/>
          </w:tblCellMar>
        </w:tblPrEx>
        <w:tc>
          <w:tcPr>
            <w:tcW w:w="9360" w:type="dxa"/>
            <w:tcBorders>
              <w:top w:val="single" w:sz="3" w:space="0" w:color="2E86AB"/>
              <w:left w:val="single" w:sz="3" w:space="0" w:color="2E86AB"/>
              <w:bottom w:val="single" w:sz="3" w:space="0" w:color="2E86AB"/>
              <w:right w:val="none" w:sz="0" w:space="0" w:color="FFFFFF"/>
            </w:tcBorders>
            <w:shd w:val="clear" w:color="auto" w:fill="D6EAF8"/>
            <w:tcMar>
              <w:top w:w="100" w:type="dxa"/>
              <w:left w:w="180" w:type="dxa"/>
              <w:bottom w:w="100" w:type="dxa"/>
              <w:right w:w="180" w:type="dxa"/>
            </w:tcMar>
          </w:tcPr>
          <w:p w14:paraId="3C755B9B" w14:textId="77777777" w:rsidR="003E7A43" w:rsidRDefault="00000000">
            <w:pPr>
              <w:spacing w:before="40" w:after="40"/>
            </w:pPr>
            <w:r>
              <w:rPr>
                <w:b/>
                <w:bCs/>
                <w:color w:val="1E3A5F"/>
              </w:rPr>
              <w:t xml:space="preserve">Strategic Objective: </w:t>
            </w:r>
            <w:r>
              <w:t>To replace fragmented, manual IT service management with a unified, intelligent platform that improves response times, accountability, cost efficiency, and cross-team visibility across all operational sites.</w:t>
            </w:r>
          </w:p>
        </w:tc>
      </w:tr>
    </w:tbl>
    <w:p w14:paraId="52AD3AA9" w14:textId="77777777" w:rsidR="003E7A43" w:rsidRDefault="00000000">
      <w:r>
        <w:br w:type="page"/>
      </w:r>
    </w:p>
    <w:p w14:paraId="5AB04DEB" w14:textId="77777777" w:rsidR="003E7A43" w:rsidRDefault="00000000">
      <w:pPr>
        <w:pStyle w:val="Heading1"/>
      </w:pPr>
      <w:bookmarkStart w:id="2" w:name="_Toc227077577"/>
      <w:r>
        <w:lastRenderedPageBreak/>
        <w:t>2.  Platform Overview</w:t>
      </w:r>
      <w:bookmarkEnd w:id="2"/>
    </w:p>
    <w:p w14:paraId="38AA191F" w14:textId="77777777" w:rsidR="003E7A43" w:rsidRDefault="003E7A43">
      <w:pPr>
        <w:pBdr>
          <w:bottom w:val="single" w:sz="6" w:space="1" w:color="2E86AB"/>
        </w:pBdr>
        <w:spacing w:before="80" w:after="80"/>
      </w:pPr>
    </w:p>
    <w:p w14:paraId="7092918D" w14:textId="77777777" w:rsidR="003E7A43" w:rsidRDefault="00000000">
      <w:pPr>
        <w:spacing w:before="60" w:after="100"/>
        <w:jc w:val="both"/>
      </w:pPr>
      <w:r>
        <w:t xml:space="preserve">TicketOps is built on a modern, scalable architecture: an Express.js + MongoDB backend deployed on AWS Elastic Beanstalk, a React 19 frontend hosted on </w:t>
      </w:r>
      <w:proofErr w:type="spellStart"/>
      <w:r>
        <w:t>Vercel</w:t>
      </w:r>
      <w:proofErr w:type="spellEnd"/>
      <w:r>
        <w:t>, and a MongoDB Atlas cloud database. The platform serves multiple roles — engineers, dispatchers, supervisors, administrators, and site clients — each with tailored access and functionality.</w:t>
      </w:r>
    </w:p>
    <w:p w14:paraId="41E6BF84" w14:textId="77777777" w:rsidR="003E7A43" w:rsidRDefault="003E7A43">
      <w:pPr>
        <w:spacing w:before="80" w:after="80"/>
      </w:pPr>
    </w:p>
    <w:p w14:paraId="4C4DF701" w14:textId="77777777" w:rsidR="003E7A43" w:rsidRDefault="00000000">
      <w:pPr>
        <w:pStyle w:val="Heading2"/>
      </w:pPr>
      <w:bookmarkStart w:id="3" w:name="_Toc227077578"/>
      <w:proofErr w:type="gramStart"/>
      <w:r>
        <w:t>2.1  Architectural</w:t>
      </w:r>
      <w:proofErr w:type="gramEnd"/>
      <w:r>
        <w:t xml:space="preserve"> Highlights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E7A43" w14:paraId="5FE94641" w14:textId="77777777">
        <w:tblPrEx>
          <w:tblCellMar>
            <w:top w:w="0" w:type="dxa"/>
            <w:bottom w:w="0" w:type="dxa"/>
          </w:tblCellMar>
        </w:tblPrEx>
        <w:trPr>
          <w:tblHeader/>
        </w:trPr>
        <w:tc>
          <w:tcPr>
            <w:tcW w:w="28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20" w:type="dxa"/>
              <w:bottom w:w="100" w:type="dxa"/>
              <w:right w:w="120" w:type="dxa"/>
            </w:tcMar>
          </w:tcPr>
          <w:p w14:paraId="6609C936" w14:textId="77777777" w:rsidR="003E7A43" w:rsidRDefault="00000000">
            <w:pPr>
              <w:jc w:val="center"/>
            </w:pPr>
            <w:r>
              <w:rPr>
                <w:b/>
                <w:bCs/>
                <w:color w:val="FFFFFF"/>
                <w:sz w:val="20"/>
                <w:szCs w:val="20"/>
              </w:rPr>
              <w:t>Component</w:t>
            </w:r>
          </w:p>
        </w:tc>
        <w:tc>
          <w:tcPr>
            <w:tcW w:w="656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20" w:type="dxa"/>
              <w:bottom w:w="100" w:type="dxa"/>
              <w:right w:w="120" w:type="dxa"/>
            </w:tcMar>
          </w:tcPr>
          <w:p w14:paraId="20791361" w14:textId="77777777" w:rsidR="003E7A43" w:rsidRDefault="00000000">
            <w:pPr>
              <w:jc w:val="center"/>
            </w:pPr>
            <w:r>
              <w:rPr>
                <w:b/>
                <w:bCs/>
                <w:color w:val="FFFFFF"/>
                <w:sz w:val="20"/>
                <w:szCs w:val="20"/>
              </w:rPr>
              <w:t>Description</w:t>
            </w:r>
          </w:p>
        </w:tc>
      </w:tr>
      <w:tr w:rsidR="003E7A43" w14:paraId="4DE353A6"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3391989" w14:textId="77777777" w:rsidR="003E7A43" w:rsidRDefault="00000000">
            <w:r>
              <w:rPr>
                <w:b/>
                <w:bCs/>
                <w:color w:val="1E3A5F"/>
                <w:sz w:val="20"/>
                <w:szCs w:val="20"/>
              </w:rPr>
              <w:t>Backend</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0956228" w14:textId="77777777" w:rsidR="003E7A43" w:rsidRDefault="00000000">
            <w:r>
              <w:rPr>
                <w:sz w:val="20"/>
                <w:szCs w:val="20"/>
              </w:rPr>
              <w:t>Express.js REST API with JWT authentication, role-based middleware, and audit logging on every mutating request</w:t>
            </w:r>
          </w:p>
        </w:tc>
      </w:tr>
      <w:tr w:rsidR="003E7A43" w14:paraId="7D0D3C51"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250CED36" w14:textId="77777777" w:rsidR="003E7A43" w:rsidRDefault="00000000">
            <w:r>
              <w:rPr>
                <w:b/>
                <w:bCs/>
                <w:color w:val="1E3A5F"/>
                <w:sz w:val="20"/>
                <w:szCs w:val="20"/>
              </w:rPr>
              <w:t>Frontend</w:t>
            </w:r>
          </w:p>
        </w:tc>
        <w:tc>
          <w:tcPr>
            <w:tcW w:w="65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7BF4E54A" w14:textId="77777777" w:rsidR="003E7A43" w:rsidRDefault="00000000">
            <w:r>
              <w:rPr>
                <w:sz w:val="20"/>
                <w:szCs w:val="20"/>
              </w:rPr>
              <w:t xml:space="preserve">React 19 with Vite, </w:t>
            </w:r>
            <w:proofErr w:type="spellStart"/>
            <w:r>
              <w:rPr>
                <w:sz w:val="20"/>
                <w:szCs w:val="20"/>
              </w:rPr>
              <w:t>Zustand</w:t>
            </w:r>
            <w:proofErr w:type="spellEnd"/>
            <w:r>
              <w:rPr>
                <w:sz w:val="20"/>
                <w:szCs w:val="20"/>
              </w:rPr>
              <w:t xml:space="preserve"> state management, React Query for server state, and React Router 7 for navigation</w:t>
            </w:r>
          </w:p>
        </w:tc>
      </w:tr>
      <w:tr w:rsidR="003E7A43" w14:paraId="70A557EB"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FCFFA1D" w14:textId="77777777" w:rsidR="003E7A43" w:rsidRDefault="00000000">
            <w:r>
              <w:rPr>
                <w:b/>
                <w:bCs/>
                <w:color w:val="1E3A5F"/>
                <w:sz w:val="20"/>
                <w:szCs w:val="20"/>
              </w:rPr>
              <w:t>Database</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8BB3321" w14:textId="77777777" w:rsidR="003E7A43" w:rsidRDefault="00000000">
            <w:r>
              <w:rPr>
                <w:sz w:val="20"/>
                <w:szCs w:val="20"/>
              </w:rPr>
              <w:t>MongoDB Atlas with Mongoose ODM, compound indexes, virtual relationships, TTL auto-expiry for compliance logs</w:t>
            </w:r>
          </w:p>
        </w:tc>
      </w:tr>
      <w:tr w:rsidR="003E7A43" w14:paraId="47248745"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122AD7E5" w14:textId="77777777" w:rsidR="003E7A43" w:rsidRDefault="00000000">
            <w:r>
              <w:rPr>
                <w:b/>
                <w:bCs/>
                <w:color w:val="1E3A5F"/>
                <w:sz w:val="20"/>
                <w:szCs w:val="20"/>
              </w:rPr>
              <w:t>Real-Time</w:t>
            </w:r>
          </w:p>
        </w:tc>
        <w:tc>
          <w:tcPr>
            <w:tcW w:w="65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10A93A0C" w14:textId="77777777" w:rsidR="003E7A43" w:rsidRDefault="00000000">
            <w:r>
              <w:rPr>
                <w:sz w:val="20"/>
                <w:szCs w:val="20"/>
              </w:rPr>
              <w:t>Socket.IO with user-specific and ticket-specific rooms; polling fallback for serverless deployments</w:t>
            </w:r>
          </w:p>
        </w:tc>
      </w:tr>
      <w:tr w:rsidR="003E7A43" w14:paraId="362D1831"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F6642A6" w14:textId="77777777" w:rsidR="003E7A43" w:rsidRDefault="00000000">
            <w:r>
              <w:rPr>
                <w:b/>
                <w:bCs/>
                <w:color w:val="1E3A5F"/>
                <w:sz w:val="20"/>
                <w:szCs w:val="20"/>
              </w:rPr>
              <w:t>Security</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117B950" w14:textId="77777777" w:rsidR="003E7A43" w:rsidRDefault="00000000">
            <w:r>
              <w:rPr>
                <w:sz w:val="20"/>
                <w:szCs w:val="20"/>
              </w:rPr>
              <w:t>AES-256-GCM encryption for sensitive fields, Helmet.js security headers, CORS whitelist, rate limiting</w:t>
            </w:r>
          </w:p>
        </w:tc>
      </w:tr>
      <w:tr w:rsidR="003E7A43" w14:paraId="44E9BA68"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7B05D974" w14:textId="77777777" w:rsidR="003E7A43" w:rsidRDefault="00000000">
            <w:r>
              <w:rPr>
                <w:b/>
                <w:bCs/>
                <w:color w:val="1E3A5F"/>
                <w:sz w:val="20"/>
                <w:szCs w:val="20"/>
              </w:rPr>
              <w:t>Cloud Hosting</w:t>
            </w:r>
          </w:p>
        </w:tc>
        <w:tc>
          <w:tcPr>
            <w:tcW w:w="65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2A742630" w14:textId="77777777" w:rsidR="003E7A43" w:rsidRDefault="00000000">
            <w:r>
              <w:rPr>
                <w:sz w:val="20"/>
                <w:szCs w:val="20"/>
              </w:rPr>
              <w:t xml:space="preserve">AWS Elastic Beanstalk (backend), </w:t>
            </w:r>
            <w:proofErr w:type="spellStart"/>
            <w:r>
              <w:rPr>
                <w:sz w:val="20"/>
                <w:szCs w:val="20"/>
              </w:rPr>
              <w:t>Vercel</w:t>
            </w:r>
            <w:proofErr w:type="spellEnd"/>
            <w:r>
              <w:rPr>
                <w:sz w:val="20"/>
                <w:szCs w:val="20"/>
              </w:rPr>
              <w:t xml:space="preserve"> (frontend), </w:t>
            </w:r>
            <w:proofErr w:type="spellStart"/>
            <w:r>
              <w:rPr>
                <w:sz w:val="20"/>
                <w:szCs w:val="20"/>
              </w:rPr>
              <w:t>Cloudinary</w:t>
            </w:r>
            <w:proofErr w:type="spellEnd"/>
            <w:r>
              <w:rPr>
                <w:sz w:val="20"/>
                <w:szCs w:val="20"/>
              </w:rPr>
              <w:t xml:space="preserve"> (media storage), SMTP (email notifications)</w:t>
            </w:r>
          </w:p>
        </w:tc>
      </w:tr>
      <w:tr w:rsidR="003E7A43" w14:paraId="7B31DE72"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5A0FFBF" w14:textId="77777777" w:rsidR="003E7A43" w:rsidRDefault="00000000">
            <w:r>
              <w:rPr>
                <w:b/>
                <w:bCs/>
                <w:color w:val="1E3A5F"/>
                <w:sz w:val="20"/>
                <w:szCs w:val="20"/>
              </w:rPr>
              <w:t>Background Jobs</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C8025AB" w14:textId="77777777" w:rsidR="003E7A43" w:rsidRDefault="00000000">
            <w:r>
              <w:rPr>
                <w:sz w:val="20"/>
                <w:szCs w:val="20"/>
              </w:rPr>
              <w:t>Cron-based SLA monitoring every 15 minutes, PM daily log auto-lock after 24 hours, office-hours email dispatch</w:t>
            </w:r>
          </w:p>
        </w:tc>
      </w:tr>
    </w:tbl>
    <w:p w14:paraId="432FA6A3" w14:textId="77777777" w:rsidR="003E7A43" w:rsidRDefault="003E7A43">
      <w:pPr>
        <w:spacing w:before="120" w:after="120"/>
      </w:pPr>
    </w:p>
    <w:p w14:paraId="193080F3" w14:textId="77777777" w:rsidR="007C5791" w:rsidRDefault="007C5791">
      <w:pPr>
        <w:pStyle w:val="Heading2"/>
      </w:pPr>
      <w:bookmarkStart w:id="4" w:name="_Toc227077579"/>
    </w:p>
    <w:p w14:paraId="606D1289" w14:textId="77777777" w:rsidR="007C5791" w:rsidRDefault="007C5791">
      <w:pPr>
        <w:pStyle w:val="Heading2"/>
      </w:pPr>
    </w:p>
    <w:p w14:paraId="18016A08" w14:textId="77777777" w:rsidR="007C5791" w:rsidRDefault="007C5791">
      <w:pPr>
        <w:pStyle w:val="Heading2"/>
      </w:pPr>
    </w:p>
    <w:p w14:paraId="7B92F349" w14:textId="77777777" w:rsidR="007C5791" w:rsidRDefault="007C5791">
      <w:pPr>
        <w:pStyle w:val="Heading2"/>
      </w:pPr>
    </w:p>
    <w:p w14:paraId="4FB0180F" w14:textId="77777777" w:rsidR="007C5791" w:rsidRDefault="007C5791">
      <w:pPr>
        <w:pStyle w:val="Heading2"/>
      </w:pPr>
    </w:p>
    <w:p w14:paraId="297867B8" w14:textId="77777777" w:rsidR="007C5791" w:rsidRDefault="007C5791">
      <w:pPr>
        <w:pStyle w:val="Heading2"/>
      </w:pPr>
    </w:p>
    <w:p w14:paraId="4289A7BE" w14:textId="77777777" w:rsidR="007C5791" w:rsidRDefault="007C5791">
      <w:pPr>
        <w:pStyle w:val="Heading2"/>
      </w:pPr>
    </w:p>
    <w:p w14:paraId="11A50581" w14:textId="77777777" w:rsidR="007C5791" w:rsidRDefault="007C5791">
      <w:pPr>
        <w:pStyle w:val="Heading2"/>
      </w:pPr>
    </w:p>
    <w:p w14:paraId="1618925C" w14:textId="35F4F698" w:rsidR="003E7A43" w:rsidRDefault="00000000">
      <w:pPr>
        <w:pStyle w:val="Heading2"/>
      </w:pPr>
      <w:proofErr w:type="gramStart"/>
      <w:r>
        <w:lastRenderedPageBreak/>
        <w:t>2.2  Module</w:t>
      </w:r>
      <w:proofErr w:type="gramEnd"/>
      <w:r>
        <w:t xml:space="preserve"> Inventory</w:t>
      </w:r>
      <w:bookmarkEnd w:id="4"/>
    </w:p>
    <w:p w14:paraId="47B3906A" w14:textId="77777777" w:rsidR="003E7A43" w:rsidRDefault="00000000">
      <w:pPr>
        <w:spacing w:before="60" w:after="100"/>
        <w:jc w:val="both"/>
      </w:pPr>
      <w:r>
        <w:t>The platform comprises eleven tightly integrated modules, each addressing a distinct operational domain:</w:t>
      </w:r>
    </w:p>
    <w:p w14:paraId="4EB806CD" w14:textId="77777777" w:rsidR="003E7A43" w:rsidRDefault="003E7A4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
        <w:gridCol w:w="2785"/>
        <w:gridCol w:w="6112"/>
      </w:tblGrid>
      <w:tr w:rsidR="003E7A43" w14:paraId="16AFF10E" w14:textId="77777777">
        <w:tblPrEx>
          <w:tblCellMar>
            <w:top w:w="0" w:type="dxa"/>
            <w:bottom w:w="0" w:type="dxa"/>
          </w:tblCellMar>
        </w:tblPrEx>
        <w:trPr>
          <w:tblHeader/>
        </w:trPr>
        <w:tc>
          <w:tcPr>
            <w:tcW w:w="4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20" w:type="dxa"/>
              <w:bottom w:w="100" w:type="dxa"/>
              <w:right w:w="120" w:type="dxa"/>
            </w:tcMar>
          </w:tcPr>
          <w:p w14:paraId="04E9CD94" w14:textId="77777777" w:rsidR="003E7A43" w:rsidRDefault="00000000">
            <w:pPr>
              <w:jc w:val="center"/>
            </w:pPr>
            <w:r>
              <w:rPr>
                <w:b/>
                <w:bCs/>
                <w:color w:val="FFFFFF"/>
                <w:sz w:val="20"/>
                <w:szCs w:val="20"/>
              </w:rPr>
              <w:t>#</w:t>
            </w:r>
          </w:p>
        </w:tc>
        <w:tc>
          <w:tcPr>
            <w:tcW w:w="28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20" w:type="dxa"/>
              <w:bottom w:w="100" w:type="dxa"/>
              <w:right w:w="120" w:type="dxa"/>
            </w:tcMar>
          </w:tcPr>
          <w:p w14:paraId="188057D9" w14:textId="77777777" w:rsidR="003E7A43" w:rsidRDefault="00000000">
            <w:pPr>
              <w:jc w:val="center"/>
            </w:pPr>
            <w:r>
              <w:rPr>
                <w:b/>
                <w:bCs/>
                <w:color w:val="FFFFFF"/>
                <w:sz w:val="20"/>
                <w:szCs w:val="20"/>
              </w:rPr>
              <w:t>Module</w:t>
            </w:r>
          </w:p>
        </w:tc>
        <w:tc>
          <w:tcPr>
            <w:tcW w:w="616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20" w:type="dxa"/>
              <w:bottom w:w="100" w:type="dxa"/>
              <w:right w:w="120" w:type="dxa"/>
            </w:tcMar>
          </w:tcPr>
          <w:p w14:paraId="0EB6D256" w14:textId="77777777" w:rsidR="003E7A43" w:rsidRDefault="00000000">
            <w:pPr>
              <w:jc w:val="center"/>
            </w:pPr>
            <w:r>
              <w:rPr>
                <w:b/>
                <w:bCs/>
                <w:color w:val="FFFFFF"/>
                <w:sz w:val="20"/>
                <w:szCs w:val="20"/>
              </w:rPr>
              <w:t>Primary Purpose</w:t>
            </w:r>
          </w:p>
        </w:tc>
      </w:tr>
      <w:tr w:rsidR="003E7A43" w14:paraId="414F133B" w14:textId="77777777">
        <w:tblPrEx>
          <w:tblCellMar>
            <w:top w:w="0" w:type="dxa"/>
            <w:bottom w:w="0" w:type="dxa"/>
          </w:tblCellMar>
        </w:tblPrEx>
        <w:tc>
          <w:tcPr>
            <w:tcW w:w="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6BF6852" w14:textId="77777777" w:rsidR="003E7A43" w:rsidRDefault="00000000">
            <w:pPr>
              <w:jc w:val="center"/>
            </w:pPr>
            <w:r>
              <w:rPr>
                <w:b/>
                <w:bCs/>
                <w:color w:val="2E86AB"/>
                <w:sz w:val="20"/>
                <w:szCs w:val="20"/>
              </w:rPr>
              <w:t>1</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8120182" w14:textId="77777777" w:rsidR="003E7A43" w:rsidRDefault="00000000">
            <w:r>
              <w:rPr>
                <w:b/>
                <w:bCs/>
                <w:color w:val="1E3A5F"/>
                <w:sz w:val="20"/>
                <w:szCs w:val="20"/>
              </w:rPr>
              <w:t>Ticket Management</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5D0AB79" w14:textId="77777777" w:rsidR="003E7A43" w:rsidRDefault="00000000">
            <w:r>
              <w:rPr>
                <w:sz w:val="20"/>
                <w:szCs w:val="20"/>
              </w:rPr>
              <w:t>Full lifecycle tracking of IT support tickets from creation through closure</w:t>
            </w:r>
          </w:p>
        </w:tc>
      </w:tr>
      <w:tr w:rsidR="003E7A43" w14:paraId="07BC4B0E" w14:textId="77777777">
        <w:tblPrEx>
          <w:tblCellMar>
            <w:top w:w="0" w:type="dxa"/>
            <w:bottom w:w="0" w:type="dxa"/>
          </w:tblCellMar>
        </w:tblPrEx>
        <w:tc>
          <w:tcPr>
            <w:tcW w:w="4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11A182D9" w14:textId="77777777" w:rsidR="003E7A43" w:rsidRDefault="00000000">
            <w:pPr>
              <w:jc w:val="center"/>
            </w:pPr>
            <w:r>
              <w:rPr>
                <w:b/>
                <w:bCs/>
                <w:color w:val="2E86AB"/>
                <w:sz w:val="20"/>
                <w:szCs w:val="20"/>
              </w:rPr>
              <w:t>2</w:t>
            </w:r>
          </w:p>
        </w:tc>
        <w:tc>
          <w:tcPr>
            <w:tcW w:w="28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7C256C16" w14:textId="77777777" w:rsidR="003E7A43" w:rsidRDefault="00000000">
            <w:r>
              <w:rPr>
                <w:b/>
                <w:bCs/>
                <w:color w:val="1E3A5F"/>
                <w:sz w:val="20"/>
                <w:szCs w:val="20"/>
              </w:rPr>
              <w:t>SLA Policy Engine</w:t>
            </w:r>
          </w:p>
        </w:tc>
        <w:tc>
          <w:tcPr>
            <w:tcW w:w="61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42B07D1B" w14:textId="77777777" w:rsidR="003E7A43" w:rsidRDefault="00000000">
            <w:r>
              <w:rPr>
                <w:sz w:val="20"/>
                <w:szCs w:val="20"/>
              </w:rPr>
              <w:t>Automated breach detection, escalation routing, and performance reporting</w:t>
            </w:r>
          </w:p>
        </w:tc>
      </w:tr>
      <w:tr w:rsidR="003E7A43" w14:paraId="2E4CEC83" w14:textId="77777777">
        <w:tblPrEx>
          <w:tblCellMar>
            <w:top w:w="0" w:type="dxa"/>
            <w:bottom w:w="0" w:type="dxa"/>
          </w:tblCellMar>
        </w:tblPrEx>
        <w:tc>
          <w:tcPr>
            <w:tcW w:w="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D980E2F" w14:textId="77777777" w:rsidR="003E7A43" w:rsidRDefault="00000000">
            <w:pPr>
              <w:jc w:val="center"/>
            </w:pPr>
            <w:r>
              <w:rPr>
                <w:b/>
                <w:bCs/>
                <w:color w:val="2E86AB"/>
                <w:sz w:val="20"/>
                <w:szCs w:val="20"/>
              </w:rPr>
              <w:t>3</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D650076" w14:textId="77777777" w:rsidR="003E7A43" w:rsidRDefault="00000000">
            <w:r>
              <w:rPr>
                <w:b/>
                <w:bCs/>
                <w:color w:val="1E3A5F"/>
                <w:sz w:val="20"/>
                <w:szCs w:val="20"/>
              </w:rPr>
              <w:t>Asset Management</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6CF6B1D" w14:textId="77777777" w:rsidR="003E7A43" w:rsidRDefault="00000000">
            <w:r>
              <w:rPr>
                <w:sz w:val="20"/>
                <w:szCs w:val="20"/>
              </w:rPr>
              <w:t>Encrypted inventory tracking for hardware and network devices across sites</w:t>
            </w:r>
          </w:p>
        </w:tc>
      </w:tr>
      <w:tr w:rsidR="003E7A43" w14:paraId="0E1F3488" w14:textId="77777777">
        <w:tblPrEx>
          <w:tblCellMar>
            <w:top w:w="0" w:type="dxa"/>
            <w:bottom w:w="0" w:type="dxa"/>
          </w:tblCellMar>
        </w:tblPrEx>
        <w:tc>
          <w:tcPr>
            <w:tcW w:w="4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581A212D" w14:textId="77777777" w:rsidR="003E7A43" w:rsidRDefault="00000000">
            <w:pPr>
              <w:jc w:val="center"/>
            </w:pPr>
            <w:r>
              <w:rPr>
                <w:b/>
                <w:bCs/>
                <w:color w:val="2E86AB"/>
                <w:sz w:val="20"/>
                <w:szCs w:val="20"/>
              </w:rPr>
              <w:t>4</w:t>
            </w:r>
          </w:p>
        </w:tc>
        <w:tc>
          <w:tcPr>
            <w:tcW w:w="28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7D778F0A" w14:textId="77777777" w:rsidR="003E7A43" w:rsidRDefault="00000000">
            <w:r>
              <w:rPr>
                <w:b/>
                <w:bCs/>
                <w:color w:val="1E3A5F"/>
                <w:sz w:val="20"/>
                <w:szCs w:val="20"/>
              </w:rPr>
              <w:t>Field Operations (FieldOps)</w:t>
            </w:r>
          </w:p>
        </w:tc>
        <w:tc>
          <w:tcPr>
            <w:tcW w:w="61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6EB76EB6" w14:textId="77777777" w:rsidR="003E7A43" w:rsidRDefault="00000000">
            <w:r>
              <w:rPr>
                <w:sz w:val="20"/>
                <w:szCs w:val="20"/>
              </w:rPr>
              <w:t>End-to-end project management for CCTV/surveillance installations</w:t>
            </w:r>
          </w:p>
        </w:tc>
      </w:tr>
      <w:tr w:rsidR="003E7A43" w14:paraId="6E4E5D78" w14:textId="77777777">
        <w:tblPrEx>
          <w:tblCellMar>
            <w:top w:w="0" w:type="dxa"/>
            <w:bottom w:w="0" w:type="dxa"/>
          </w:tblCellMar>
        </w:tblPrEx>
        <w:tc>
          <w:tcPr>
            <w:tcW w:w="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E2EF4FC" w14:textId="77777777" w:rsidR="003E7A43" w:rsidRDefault="00000000">
            <w:pPr>
              <w:jc w:val="center"/>
            </w:pPr>
            <w:r>
              <w:rPr>
                <w:b/>
                <w:bCs/>
                <w:color w:val="2E86AB"/>
                <w:sz w:val="20"/>
                <w:szCs w:val="20"/>
              </w:rPr>
              <w:t>5</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A794E7F" w14:textId="77777777" w:rsidR="003E7A43" w:rsidRDefault="00000000">
            <w:r>
              <w:rPr>
                <w:b/>
                <w:bCs/>
                <w:color w:val="1E3A5F"/>
                <w:sz w:val="20"/>
                <w:szCs w:val="20"/>
              </w:rPr>
              <w:t>RMA Workflow</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AC54E02" w14:textId="77777777" w:rsidR="003E7A43" w:rsidRDefault="00000000">
            <w:r>
              <w:rPr>
                <w:sz w:val="20"/>
                <w:szCs w:val="20"/>
              </w:rPr>
              <w:t>Return Merchandise Authorization — device repair, replacement, and logistics</w:t>
            </w:r>
          </w:p>
        </w:tc>
      </w:tr>
      <w:tr w:rsidR="003E7A43" w14:paraId="64AF9FD5" w14:textId="77777777">
        <w:tblPrEx>
          <w:tblCellMar>
            <w:top w:w="0" w:type="dxa"/>
            <w:bottom w:w="0" w:type="dxa"/>
          </w:tblCellMar>
        </w:tblPrEx>
        <w:tc>
          <w:tcPr>
            <w:tcW w:w="4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4F64AE04" w14:textId="77777777" w:rsidR="003E7A43" w:rsidRDefault="00000000">
            <w:pPr>
              <w:jc w:val="center"/>
            </w:pPr>
            <w:r>
              <w:rPr>
                <w:b/>
                <w:bCs/>
                <w:color w:val="2E86AB"/>
                <w:sz w:val="20"/>
                <w:szCs w:val="20"/>
              </w:rPr>
              <w:t>6</w:t>
            </w:r>
          </w:p>
        </w:tc>
        <w:tc>
          <w:tcPr>
            <w:tcW w:w="28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6474BF2B" w14:textId="77777777" w:rsidR="003E7A43" w:rsidRDefault="00000000">
            <w:r>
              <w:rPr>
                <w:b/>
                <w:bCs/>
                <w:color w:val="1E3A5F"/>
                <w:sz w:val="20"/>
                <w:szCs w:val="20"/>
              </w:rPr>
              <w:t>Stock &amp; Inventory</w:t>
            </w:r>
          </w:p>
        </w:tc>
        <w:tc>
          <w:tcPr>
            <w:tcW w:w="61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6DD6CE27" w14:textId="77777777" w:rsidR="003E7A43" w:rsidRDefault="00000000">
            <w:r>
              <w:rPr>
                <w:sz w:val="20"/>
                <w:szCs w:val="20"/>
              </w:rPr>
              <w:t>Multi-site spare parts management with requisition and transfer workflows</w:t>
            </w:r>
          </w:p>
        </w:tc>
      </w:tr>
      <w:tr w:rsidR="003E7A43" w14:paraId="63B2FDF2" w14:textId="77777777">
        <w:tblPrEx>
          <w:tblCellMar>
            <w:top w:w="0" w:type="dxa"/>
            <w:bottom w:w="0" w:type="dxa"/>
          </w:tblCellMar>
        </w:tblPrEx>
        <w:tc>
          <w:tcPr>
            <w:tcW w:w="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0939D59" w14:textId="77777777" w:rsidR="003E7A43" w:rsidRDefault="00000000">
            <w:pPr>
              <w:jc w:val="center"/>
            </w:pPr>
            <w:r>
              <w:rPr>
                <w:b/>
                <w:bCs/>
                <w:color w:val="2E86AB"/>
                <w:sz w:val="20"/>
                <w:szCs w:val="20"/>
              </w:rPr>
              <w:t>7</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A08398B" w14:textId="77777777" w:rsidR="003E7A43" w:rsidRDefault="00000000">
            <w:r>
              <w:rPr>
                <w:b/>
                <w:bCs/>
                <w:color w:val="1E3A5F"/>
                <w:sz w:val="20"/>
                <w:szCs w:val="20"/>
              </w:rPr>
              <w:t>User &amp; RBAC</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8947E03" w14:textId="77777777" w:rsidR="003E7A43" w:rsidRDefault="00000000">
            <w:r>
              <w:rPr>
                <w:sz w:val="20"/>
                <w:szCs w:val="20"/>
              </w:rPr>
              <w:t>Seven-role access control system with site-scoped rights and permissions</w:t>
            </w:r>
          </w:p>
        </w:tc>
      </w:tr>
      <w:tr w:rsidR="003E7A43" w14:paraId="76F8F5AE" w14:textId="77777777">
        <w:tblPrEx>
          <w:tblCellMar>
            <w:top w:w="0" w:type="dxa"/>
            <w:bottom w:w="0" w:type="dxa"/>
          </w:tblCellMar>
        </w:tblPrEx>
        <w:tc>
          <w:tcPr>
            <w:tcW w:w="4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64C52A58" w14:textId="77777777" w:rsidR="003E7A43" w:rsidRDefault="00000000">
            <w:pPr>
              <w:jc w:val="center"/>
            </w:pPr>
            <w:r>
              <w:rPr>
                <w:b/>
                <w:bCs/>
                <w:color w:val="2E86AB"/>
                <w:sz w:val="20"/>
                <w:szCs w:val="20"/>
              </w:rPr>
              <w:t>8</w:t>
            </w:r>
          </w:p>
        </w:tc>
        <w:tc>
          <w:tcPr>
            <w:tcW w:w="28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7AF64E5A" w14:textId="77777777" w:rsidR="003E7A43" w:rsidRDefault="00000000">
            <w:r>
              <w:rPr>
                <w:b/>
                <w:bCs/>
                <w:color w:val="1E3A5F"/>
                <w:sz w:val="20"/>
                <w:szCs w:val="20"/>
              </w:rPr>
              <w:t>Notifications</w:t>
            </w:r>
          </w:p>
        </w:tc>
        <w:tc>
          <w:tcPr>
            <w:tcW w:w="61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5628D179" w14:textId="77777777" w:rsidR="003E7A43" w:rsidRDefault="00000000">
            <w:r>
              <w:rPr>
                <w:sz w:val="20"/>
                <w:szCs w:val="20"/>
              </w:rPr>
              <w:t>In-app, real-time Socket.IO, and email notifications across all event types</w:t>
            </w:r>
          </w:p>
        </w:tc>
      </w:tr>
      <w:tr w:rsidR="003E7A43" w14:paraId="5751F87E" w14:textId="77777777">
        <w:tblPrEx>
          <w:tblCellMar>
            <w:top w:w="0" w:type="dxa"/>
            <w:bottom w:w="0" w:type="dxa"/>
          </w:tblCellMar>
        </w:tblPrEx>
        <w:tc>
          <w:tcPr>
            <w:tcW w:w="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7F61589" w14:textId="77777777" w:rsidR="003E7A43" w:rsidRDefault="00000000">
            <w:pPr>
              <w:jc w:val="center"/>
            </w:pPr>
            <w:r>
              <w:rPr>
                <w:b/>
                <w:bCs/>
                <w:color w:val="2E86AB"/>
                <w:sz w:val="20"/>
                <w:szCs w:val="20"/>
              </w:rPr>
              <w:t>9</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6A51664" w14:textId="77777777" w:rsidR="003E7A43" w:rsidRDefault="00000000">
            <w:r>
              <w:rPr>
                <w:b/>
                <w:bCs/>
                <w:color w:val="1E3A5F"/>
                <w:sz w:val="20"/>
                <w:szCs w:val="20"/>
              </w:rPr>
              <w:t>Reporting &amp; Analytics</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658CA34" w14:textId="77777777" w:rsidR="003E7A43" w:rsidRDefault="00000000">
            <w:r>
              <w:rPr>
                <w:sz w:val="20"/>
                <w:szCs w:val="20"/>
              </w:rPr>
              <w:t>Executive dashboards, employee performance reports, and export functions</w:t>
            </w:r>
          </w:p>
        </w:tc>
      </w:tr>
      <w:tr w:rsidR="003E7A43" w14:paraId="3C841221" w14:textId="77777777">
        <w:tblPrEx>
          <w:tblCellMar>
            <w:top w:w="0" w:type="dxa"/>
            <w:bottom w:w="0" w:type="dxa"/>
          </w:tblCellMar>
        </w:tblPrEx>
        <w:tc>
          <w:tcPr>
            <w:tcW w:w="4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7EB6DE2D" w14:textId="77777777" w:rsidR="003E7A43" w:rsidRDefault="00000000">
            <w:pPr>
              <w:jc w:val="center"/>
            </w:pPr>
            <w:r>
              <w:rPr>
                <w:b/>
                <w:bCs/>
                <w:color w:val="2E86AB"/>
                <w:sz w:val="20"/>
                <w:szCs w:val="20"/>
              </w:rPr>
              <w:t>10</w:t>
            </w:r>
          </w:p>
        </w:tc>
        <w:tc>
          <w:tcPr>
            <w:tcW w:w="28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48764D79" w14:textId="77777777" w:rsidR="003E7A43" w:rsidRDefault="00000000">
            <w:r>
              <w:rPr>
                <w:b/>
                <w:bCs/>
                <w:color w:val="1E3A5F"/>
                <w:sz w:val="20"/>
                <w:szCs w:val="20"/>
              </w:rPr>
              <w:t>Work Logs</w:t>
            </w:r>
          </w:p>
        </w:tc>
        <w:tc>
          <w:tcPr>
            <w:tcW w:w="61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7D86EECC" w14:textId="77777777" w:rsidR="003E7A43" w:rsidRDefault="00000000">
            <w:r>
              <w:rPr>
                <w:sz w:val="20"/>
                <w:szCs w:val="20"/>
              </w:rPr>
              <w:t>Engineer daily activity logging and supervisor team productivity review</w:t>
            </w:r>
          </w:p>
        </w:tc>
      </w:tr>
      <w:tr w:rsidR="003E7A43" w14:paraId="445E1DC1" w14:textId="77777777">
        <w:tblPrEx>
          <w:tblCellMar>
            <w:top w:w="0" w:type="dxa"/>
            <w:bottom w:w="0" w:type="dxa"/>
          </w:tblCellMar>
        </w:tblPrEx>
        <w:tc>
          <w:tcPr>
            <w:tcW w:w="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1B845F2" w14:textId="77777777" w:rsidR="003E7A43" w:rsidRDefault="00000000">
            <w:pPr>
              <w:jc w:val="center"/>
            </w:pPr>
            <w:r>
              <w:rPr>
                <w:b/>
                <w:bCs/>
                <w:color w:val="2E86AB"/>
                <w:sz w:val="20"/>
                <w:szCs w:val="20"/>
              </w:rPr>
              <w:t>11</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560131C" w14:textId="77777777" w:rsidR="003E7A43" w:rsidRDefault="00000000">
            <w:r>
              <w:rPr>
                <w:b/>
                <w:bCs/>
                <w:color w:val="1E3A5F"/>
                <w:sz w:val="20"/>
                <w:szCs w:val="20"/>
              </w:rPr>
              <w:t>Audit &amp; Compliance</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1C9C381" w14:textId="77777777" w:rsidR="003E7A43" w:rsidRDefault="00000000">
            <w:r>
              <w:rPr>
                <w:sz w:val="20"/>
                <w:szCs w:val="20"/>
              </w:rPr>
              <w:t>Immutable audit trail for all sensitive data access and system changes</w:t>
            </w:r>
          </w:p>
        </w:tc>
      </w:tr>
    </w:tbl>
    <w:p w14:paraId="69A8528C" w14:textId="77777777" w:rsidR="003E7A43" w:rsidRDefault="00000000">
      <w:r>
        <w:br w:type="page"/>
      </w:r>
    </w:p>
    <w:p w14:paraId="7973B21A" w14:textId="77777777" w:rsidR="003E7A43" w:rsidRDefault="00000000">
      <w:pPr>
        <w:pStyle w:val="Heading1"/>
      </w:pPr>
      <w:bookmarkStart w:id="5" w:name="_Toc227077580"/>
      <w:r>
        <w:lastRenderedPageBreak/>
        <w:t>3.  Benefits of Developing TicketOps</w:t>
      </w:r>
      <w:bookmarkEnd w:id="5"/>
    </w:p>
    <w:p w14:paraId="66848934" w14:textId="77777777" w:rsidR="003E7A43" w:rsidRDefault="003E7A43">
      <w:pPr>
        <w:pBdr>
          <w:bottom w:val="single" w:sz="6" w:space="1" w:color="2E86AB"/>
        </w:pBdr>
        <w:spacing w:before="80" w:after="80"/>
      </w:pPr>
    </w:p>
    <w:p w14:paraId="0590702D" w14:textId="77777777" w:rsidR="003E7A43" w:rsidRDefault="00000000">
      <w:pPr>
        <w:spacing w:before="60" w:after="100"/>
        <w:jc w:val="both"/>
      </w:pPr>
      <w:r>
        <w:t>The decision to build TicketOps as a custom internal platform — rather than adopting a generic third-party ITSM tool — has delivered a distinct set of strategic, operational, and competitive advantages that a commodity solution could not have provided.</w:t>
      </w:r>
    </w:p>
    <w:p w14:paraId="112C317D" w14:textId="77777777" w:rsidR="003E7A43" w:rsidRDefault="003E7A43">
      <w:pPr>
        <w:spacing w:before="80" w:after="80"/>
      </w:pPr>
    </w:p>
    <w:p w14:paraId="6773324B" w14:textId="77777777" w:rsidR="003E7A43" w:rsidRDefault="00000000">
      <w:pPr>
        <w:pStyle w:val="Heading2"/>
      </w:pPr>
      <w:bookmarkStart w:id="6" w:name="_Toc227077581"/>
      <w:proofErr w:type="gramStart"/>
      <w:r>
        <w:t>3.1  Complete</w:t>
      </w:r>
      <w:proofErr w:type="gramEnd"/>
      <w:r>
        <w:t xml:space="preserve"> Operational Ownership</w:t>
      </w:r>
      <w:bookmarkEnd w:id="6"/>
    </w:p>
    <w:p w14:paraId="495D55B1" w14:textId="77777777" w:rsidR="003E7A43" w:rsidRDefault="00000000">
      <w:pPr>
        <w:spacing w:before="60" w:after="100"/>
        <w:jc w:val="both"/>
      </w:pPr>
      <w:r>
        <w:t>Because TicketOps was built in-house, every workflow, field, and business rule reflects our exact operational reality. There are no unnecessary modules, no licensing restrictions on adding users or sites, and no dependency on an external vendor's roadmap. Our development team can ship a new feature — or modify an existing one — in hours rather than waiting months for a third-party release cycle.</w:t>
      </w:r>
    </w:p>
    <w:p w14:paraId="1CAD371A" w14:textId="77777777" w:rsidR="003E7A43" w:rsidRDefault="00000000">
      <w:pPr>
        <w:pStyle w:val="ListParagraph"/>
        <w:numPr>
          <w:ilvl w:val="0"/>
          <w:numId w:val="2"/>
        </w:numPr>
        <w:spacing w:before="40" w:after="60"/>
      </w:pPr>
      <w:r>
        <w:t>No per-seat or per-site licensing costs — we own the codebase outright</w:t>
      </w:r>
    </w:p>
    <w:p w14:paraId="3C27A515" w14:textId="77777777" w:rsidR="003E7A43" w:rsidRDefault="00000000">
      <w:pPr>
        <w:pStyle w:val="ListParagraph"/>
        <w:numPr>
          <w:ilvl w:val="0"/>
          <w:numId w:val="2"/>
        </w:numPr>
        <w:spacing w:before="40" w:after="60"/>
      </w:pPr>
      <w:r>
        <w:t>Features can be added at any time without negotiating with a vendor</w:t>
      </w:r>
    </w:p>
    <w:p w14:paraId="57F4D8CA" w14:textId="77777777" w:rsidR="003E7A43" w:rsidRDefault="00000000">
      <w:pPr>
        <w:pStyle w:val="ListParagraph"/>
        <w:numPr>
          <w:ilvl w:val="0"/>
          <w:numId w:val="2"/>
        </w:numPr>
        <w:spacing w:before="40" w:after="60"/>
      </w:pPr>
      <w:r>
        <w:t>Data remains within our controlled infrastructure, with no third-party data sharing</w:t>
      </w:r>
    </w:p>
    <w:p w14:paraId="672DA621" w14:textId="77777777" w:rsidR="003E7A43" w:rsidRDefault="00000000">
      <w:pPr>
        <w:pStyle w:val="ListParagraph"/>
        <w:numPr>
          <w:ilvl w:val="0"/>
          <w:numId w:val="2"/>
        </w:numPr>
        <w:spacing w:before="40" w:after="60"/>
      </w:pPr>
      <w:r>
        <w:t>Zero vendor lock-in — the platform can be migrated or extended freely</w:t>
      </w:r>
    </w:p>
    <w:p w14:paraId="5D4B3DA4" w14:textId="77777777" w:rsidR="003E7A43" w:rsidRDefault="003E7A43">
      <w:pPr>
        <w:spacing w:before="80" w:after="80"/>
      </w:pPr>
    </w:p>
    <w:p w14:paraId="2A88ADDF" w14:textId="77777777" w:rsidR="003E7A43" w:rsidRDefault="00000000">
      <w:pPr>
        <w:pStyle w:val="Heading2"/>
      </w:pPr>
      <w:bookmarkStart w:id="7" w:name="_Toc227077582"/>
      <w:proofErr w:type="gramStart"/>
      <w:r>
        <w:t>3.2  Tailored</w:t>
      </w:r>
      <w:proofErr w:type="gramEnd"/>
      <w:r>
        <w:t xml:space="preserve"> to Our Exact Operations</w:t>
      </w:r>
      <w:bookmarkEnd w:id="7"/>
    </w:p>
    <w:p w14:paraId="58831010" w14:textId="77777777" w:rsidR="003E7A43" w:rsidRDefault="00000000">
      <w:pPr>
        <w:spacing w:before="60" w:after="100"/>
        <w:jc w:val="both"/>
      </w:pPr>
      <w:r>
        <w:t>Generic ITSM platforms are designed for the broadest possible customer base, which means significant customisation costs, configuration overhead, and compromise. TicketOps was designed around the specific realities of our multi-site managed IT and field operations environment — including CCTV project delivery, RMA logistics, vendor work tracking, and SLA commitments unique to our contracts.</w:t>
      </w:r>
    </w:p>
    <w:p w14:paraId="370C1DAA" w14:textId="77777777" w:rsidR="003E7A43" w:rsidRDefault="00000000">
      <w:pPr>
        <w:pStyle w:val="ListParagraph"/>
        <w:numPr>
          <w:ilvl w:val="0"/>
          <w:numId w:val="2"/>
        </w:numPr>
        <w:spacing w:before="40" w:after="60"/>
      </w:pPr>
      <w:r>
        <w:t>Ticket categories, priorities, and workflows match our actual service types</w:t>
      </w:r>
    </w:p>
    <w:p w14:paraId="66DAD327" w14:textId="77777777" w:rsidR="003E7A43" w:rsidRDefault="00000000">
      <w:pPr>
        <w:pStyle w:val="ListParagraph"/>
        <w:numPr>
          <w:ilvl w:val="0"/>
          <w:numId w:val="2"/>
        </w:numPr>
        <w:spacing w:before="40" w:after="60"/>
      </w:pPr>
      <w:r>
        <w:t>SLA policies are configurable per priority and per site, matching contract terms precisely</w:t>
      </w:r>
    </w:p>
    <w:p w14:paraId="73E37B8C" w14:textId="77777777" w:rsidR="003E7A43" w:rsidRDefault="00000000">
      <w:pPr>
        <w:pStyle w:val="ListParagraph"/>
        <w:numPr>
          <w:ilvl w:val="0"/>
          <w:numId w:val="2"/>
        </w:numPr>
        <w:spacing w:before="40" w:after="60"/>
      </w:pPr>
      <w:r>
        <w:t>FieldOps module tracks cable laying, trench management, and device installations — capabilities unavailable in any standard ITSM product</w:t>
      </w:r>
    </w:p>
    <w:p w14:paraId="3356991E" w14:textId="24ACD9B0" w:rsidR="003E7A43" w:rsidRDefault="00000000" w:rsidP="007C5791">
      <w:pPr>
        <w:pStyle w:val="ListParagraph"/>
        <w:numPr>
          <w:ilvl w:val="0"/>
          <w:numId w:val="2"/>
        </w:numPr>
        <w:spacing w:before="40" w:after="60"/>
      </w:pPr>
      <w:r>
        <w:t>RMA workflows handle both repair-only and repair-and-replace scenarios with inventory integration</w:t>
      </w:r>
    </w:p>
    <w:p w14:paraId="1C3CD610" w14:textId="77777777" w:rsidR="003E7A43" w:rsidRDefault="00000000">
      <w:pPr>
        <w:pStyle w:val="Heading2"/>
      </w:pPr>
      <w:bookmarkStart w:id="8" w:name="_Toc227077583"/>
      <w:proofErr w:type="gramStart"/>
      <w:r>
        <w:t>3.3  Unified</w:t>
      </w:r>
      <w:proofErr w:type="gramEnd"/>
      <w:r>
        <w:t xml:space="preserve"> Single Source of Truth</w:t>
      </w:r>
      <w:bookmarkEnd w:id="8"/>
    </w:p>
    <w:p w14:paraId="64ECE632" w14:textId="77777777" w:rsidR="003E7A43" w:rsidRDefault="00000000">
      <w:pPr>
        <w:spacing w:before="60" w:after="100"/>
        <w:jc w:val="both"/>
      </w:pPr>
      <w:r>
        <w:t>Before TicketOps, teams relied on a combination of spreadsheets, WhatsApp messages, email threads, and disconnected tools. TicketOps consolidates all of this into a single platform where tickets, assets, projects, stock, RMAs, and work logs are interconnected and visible to all authorised stakeholders in real time.</w:t>
      </w:r>
    </w:p>
    <w:p w14:paraId="6F4809D1" w14:textId="77777777" w:rsidR="003E7A43" w:rsidRDefault="00000000">
      <w:pPr>
        <w:pStyle w:val="ListParagraph"/>
        <w:numPr>
          <w:ilvl w:val="0"/>
          <w:numId w:val="2"/>
        </w:numPr>
        <w:spacing w:before="40" w:after="60"/>
      </w:pPr>
      <w:r>
        <w:t>Tickets are linked to assets, work logs, RMAs, and activities in one place</w:t>
      </w:r>
    </w:p>
    <w:p w14:paraId="39AD8838" w14:textId="77777777" w:rsidR="003E7A43" w:rsidRDefault="00000000">
      <w:pPr>
        <w:pStyle w:val="ListParagraph"/>
        <w:numPr>
          <w:ilvl w:val="0"/>
          <w:numId w:val="2"/>
        </w:numPr>
        <w:spacing w:before="40" w:after="60"/>
      </w:pPr>
      <w:r>
        <w:t>Project managers can see device installation status, daily logs, vendor work, and challenge logs on a single dashboard</w:t>
      </w:r>
    </w:p>
    <w:p w14:paraId="514F9865" w14:textId="77777777" w:rsidR="003E7A43" w:rsidRDefault="00000000">
      <w:pPr>
        <w:pStyle w:val="ListParagraph"/>
        <w:numPr>
          <w:ilvl w:val="0"/>
          <w:numId w:val="2"/>
        </w:numPr>
        <w:spacing w:before="40" w:after="60"/>
      </w:pPr>
      <w:r>
        <w:t>Stock requisitions, transfers, and allocations are tracked end-to-end without spreadsheets</w:t>
      </w:r>
    </w:p>
    <w:p w14:paraId="7596428A" w14:textId="77777777" w:rsidR="003E7A43" w:rsidRDefault="00000000">
      <w:pPr>
        <w:pStyle w:val="ListParagraph"/>
        <w:numPr>
          <w:ilvl w:val="0"/>
          <w:numId w:val="2"/>
        </w:numPr>
        <w:spacing w:before="40" w:after="60"/>
      </w:pPr>
      <w:r>
        <w:t>Supervisors can review team productivity, SLA performance, and field progress from one interface</w:t>
      </w:r>
    </w:p>
    <w:p w14:paraId="20839EE5" w14:textId="77777777" w:rsidR="003E7A43" w:rsidRDefault="003E7A43">
      <w:pPr>
        <w:spacing w:before="80" w:after="80"/>
      </w:pPr>
    </w:p>
    <w:p w14:paraId="74738D48" w14:textId="77777777" w:rsidR="003E7A43" w:rsidRDefault="00000000">
      <w:pPr>
        <w:pStyle w:val="Heading2"/>
      </w:pPr>
      <w:bookmarkStart w:id="9" w:name="_Toc227077584"/>
      <w:proofErr w:type="gramStart"/>
      <w:r>
        <w:t>3.4  Security</w:t>
      </w:r>
      <w:proofErr w:type="gramEnd"/>
      <w:r>
        <w:t xml:space="preserve"> and Compliance by Design</w:t>
      </w:r>
      <w:bookmarkEnd w:id="9"/>
    </w:p>
    <w:p w14:paraId="0FFFF80C" w14:textId="77777777" w:rsidR="003E7A43" w:rsidRDefault="00000000">
      <w:pPr>
        <w:spacing w:before="60" w:after="100"/>
        <w:jc w:val="both"/>
      </w:pPr>
      <w:r>
        <w:t>TicketOps was built with enterprise-grade security from the ground up. Sensitive asset credentials (IP addresses, MAC addresses, serial numbers) are encrypted at rest using AES-256-GCM. Every access to these credentials is audit-logged with the user's identity, IP address, and timestamp — making the system inherently compliant with internal data governance policies.</w:t>
      </w:r>
    </w:p>
    <w:p w14:paraId="69DBA59F" w14:textId="77777777" w:rsidR="003E7A43" w:rsidRDefault="00000000">
      <w:pPr>
        <w:pStyle w:val="ListParagraph"/>
        <w:numPr>
          <w:ilvl w:val="0"/>
          <w:numId w:val="2"/>
        </w:numPr>
        <w:spacing w:before="40" w:after="60"/>
      </w:pPr>
      <w:r>
        <w:t>AES-256-GCM encryption protects all sensitive device credentials at rest</w:t>
      </w:r>
    </w:p>
    <w:p w14:paraId="2A6DA69F" w14:textId="77777777" w:rsidR="003E7A43" w:rsidRDefault="00000000">
      <w:pPr>
        <w:pStyle w:val="ListParagraph"/>
        <w:numPr>
          <w:ilvl w:val="0"/>
          <w:numId w:val="2"/>
        </w:numPr>
        <w:spacing w:before="40" w:after="60"/>
      </w:pPr>
      <w:r>
        <w:t>Immutable audit logs capture every credential access, modification, and authentication event</w:t>
      </w:r>
    </w:p>
    <w:p w14:paraId="4B9DDDC7" w14:textId="77777777" w:rsidR="003E7A43" w:rsidRDefault="00000000">
      <w:pPr>
        <w:pStyle w:val="ListParagraph"/>
        <w:numPr>
          <w:ilvl w:val="0"/>
          <w:numId w:val="2"/>
        </w:numPr>
        <w:spacing w:before="40" w:after="60"/>
      </w:pPr>
      <w:r>
        <w:t>Logs are retained automatically for one year, then purged via TTL index — no manual intervention needed</w:t>
      </w:r>
    </w:p>
    <w:p w14:paraId="02520818" w14:textId="77777777" w:rsidR="003E7A43" w:rsidRDefault="00000000">
      <w:pPr>
        <w:pStyle w:val="ListParagraph"/>
        <w:numPr>
          <w:ilvl w:val="0"/>
          <w:numId w:val="2"/>
        </w:numPr>
        <w:spacing w:before="40" w:after="60"/>
      </w:pPr>
      <w:r>
        <w:t>Rate limiting, Helmet.js security headers, and CORS whitelisting harden the API surface</w:t>
      </w:r>
    </w:p>
    <w:p w14:paraId="200D2A4E" w14:textId="77777777" w:rsidR="003E7A43" w:rsidRDefault="00000000">
      <w:pPr>
        <w:pStyle w:val="ListParagraph"/>
        <w:numPr>
          <w:ilvl w:val="0"/>
          <w:numId w:val="2"/>
        </w:numPr>
        <w:spacing w:before="40" w:after="60"/>
      </w:pPr>
      <w:r>
        <w:t>JWT-based authentication with refresh token rotation and 6-hour session expiry</w:t>
      </w:r>
    </w:p>
    <w:p w14:paraId="341CC4E9" w14:textId="77777777" w:rsidR="003E7A43" w:rsidRDefault="003E7A43">
      <w:pPr>
        <w:spacing w:before="80" w:after="80"/>
      </w:pPr>
    </w:p>
    <w:p w14:paraId="4EBAEF91" w14:textId="77777777" w:rsidR="003E7A43" w:rsidRDefault="00000000">
      <w:pPr>
        <w:pStyle w:val="Heading2"/>
      </w:pPr>
      <w:bookmarkStart w:id="10" w:name="_Toc227077585"/>
      <w:proofErr w:type="gramStart"/>
      <w:r>
        <w:t>3.5  Scalability</w:t>
      </w:r>
      <w:proofErr w:type="gramEnd"/>
      <w:r>
        <w:t xml:space="preserve"> Across Sites and Teams</w:t>
      </w:r>
      <w:bookmarkEnd w:id="10"/>
    </w:p>
    <w:p w14:paraId="74856E1B" w14:textId="77777777" w:rsidR="003E7A43" w:rsidRDefault="00000000">
      <w:pPr>
        <w:spacing w:before="60" w:after="100"/>
        <w:jc w:val="both"/>
      </w:pPr>
      <w:r>
        <w:t>The multi-site architecture means that as our operations grow to new locations, TicketOps scales with them. Each site can have its own SLA policies, assigned engineers, local stock, and access controls — all managed centrally by administrators.</w:t>
      </w:r>
    </w:p>
    <w:p w14:paraId="3DDDF93F" w14:textId="77777777" w:rsidR="003E7A43" w:rsidRDefault="00000000">
      <w:pPr>
        <w:pStyle w:val="ListParagraph"/>
        <w:numPr>
          <w:ilvl w:val="0"/>
          <w:numId w:val="2"/>
        </w:numPr>
        <w:spacing w:before="40" w:after="60"/>
      </w:pPr>
      <w:r>
        <w:t>Add new sites without architectural changes — site data is a first-class concept in every model</w:t>
      </w:r>
    </w:p>
    <w:p w14:paraId="07AFAE0C" w14:textId="77777777" w:rsidR="003E7A43" w:rsidRDefault="00000000">
      <w:pPr>
        <w:pStyle w:val="ListParagraph"/>
        <w:numPr>
          <w:ilvl w:val="0"/>
          <w:numId w:val="2"/>
        </w:numPr>
        <w:spacing w:before="40" w:after="60"/>
      </w:pPr>
      <w:r>
        <w:t>Site-specific SLA overrides allow different service commitments for different client contracts</w:t>
      </w:r>
    </w:p>
    <w:p w14:paraId="79B4B2C3" w14:textId="77777777" w:rsidR="003E7A43" w:rsidRDefault="00000000">
      <w:pPr>
        <w:pStyle w:val="ListParagraph"/>
        <w:numPr>
          <w:ilvl w:val="0"/>
          <w:numId w:val="2"/>
        </w:numPr>
        <w:spacing w:before="40" w:after="60"/>
      </w:pPr>
      <w:r>
        <w:t>Role-based access means new team members can be onboarded with precisely scoped permissions</w:t>
      </w:r>
    </w:p>
    <w:p w14:paraId="243AC9B8" w14:textId="77777777" w:rsidR="003E7A43" w:rsidRDefault="00000000">
      <w:pPr>
        <w:pStyle w:val="ListParagraph"/>
        <w:numPr>
          <w:ilvl w:val="0"/>
          <w:numId w:val="2"/>
        </w:numPr>
        <w:spacing w:before="40" w:after="60"/>
      </w:pPr>
      <w:r>
        <w:t>AWS Elastic Beanstalk deployment enables horizontal scaling as load increases</w:t>
      </w:r>
    </w:p>
    <w:p w14:paraId="7E595A74" w14:textId="77777777" w:rsidR="003E7A43" w:rsidRDefault="00000000">
      <w:r>
        <w:br w:type="page"/>
      </w:r>
    </w:p>
    <w:p w14:paraId="44F00056" w14:textId="77777777" w:rsidR="003E7A43" w:rsidRDefault="00000000">
      <w:pPr>
        <w:pStyle w:val="Heading1"/>
      </w:pPr>
      <w:bookmarkStart w:id="11" w:name="_Toc227077586"/>
      <w:r>
        <w:lastRenderedPageBreak/>
        <w:t>4.  How TicketOps Engages Our Teams</w:t>
      </w:r>
      <w:bookmarkEnd w:id="11"/>
    </w:p>
    <w:p w14:paraId="4649C82C" w14:textId="77777777" w:rsidR="003E7A43" w:rsidRDefault="003E7A43">
      <w:pPr>
        <w:pBdr>
          <w:bottom w:val="single" w:sz="6" w:space="1" w:color="2E86AB"/>
        </w:pBdr>
        <w:spacing w:before="80" w:after="80"/>
      </w:pPr>
    </w:p>
    <w:p w14:paraId="17910D2A" w14:textId="77777777" w:rsidR="003E7A43" w:rsidRDefault="00000000">
      <w:pPr>
        <w:spacing w:before="60" w:after="100"/>
        <w:jc w:val="both"/>
      </w:pPr>
      <w:r>
        <w:t>One of TicketOps's most significant contributions is the way it has transformed cross-functional collaboration. Rather than siloed communication through chat apps and email, every team member now works within a shared operational environment where actions are visible, accountable, and connected.</w:t>
      </w:r>
    </w:p>
    <w:p w14:paraId="32B2BB2E" w14:textId="77777777" w:rsidR="003E7A43" w:rsidRDefault="003E7A43">
      <w:pPr>
        <w:spacing w:before="80" w:after="80"/>
      </w:pPr>
    </w:p>
    <w:p w14:paraId="0DC3B306" w14:textId="77777777" w:rsidR="003E7A43" w:rsidRDefault="00000000">
      <w:pPr>
        <w:pStyle w:val="Heading2"/>
      </w:pPr>
      <w:bookmarkStart w:id="12" w:name="_Toc227077587"/>
      <w:r>
        <w:t>4.1  Real-Time Communication via Socket.IO</w:t>
      </w:r>
      <w:bookmarkEnd w:id="12"/>
    </w:p>
    <w:p w14:paraId="27B7A275" w14:textId="77777777" w:rsidR="003E7A43" w:rsidRDefault="00000000">
      <w:pPr>
        <w:spacing w:before="60" w:after="100"/>
        <w:jc w:val="both"/>
      </w:pPr>
      <w:r>
        <w:t>The platform maintains persistent WebSocket connections between all active users and the server. When a ticket is created, updated, or escalated, all relevant team members receive instant in-app notifications — eliminating the lag of email-based coordination.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E7A43" w14:paraId="2BE623C0" w14:textId="77777777">
        <w:tblPrEx>
          <w:tblCellMar>
            <w:top w:w="0" w:type="dxa"/>
            <w:bottom w:w="0" w:type="dxa"/>
          </w:tblCellMar>
        </w:tblPrEx>
        <w:trPr>
          <w:tblHeader/>
        </w:trPr>
        <w:tc>
          <w:tcPr>
            <w:tcW w:w="468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20" w:type="dxa"/>
              <w:bottom w:w="100" w:type="dxa"/>
              <w:right w:w="120" w:type="dxa"/>
            </w:tcMar>
          </w:tcPr>
          <w:p w14:paraId="4AE01B99" w14:textId="77777777" w:rsidR="003E7A43" w:rsidRDefault="00000000">
            <w:pPr>
              <w:jc w:val="center"/>
            </w:pPr>
            <w:r>
              <w:rPr>
                <w:b/>
                <w:bCs/>
                <w:color w:val="FFFFFF"/>
                <w:sz w:val="20"/>
                <w:szCs w:val="20"/>
              </w:rPr>
              <w:t>Event</w:t>
            </w:r>
          </w:p>
        </w:tc>
        <w:tc>
          <w:tcPr>
            <w:tcW w:w="468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20" w:type="dxa"/>
              <w:bottom w:w="100" w:type="dxa"/>
              <w:right w:w="120" w:type="dxa"/>
            </w:tcMar>
          </w:tcPr>
          <w:p w14:paraId="128FA629" w14:textId="77777777" w:rsidR="003E7A43" w:rsidRDefault="00000000">
            <w:pPr>
              <w:jc w:val="center"/>
            </w:pPr>
            <w:r>
              <w:rPr>
                <w:b/>
                <w:bCs/>
                <w:color w:val="FFFFFF"/>
                <w:sz w:val="20"/>
                <w:szCs w:val="20"/>
              </w:rPr>
              <w:t>Who Gets Notified</w:t>
            </w:r>
          </w:p>
        </w:tc>
      </w:tr>
      <w:tr w:rsidR="003E7A43" w14:paraId="20843C5C"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6F640B6" w14:textId="77777777" w:rsidR="003E7A43" w:rsidRDefault="00000000">
            <w:r>
              <w:rPr>
                <w:b/>
                <w:bCs/>
                <w:color w:val="1E3A5F"/>
                <w:sz w:val="20"/>
                <w:szCs w:val="20"/>
              </w:rPr>
              <w:t>New ticket created</w:t>
            </w:r>
          </w:p>
        </w:tc>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01D564B" w14:textId="77777777" w:rsidR="003E7A43" w:rsidRDefault="00000000">
            <w:r>
              <w:rPr>
                <w:sz w:val="20"/>
                <w:szCs w:val="20"/>
              </w:rPr>
              <w:t>Dispatchers and Supervisors in real time</w:t>
            </w:r>
          </w:p>
        </w:tc>
      </w:tr>
      <w:tr w:rsidR="003E7A43" w14:paraId="43FEB21E"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0C0C6958" w14:textId="77777777" w:rsidR="003E7A43" w:rsidRDefault="00000000">
            <w:r>
              <w:rPr>
                <w:b/>
                <w:bCs/>
                <w:color w:val="1E3A5F"/>
                <w:sz w:val="20"/>
                <w:szCs w:val="20"/>
              </w:rPr>
              <w:t>Ticket assigned to engineer</w:t>
            </w:r>
          </w:p>
        </w:tc>
        <w:tc>
          <w:tcPr>
            <w:tcW w:w="468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5332193A" w14:textId="77777777" w:rsidR="003E7A43" w:rsidRDefault="00000000">
            <w:r>
              <w:rPr>
                <w:sz w:val="20"/>
                <w:szCs w:val="20"/>
              </w:rPr>
              <w:t>Assigned engineer receives instant in-app + email alert</w:t>
            </w:r>
          </w:p>
        </w:tc>
      </w:tr>
      <w:tr w:rsidR="003E7A43" w14:paraId="718F846C"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D03FFE5" w14:textId="77777777" w:rsidR="003E7A43" w:rsidRDefault="00000000">
            <w:r>
              <w:rPr>
                <w:b/>
                <w:bCs/>
                <w:color w:val="1E3A5F"/>
                <w:sz w:val="20"/>
                <w:szCs w:val="20"/>
              </w:rPr>
              <w:t>Ticket comment added</w:t>
            </w:r>
          </w:p>
        </w:tc>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D7CA33F" w14:textId="77777777" w:rsidR="003E7A43" w:rsidRDefault="00000000">
            <w:r>
              <w:rPr>
                <w:sz w:val="20"/>
                <w:szCs w:val="20"/>
              </w:rPr>
              <w:t>All users viewing that ticket receive live update</w:t>
            </w:r>
          </w:p>
        </w:tc>
      </w:tr>
      <w:tr w:rsidR="003E7A43" w14:paraId="46631B46"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29D80997" w14:textId="77777777" w:rsidR="003E7A43" w:rsidRDefault="00000000">
            <w:r>
              <w:rPr>
                <w:b/>
                <w:bCs/>
                <w:color w:val="1E3A5F"/>
                <w:sz w:val="20"/>
                <w:szCs w:val="20"/>
              </w:rPr>
              <w:t>SLA breach warning (4 hrs before)</w:t>
            </w:r>
          </w:p>
        </w:tc>
        <w:tc>
          <w:tcPr>
            <w:tcW w:w="468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5FF49E20" w14:textId="77777777" w:rsidR="003E7A43" w:rsidRDefault="00000000">
            <w:r>
              <w:rPr>
                <w:sz w:val="20"/>
                <w:szCs w:val="20"/>
              </w:rPr>
              <w:t>Escalation contacts via email (business hours only)</w:t>
            </w:r>
          </w:p>
        </w:tc>
      </w:tr>
      <w:tr w:rsidR="003E7A43" w14:paraId="560C87B5"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31A2A9D" w14:textId="77777777" w:rsidR="003E7A43" w:rsidRDefault="00000000">
            <w:r>
              <w:rPr>
                <w:b/>
                <w:bCs/>
                <w:color w:val="1E3A5F"/>
                <w:sz w:val="20"/>
                <w:szCs w:val="20"/>
              </w:rPr>
              <w:t>SLA breach confirmed</w:t>
            </w:r>
          </w:p>
        </w:tc>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DE1AF3C" w14:textId="77777777" w:rsidR="003E7A43" w:rsidRDefault="00000000">
            <w:r>
              <w:rPr>
                <w:sz w:val="20"/>
                <w:szCs w:val="20"/>
              </w:rPr>
              <w:t>Full escalation chain notified via email</w:t>
            </w:r>
          </w:p>
        </w:tc>
      </w:tr>
      <w:tr w:rsidR="003E7A43" w14:paraId="2E03A159"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39BF0EC9" w14:textId="77777777" w:rsidR="003E7A43" w:rsidRDefault="00000000">
            <w:r>
              <w:rPr>
                <w:b/>
                <w:bCs/>
                <w:color w:val="1E3A5F"/>
                <w:sz w:val="20"/>
                <w:szCs w:val="20"/>
              </w:rPr>
              <w:t>RMA status change</w:t>
            </w:r>
          </w:p>
        </w:tc>
        <w:tc>
          <w:tcPr>
            <w:tcW w:w="468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71A6FB4D" w14:textId="77777777" w:rsidR="003E7A43" w:rsidRDefault="00000000">
            <w:r>
              <w:rPr>
                <w:sz w:val="20"/>
                <w:szCs w:val="20"/>
              </w:rPr>
              <w:t>Requesting engineer and supervisor notified</w:t>
            </w:r>
          </w:p>
        </w:tc>
      </w:tr>
      <w:tr w:rsidR="003E7A43" w14:paraId="367CCAE4"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C51AE38" w14:textId="77777777" w:rsidR="003E7A43" w:rsidRDefault="00000000">
            <w:r>
              <w:rPr>
                <w:b/>
                <w:bCs/>
                <w:color w:val="1E3A5F"/>
                <w:sz w:val="20"/>
                <w:szCs w:val="20"/>
              </w:rPr>
              <w:t>Device assigned to engineer</w:t>
            </w:r>
          </w:p>
        </w:tc>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49580D8" w14:textId="77777777" w:rsidR="003E7A43" w:rsidRDefault="00000000">
            <w:r>
              <w:rPr>
                <w:sz w:val="20"/>
                <w:szCs w:val="20"/>
              </w:rPr>
              <w:t>Engineer receives detailed assignment email</w:t>
            </w:r>
          </w:p>
        </w:tc>
      </w:tr>
      <w:tr w:rsidR="003E7A43" w14:paraId="25A53F82"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6C80604C" w14:textId="77777777" w:rsidR="003E7A43" w:rsidRDefault="00000000">
            <w:r>
              <w:rPr>
                <w:b/>
                <w:bCs/>
                <w:color w:val="1E3A5F"/>
                <w:sz w:val="20"/>
                <w:szCs w:val="20"/>
              </w:rPr>
              <w:t>PM daily log auto-locked</w:t>
            </w:r>
          </w:p>
        </w:tc>
        <w:tc>
          <w:tcPr>
            <w:tcW w:w="468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13FB2ACA" w14:textId="77777777" w:rsidR="003E7A43" w:rsidRDefault="00000000">
            <w:r>
              <w:rPr>
                <w:sz w:val="20"/>
                <w:szCs w:val="20"/>
              </w:rPr>
              <w:t>Project manager notified of lock via in-app notification</w:t>
            </w:r>
          </w:p>
        </w:tc>
      </w:tr>
    </w:tbl>
    <w:p w14:paraId="4F821393" w14:textId="77777777" w:rsidR="003E7A43" w:rsidRDefault="003E7A43">
      <w:pPr>
        <w:spacing w:before="120" w:after="120"/>
      </w:pPr>
    </w:p>
    <w:p w14:paraId="742A4BD5" w14:textId="77777777" w:rsidR="007C5791" w:rsidRDefault="007C5791">
      <w:pPr>
        <w:pStyle w:val="Heading2"/>
      </w:pPr>
      <w:bookmarkStart w:id="13" w:name="_Toc227077588"/>
    </w:p>
    <w:p w14:paraId="04C5B7AD" w14:textId="77777777" w:rsidR="007C5791" w:rsidRDefault="007C5791">
      <w:pPr>
        <w:pStyle w:val="Heading2"/>
      </w:pPr>
    </w:p>
    <w:p w14:paraId="742AB178" w14:textId="77777777" w:rsidR="007C5791" w:rsidRDefault="007C5791">
      <w:pPr>
        <w:pStyle w:val="Heading2"/>
      </w:pPr>
    </w:p>
    <w:p w14:paraId="55260B35" w14:textId="77777777" w:rsidR="007C5791" w:rsidRDefault="007C5791">
      <w:pPr>
        <w:pStyle w:val="Heading2"/>
      </w:pPr>
    </w:p>
    <w:p w14:paraId="2E44E650" w14:textId="77777777" w:rsidR="007C5791" w:rsidRDefault="007C5791">
      <w:pPr>
        <w:pStyle w:val="Heading2"/>
      </w:pPr>
    </w:p>
    <w:p w14:paraId="6E86A799" w14:textId="77777777" w:rsidR="007C5791" w:rsidRDefault="007C5791">
      <w:pPr>
        <w:pStyle w:val="Heading2"/>
      </w:pPr>
    </w:p>
    <w:p w14:paraId="127EF5FB" w14:textId="77777777" w:rsidR="007C5791" w:rsidRDefault="007C5791">
      <w:pPr>
        <w:pStyle w:val="Heading2"/>
      </w:pPr>
    </w:p>
    <w:p w14:paraId="4C35D4D4" w14:textId="3ED87EA3" w:rsidR="003E7A43" w:rsidRDefault="00000000">
      <w:pPr>
        <w:pStyle w:val="Heading2"/>
      </w:pPr>
      <w:r>
        <w:lastRenderedPageBreak/>
        <w:t>4.2  Structured Role-Based Workflows</w:t>
      </w:r>
      <w:bookmarkEnd w:id="13"/>
    </w:p>
    <w:p w14:paraId="4832AE78" w14:textId="77777777" w:rsidR="003E7A43" w:rsidRDefault="00000000">
      <w:pPr>
        <w:spacing w:before="60" w:after="100"/>
        <w:jc w:val="both"/>
      </w:pPr>
      <w:r>
        <w:t>TicketOps implements a seven-tier role system that creates clear lanes of responsibility without creating information silos. Each role sees exactly the data relevant to their function, and actions taken by one role automatically trigger the next step for another — creating a seamless handoff chain.</w:t>
      </w:r>
    </w:p>
    <w:p w14:paraId="5B5C092F" w14:textId="77777777" w:rsidR="003E7A43" w:rsidRDefault="003E7A4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43" w14:paraId="5CA321A7" w14:textId="77777777">
        <w:tblPrEx>
          <w:tblCellMar>
            <w:top w:w="0" w:type="dxa"/>
            <w:bottom w:w="0" w:type="dxa"/>
          </w:tblCellMar>
        </w:tblPrEx>
        <w:tc>
          <w:tcPr>
            <w:tcW w:w="9360" w:type="dxa"/>
            <w:tcBorders>
              <w:top w:val="single" w:sz="3" w:space="0" w:color="17A589"/>
              <w:left w:val="single" w:sz="8" w:space="0" w:color="17A589"/>
              <w:bottom w:val="single" w:sz="1" w:space="0" w:color="D5D8DC"/>
              <w:right w:val="single" w:sz="1" w:space="0" w:color="D5D8DC"/>
            </w:tcBorders>
            <w:shd w:val="clear" w:color="auto" w:fill="EBF5FB"/>
            <w:tcMar>
              <w:top w:w="100" w:type="dxa"/>
              <w:left w:w="200" w:type="dxa"/>
              <w:bottom w:w="120" w:type="dxa"/>
              <w:right w:w="180" w:type="dxa"/>
            </w:tcMar>
          </w:tcPr>
          <w:p w14:paraId="74D936DF" w14:textId="77777777" w:rsidR="003E7A43" w:rsidRDefault="00000000">
            <w:pPr>
              <w:spacing w:before="40" w:after="60"/>
            </w:pPr>
            <w:r>
              <w:rPr>
                <w:b/>
                <w:bCs/>
                <w:color w:val="1E3A5F"/>
              </w:rPr>
              <w:t>🔧  Field Engineers (L1 / L2)</w:t>
            </w:r>
          </w:p>
          <w:p w14:paraId="4C1B114E" w14:textId="77777777" w:rsidR="003E7A43" w:rsidRDefault="00000000">
            <w:pPr>
              <w:pStyle w:val="ListParagraph"/>
              <w:numPr>
                <w:ilvl w:val="0"/>
                <w:numId w:val="2"/>
              </w:numPr>
              <w:spacing w:before="30" w:after="30"/>
            </w:pPr>
            <w:r>
              <w:rPr>
                <w:sz w:val="20"/>
                <w:szCs w:val="20"/>
              </w:rPr>
              <w:t>Receive ticket assignments and device work orders directly in the app</w:t>
            </w:r>
          </w:p>
          <w:p w14:paraId="4573C6C3" w14:textId="77777777" w:rsidR="003E7A43" w:rsidRDefault="00000000">
            <w:pPr>
              <w:pStyle w:val="ListParagraph"/>
              <w:numPr>
                <w:ilvl w:val="0"/>
                <w:numId w:val="2"/>
              </w:numPr>
              <w:spacing w:before="30" w:after="30"/>
            </w:pPr>
            <w:r>
              <w:rPr>
                <w:sz w:val="20"/>
                <w:szCs w:val="20"/>
              </w:rPr>
              <w:t>Log daily work activities and submit PM daily logs with GPS proof of presence</w:t>
            </w:r>
          </w:p>
          <w:p w14:paraId="059CF020" w14:textId="77777777" w:rsidR="003E7A43" w:rsidRDefault="00000000">
            <w:pPr>
              <w:pStyle w:val="ListParagraph"/>
              <w:numPr>
                <w:ilvl w:val="0"/>
                <w:numId w:val="2"/>
              </w:numPr>
              <w:spacing w:before="30" w:after="30"/>
            </w:pPr>
            <w:r>
              <w:rPr>
                <w:sz w:val="20"/>
                <w:szCs w:val="20"/>
              </w:rPr>
              <w:t>Update ticket status as work progresses, keeping dispatchers and supervisors informed</w:t>
            </w:r>
          </w:p>
          <w:p w14:paraId="70B4A176" w14:textId="77777777" w:rsidR="003E7A43" w:rsidRDefault="00000000">
            <w:pPr>
              <w:pStyle w:val="ListParagraph"/>
              <w:numPr>
                <w:ilvl w:val="0"/>
                <w:numId w:val="2"/>
              </w:numPr>
              <w:spacing w:before="30" w:after="30"/>
            </w:pPr>
            <w:r>
              <w:rPr>
                <w:sz w:val="20"/>
                <w:szCs w:val="20"/>
              </w:rPr>
              <w:t>Upload photos and attachments as evidence of work completed</w:t>
            </w:r>
          </w:p>
        </w:tc>
      </w:tr>
    </w:tbl>
    <w:p w14:paraId="794EF22F" w14:textId="77777777" w:rsidR="003E7A43" w:rsidRDefault="003E7A4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43" w14:paraId="06D2AE80" w14:textId="77777777">
        <w:tblPrEx>
          <w:tblCellMar>
            <w:top w:w="0" w:type="dxa"/>
            <w:bottom w:w="0" w:type="dxa"/>
          </w:tblCellMar>
        </w:tblPrEx>
        <w:tc>
          <w:tcPr>
            <w:tcW w:w="9360" w:type="dxa"/>
            <w:tcBorders>
              <w:top w:val="single" w:sz="3" w:space="0" w:color="17A589"/>
              <w:left w:val="single" w:sz="8" w:space="0" w:color="17A589"/>
              <w:bottom w:val="single" w:sz="1" w:space="0" w:color="D5D8DC"/>
              <w:right w:val="single" w:sz="1" w:space="0" w:color="D5D8DC"/>
            </w:tcBorders>
            <w:shd w:val="clear" w:color="auto" w:fill="FDEBD0"/>
            <w:tcMar>
              <w:top w:w="100" w:type="dxa"/>
              <w:left w:w="200" w:type="dxa"/>
              <w:bottom w:w="120" w:type="dxa"/>
              <w:right w:w="180" w:type="dxa"/>
            </w:tcMar>
          </w:tcPr>
          <w:p w14:paraId="64ADF234" w14:textId="77777777" w:rsidR="003E7A43" w:rsidRDefault="00000000">
            <w:pPr>
              <w:spacing w:before="40" w:after="60"/>
            </w:pPr>
            <w:r>
              <w:rPr>
                <w:b/>
                <w:bCs/>
                <w:color w:val="1E3A5F"/>
              </w:rPr>
              <w:t>📋  Dispatchers</w:t>
            </w:r>
          </w:p>
          <w:p w14:paraId="00319BEC" w14:textId="77777777" w:rsidR="003E7A43" w:rsidRDefault="00000000">
            <w:pPr>
              <w:pStyle w:val="ListParagraph"/>
              <w:numPr>
                <w:ilvl w:val="0"/>
                <w:numId w:val="2"/>
              </w:numPr>
              <w:spacing w:before="30" w:after="30"/>
            </w:pPr>
            <w:r>
              <w:rPr>
                <w:sz w:val="20"/>
                <w:szCs w:val="20"/>
              </w:rPr>
              <w:t>View all incoming tickets across all sites in a unified queue</w:t>
            </w:r>
          </w:p>
          <w:p w14:paraId="0A3756D9" w14:textId="77777777" w:rsidR="003E7A43" w:rsidRDefault="00000000">
            <w:pPr>
              <w:pStyle w:val="ListParagraph"/>
              <w:numPr>
                <w:ilvl w:val="0"/>
                <w:numId w:val="2"/>
              </w:numPr>
              <w:spacing w:before="30" w:after="30"/>
            </w:pPr>
            <w:r>
              <w:rPr>
                <w:sz w:val="20"/>
                <w:szCs w:val="20"/>
              </w:rPr>
              <w:t>Assign tickets to the right engineer with one click, triggering instant notification</w:t>
            </w:r>
          </w:p>
          <w:p w14:paraId="080B7976" w14:textId="77777777" w:rsidR="003E7A43" w:rsidRDefault="00000000">
            <w:pPr>
              <w:pStyle w:val="ListParagraph"/>
              <w:numPr>
                <w:ilvl w:val="0"/>
                <w:numId w:val="2"/>
              </w:numPr>
              <w:spacing w:before="30" w:after="30"/>
            </w:pPr>
            <w:r>
              <w:rPr>
                <w:sz w:val="20"/>
                <w:szCs w:val="20"/>
              </w:rPr>
              <w:t>Monitor ticket queue and escalate stalled tickets before SLA breach</w:t>
            </w:r>
          </w:p>
          <w:p w14:paraId="3B3F4F51" w14:textId="77777777" w:rsidR="003E7A43" w:rsidRDefault="00000000">
            <w:pPr>
              <w:pStyle w:val="ListParagraph"/>
              <w:numPr>
                <w:ilvl w:val="0"/>
                <w:numId w:val="2"/>
              </w:numPr>
              <w:spacing w:before="30" w:after="30"/>
            </w:pPr>
            <w:r>
              <w:rPr>
                <w:sz w:val="20"/>
                <w:szCs w:val="20"/>
              </w:rPr>
              <w:t>Track open vs. assigned vs. in-progress tickets in real time</w:t>
            </w:r>
          </w:p>
        </w:tc>
      </w:tr>
    </w:tbl>
    <w:p w14:paraId="5B7D0970" w14:textId="77777777" w:rsidR="003E7A43" w:rsidRDefault="003E7A4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43" w14:paraId="25ADE1B2" w14:textId="77777777">
        <w:tblPrEx>
          <w:tblCellMar>
            <w:top w:w="0" w:type="dxa"/>
            <w:bottom w:w="0" w:type="dxa"/>
          </w:tblCellMar>
        </w:tblPrEx>
        <w:tc>
          <w:tcPr>
            <w:tcW w:w="9360" w:type="dxa"/>
            <w:tcBorders>
              <w:top w:val="single" w:sz="3" w:space="0" w:color="17A589"/>
              <w:left w:val="single" w:sz="8" w:space="0" w:color="17A589"/>
              <w:bottom w:val="single" w:sz="1" w:space="0" w:color="D5D8DC"/>
              <w:right w:val="single" w:sz="1" w:space="0" w:color="D5D8DC"/>
            </w:tcBorders>
            <w:shd w:val="clear" w:color="auto" w:fill="E8DAEF"/>
            <w:tcMar>
              <w:top w:w="100" w:type="dxa"/>
              <w:left w:w="200" w:type="dxa"/>
              <w:bottom w:w="120" w:type="dxa"/>
              <w:right w:w="180" w:type="dxa"/>
            </w:tcMar>
          </w:tcPr>
          <w:p w14:paraId="66DFFC94" w14:textId="77777777" w:rsidR="003E7A43" w:rsidRDefault="00000000">
            <w:pPr>
              <w:spacing w:before="40" w:after="60"/>
            </w:pPr>
            <w:r>
              <w:rPr>
                <w:b/>
                <w:bCs/>
                <w:color w:val="1E3A5F"/>
              </w:rPr>
              <w:t>👔  Supervisors</w:t>
            </w:r>
          </w:p>
          <w:p w14:paraId="39E9B360" w14:textId="77777777" w:rsidR="003E7A43" w:rsidRDefault="00000000">
            <w:pPr>
              <w:pStyle w:val="ListParagraph"/>
              <w:numPr>
                <w:ilvl w:val="0"/>
                <w:numId w:val="2"/>
              </w:numPr>
              <w:spacing w:before="30" w:after="30"/>
            </w:pPr>
            <w:r>
              <w:rPr>
                <w:sz w:val="20"/>
                <w:szCs w:val="20"/>
              </w:rPr>
              <w:t>Oversee team work logs and daily productivity for all direct reports</w:t>
            </w:r>
          </w:p>
          <w:p w14:paraId="55933C25" w14:textId="77777777" w:rsidR="003E7A43" w:rsidRDefault="00000000">
            <w:pPr>
              <w:pStyle w:val="ListParagraph"/>
              <w:numPr>
                <w:ilvl w:val="0"/>
                <w:numId w:val="2"/>
              </w:numPr>
              <w:spacing w:before="30" w:after="30"/>
            </w:pPr>
            <w:r>
              <w:rPr>
                <w:sz w:val="20"/>
                <w:szCs w:val="20"/>
              </w:rPr>
              <w:t>Review SLA performance dashboards and identify at-risk tickets proactively</w:t>
            </w:r>
          </w:p>
          <w:p w14:paraId="0C774238" w14:textId="77777777" w:rsidR="003E7A43" w:rsidRDefault="00000000">
            <w:pPr>
              <w:pStyle w:val="ListParagraph"/>
              <w:numPr>
                <w:ilvl w:val="0"/>
                <w:numId w:val="2"/>
              </w:numPr>
              <w:spacing w:before="30" w:after="30"/>
            </w:pPr>
            <w:r>
              <w:rPr>
                <w:sz w:val="20"/>
                <w:szCs w:val="20"/>
              </w:rPr>
              <w:t>Approve RMA requests, stock requisitions, and transfer authorizations</w:t>
            </w:r>
          </w:p>
          <w:p w14:paraId="56340B99" w14:textId="77777777" w:rsidR="003E7A43" w:rsidRDefault="00000000">
            <w:pPr>
              <w:pStyle w:val="ListParagraph"/>
              <w:numPr>
                <w:ilvl w:val="0"/>
                <w:numId w:val="2"/>
              </w:numPr>
              <w:spacing w:before="30" w:after="30"/>
            </w:pPr>
            <w:r>
              <w:rPr>
                <w:sz w:val="20"/>
                <w:szCs w:val="20"/>
              </w:rPr>
              <w:t>Monitor field project progress, challenge logs, and vendor work across all zones</w:t>
            </w:r>
          </w:p>
        </w:tc>
      </w:tr>
    </w:tbl>
    <w:p w14:paraId="1AB83FD6" w14:textId="77777777" w:rsidR="003E7A43" w:rsidRDefault="003E7A4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43" w14:paraId="4DB6A846" w14:textId="77777777">
        <w:tblPrEx>
          <w:tblCellMar>
            <w:top w:w="0" w:type="dxa"/>
            <w:bottom w:w="0" w:type="dxa"/>
          </w:tblCellMar>
        </w:tblPrEx>
        <w:tc>
          <w:tcPr>
            <w:tcW w:w="9360" w:type="dxa"/>
            <w:tcBorders>
              <w:top w:val="single" w:sz="3" w:space="0" w:color="17A589"/>
              <w:left w:val="single" w:sz="8" w:space="0" w:color="17A589"/>
              <w:bottom w:val="single" w:sz="1" w:space="0" w:color="D5D8DC"/>
              <w:right w:val="single" w:sz="1" w:space="0" w:color="D5D8DC"/>
            </w:tcBorders>
            <w:shd w:val="clear" w:color="auto" w:fill="D5F5E3"/>
            <w:tcMar>
              <w:top w:w="100" w:type="dxa"/>
              <w:left w:w="200" w:type="dxa"/>
              <w:bottom w:w="120" w:type="dxa"/>
              <w:right w:w="180" w:type="dxa"/>
            </w:tcMar>
          </w:tcPr>
          <w:p w14:paraId="2975A3E0" w14:textId="77777777" w:rsidR="003E7A43" w:rsidRDefault="00000000">
            <w:pPr>
              <w:spacing w:before="40" w:after="60"/>
            </w:pPr>
            <w:r>
              <w:rPr>
                <w:b/>
                <w:bCs/>
                <w:color w:val="1E3A5F"/>
              </w:rPr>
              <w:t>⚙️  Administrators</w:t>
            </w:r>
          </w:p>
          <w:p w14:paraId="211C8585" w14:textId="77777777" w:rsidR="003E7A43" w:rsidRDefault="00000000">
            <w:pPr>
              <w:pStyle w:val="ListParagraph"/>
              <w:numPr>
                <w:ilvl w:val="0"/>
                <w:numId w:val="2"/>
              </w:numPr>
              <w:spacing w:before="30" w:after="30"/>
            </w:pPr>
            <w:r>
              <w:rPr>
                <w:sz w:val="20"/>
                <w:szCs w:val="20"/>
              </w:rPr>
              <w:t>Manage users, roles, site assignments, and access rights centrally</w:t>
            </w:r>
          </w:p>
          <w:p w14:paraId="5E3AFB2F" w14:textId="77777777" w:rsidR="003E7A43" w:rsidRDefault="00000000">
            <w:pPr>
              <w:pStyle w:val="ListParagraph"/>
              <w:numPr>
                <w:ilvl w:val="0"/>
                <w:numId w:val="2"/>
              </w:numPr>
              <w:spacing w:before="30" w:after="30"/>
            </w:pPr>
            <w:r>
              <w:rPr>
                <w:sz w:val="20"/>
                <w:szCs w:val="20"/>
              </w:rPr>
              <w:t>Configure SLA policies per site and per priority level</w:t>
            </w:r>
          </w:p>
          <w:p w14:paraId="17C318F0" w14:textId="77777777" w:rsidR="003E7A43" w:rsidRDefault="00000000">
            <w:pPr>
              <w:pStyle w:val="ListParagraph"/>
              <w:numPr>
                <w:ilvl w:val="0"/>
                <w:numId w:val="2"/>
              </w:numPr>
              <w:spacing w:before="30" w:after="30"/>
            </w:pPr>
            <w:r>
              <w:rPr>
                <w:sz w:val="20"/>
                <w:szCs w:val="20"/>
              </w:rPr>
              <w:t>Access full audit trails for compliance and security investigations</w:t>
            </w:r>
          </w:p>
          <w:p w14:paraId="32A06104" w14:textId="77777777" w:rsidR="003E7A43" w:rsidRDefault="00000000">
            <w:pPr>
              <w:pStyle w:val="ListParagraph"/>
              <w:numPr>
                <w:ilvl w:val="0"/>
                <w:numId w:val="2"/>
              </w:numPr>
              <w:spacing w:before="30" w:after="30"/>
            </w:pPr>
            <w:r>
              <w:rPr>
                <w:sz w:val="20"/>
                <w:szCs w:val="20"/>
              </w:rPr>
              <w:t>Unlock PM daily logs, manage project allocations, and oversee stock levels</w:t>
            </w:r>
          </w:p>
        </w:tc>
      </w:tr>
    </w:tbl>
    <w:p w14:paraId="73626CC1" w14:textId="77777777" w:rsidR="003E7A43" w:rsidRDefault="003E7A43">
      <w:pPr>
        <w:spacing w:before="120" w:after="120"/>
      </w:pPr>
    </w:p>
    <w:p w14:paraId="21F31476" w14:textId="77777777" w:rsidR="003E7A43" w:rsidRDefault="00000000">
      <w:pPr>
        <w:pStyle w:val="Heading2"/>
      </w:pPr>
      <w:bookmarkStart w:id="14" w:name="_Toc227077589"/>
      <w:r>
        <w:t>4.3  Cross-Team Ticket Collaboration</w:t>
      </w:r>
      <w:bookmarkEnd w:id="14"/>
    </w:p>
    <w:p w14:paraId="0564BF86" w14:textId="77777777" w:rsidR="003E7A43" w:rsidRDefault="00000000">
      <w:pPr>
        <w:spacing w:before="60" w:after="100"/>
        <w:jc w:val="both"/>
      </w:pPr>
      <w:r>
        <w:t>Each ticket serves as a collaboration hub. Team members can add comments, attach files, log activities, and track the full history of a ticket from a single view. This means that when an L1 engineer escalates a ticket to L2, the receiving engineer has full context — no information is lost in handoffs.</w:t>
      </w:r>
    </w:p>
    <w:p w14:paraId="05142431" w14:textId="77777777" w:rsidR="003E7A43" w:rsidRDefault="00000000">
      <w:pPr>
        <w:pStyle w:val="ListParagraph"/>
        <w:numPr>
          <w:ilvl w:val="0"/>
          <w:numId w:val="2"/>
        </w:numPr>
        <w:spacing w:before="40" w:after="60"/>
      </w:pPr>
      <w:r>
        <w:t>Activity thread on each ticket captures every comment, status change, and attachment upload</w:t>
      </w:r>
    </w:p>
    <w:p w14:paraId="70BD1B3A" w14:textId="77777777" w:rsidR="003E7A43" w:rsidRDefault="00000000">
      <w:pPr>
        <w:pStyle w:val="ListParagraph"/>
        <w:numPr>
          <w:ilvl w:val="0"/>
          <w:numId w:val="2"/>
        </w:numPr>
        <w:spacing w:before="40" w:after="60"/>
      </w:pPr>
      <w:r>
        <w:lastRenderedPageBreak/>
        <w:t>All activities are timestamped and attributed to specific users for accountability</w:t>
      </w:r>
    </w:p>
    <w:p w14:paraId="21CA7F73" w14:textId="77777777" w:rsidR="003E7A43" w:rsidRDefault="00000000">
      <w:pPr>
        <w:pStyle w:val="ListParagraph"/>
        <w:numPr>
          <w:ilvl w:val="0"/>
          <w:numId w:val="2"/>
        </w:numPr>
        <w:spacing w:before="40" w:after="60"/>
      </w:pPr>
      <w:r>
        <w:t>File attachments (images, logs, reports) can be attached directly to ticket activities</w:t>
      </w:r>
    </w:p>
    <w:p w14:paraId="70883085" w14:textId="77777777" w:rsidR="003E7A43" w:rsidRDefault="00000000">
      <w:pPr>
        <w:pStyle w:val="ListParagraph"/>
        <w:numPr>
          <w:ilvl w:val="0"/>
          <w:numId w:val="2"/>
        </w:numPr>
        <w:spacing w:before="40" w:after="60"/>
      </w:pPr>
      <w:r>
        <w:t>Real-time updates mean that two engineers working the same ticket always see the current state</w:t>
      </w:r>
    </w:p>
    <w:p w14:paraId="33BA650A" w14:textId="77777777" w:rsidR="003E7A43" w:rsidRDefault="003E7A43">
      <w:pPr>
        <w:spacing w:before="80" w:after="80"/>
      </w:pPr>
    </w:p>
    <w:p w14:paraId="34D6670A" w14:textId="77777777" w:rsidR="007C5791" w:rsidRDefault="007C5791">
      <w:pPr>
        <w:pStyle w:val="Heading2"/>
      </w:pPr>
      <w:bookmarkStart w:id="15" w:name="_Toc227077590"/>
    </w:p>
    <w:p w14:paraId="2CF929A5" w14:textId="77777777" w:rsidR="007C5791" w:rsidRDefault="007C5791">
      <w:pPr>
        <w:pStyle w:val="Heading2"/>
      </w:pPr>
    </w:p>
    <w:p w14:paraId="612B34A2" w14:textId="77777777" w:rsidR="007C5791" w:rsidRDefault="007C5791">
      <w:pPr>
        <w:pStyle w:val="Heading2"/>
      </w:pPr>
    </w:p>
    <w:p w14:paraId="7B2BD87F" w14:textId="77777777" w:rsidR="007C5791" w:rsidRDefault="007C5791">
      <w:pPr>
        <w:pStyle w:val="Heading2"/>
      </w:pPr>
    </w:p>
    <w:p w14:paraId="10C2FAE4" w14:textId="518F2283" w:rsidR="003E7A43" w:rsidRDefault="00000000">
      <w:pPr>
        <w:pStyle w:val="Heading2"/>
      </w:pPr>
      <w:r>
        <w:t>4.4  Field Operations Team Coordination</w:t>
      </w:r>
      <w:bookmarkEnd w:id="15"/>
    </w:p>
    <w:p w14:paraId="231FB088" w14:textId="77777777" w:rsidR="003E7A43" w:rsidRDefault="00000000">
      <w:pPr>
        <w:spacing w:before="60" w:after="100"/>
        <w:jc w:val="both"/>
      </w:pPr>
      <w:r>
        <w:t>The FieldOps module was specifically designed to support large, multi-role project teams — project managers, field engineers, and vendors — working simultaneously across different zones of a site.</w:t>
      </w:r>
    </w:p>
    <w:p w14:paraId="11C4119F" w14:textId="77777777" w:rsidR="003E7A43" w:rsidRDefault="00000000">
      <w:pPr>
        <w:pStyle w:val="ListParagraph"/>
        <w:numPr>
          <w:ilvl w:val="0"/>
          <w:numId w:val="2"/>
        </w:numPr>
        <w:spacing w:before="40" w:after="60"/>
      </w:pPr>
      <w:r>
        <w:t>Project Managers submit daily logs with progress percentages, manpower counts, and GPS-verified location</w:t>
      </w:r>
    </w:p>
    <w:p w14:paraId="29E4CDCA" w14:textId="77777777" w:rsidR="003E7A43" w:rsidRDefault="00000000">
      <w:pPr>
        <w:pStyle w:val="ListParagraph"/>
        <w:numPr>
          <w:ilvl w:val="0"/>
          <w:numId w:val="2"/>
        </w:numPr>
        <w:spacing w:before="40" w:after="60"/>
      </w:pPr>
      <w:r>
        <w:t>Supervisors review PM logs and photo evidence before client reporting, ensuring quality and accuracy</w:t>
      </w:r>
    </w:p>
    <w:p w14:paraId="49B78DBB" w14:textId="77777777" w:rsidR="003E7A43" w:rsidRDefault="00000000">
      <w:pPr>
        <w:pStyle w:val="ListParagraph"/>
        <w:numPr>
          <w:ilvl w:val="0"/>
          <w:numId w:val="2"/>
        </w:numPr>
        <w:spacing w:before="40" w:after="60"/>
      </w:pPr>
      <w:r>
        <w:t>Device installation assignments flow from supervisors to engineers with automated email notifications</w:t>
      </w:r>
    </w:p>
    <w:p w14:paraId="21C5267D" w14:textId="77777777" w:rsidR="003E7A43" w:rsidRDefault="00000000">
      <w:pPr>
        <w:pStyle w:val="ListParagraph"/>
        <w:numPr>
          <w:ilvl w:val="0"/>
          <w:numId w:val="2"/>
        </w:numPr>
        <w:spacing w:before="40" w:after="60"/>
      </w:pPr>
      <w:r>
        <w:t>Vendors log their own work (cable laying, trenching, road restoration) within the same system, giving the PM full visibility</w:t>
      </w:r>
    </w:p>
    <w:p w14:paraId="23623DF0" w14:textId="77777777" w:rsidR="003E7A43" w:rsidRDefault="00000000">
      <w:pPr>
        <w:pStyle w:val="ListParagraph"/>
        <w:numPr>
          <w:ilvl w:val="0"/>
          <w:numId w:val="2"/>
        </w:numPr>
        <w:spacing w:before="40" w:after="60"/>
      </w:pPr>
      <w:r>
        <w:t>Challenge logs allow any team member to flag issues, and the escalation flag routes critical challenges directly to Admin for intervention</w:t>
      </w:r>
    </w:p>
    <w:p w14:paraId="0AEEE054" w14:textId="77777777" w:rsidR="003E7A43" w:rsidRDefault="00000000">
      <w:pPr>
        <w:pStyle w:val="ListParagraph"/>
        <w:numPr>
          <w:ilvl w:val="0"/>
          <w:numId w:val="2"/>
        </w:numPr>
        <w:spacing w:before="40" w:after="60"/>
      </w:pPr>
      <w:r>
        <w:t>All team members assigned to a project can view shared project dashboards with live device and progress statistics</w:t>
      </w:r>
    </w:p>
    <w:p w14:paraId="0920BC94" w14:textId="77777777" w:rsidR="003E7A43" w:rsidRDefault="00000000">
      <w:r>
        <w:br w:type="page"/>
      </w:r>
    </w:p>
    <w:p w14:paraId="47EF26DF" w14:textId="77777777" w:rsidR="003E7A43" w:rsidRDefault="00000000">
      <w:pPr>
        <w:pStyle w:val="Heading1"/>
      </w:pPr>
      <w:bookmarkStart w:id="16" w:name="_Toc227077591"/>
      <w:r>
        <w:lastRenderedPageBreak/>
        <w:t>5.  Positive Impacts &amp; Changes Delivered</w:t>
      </w:r>
      <w:bookmarkEnd w:id="16"/>
    </w:p>
    <w:p w14:paraId="3CB32030" w14:textId="77777777" w:rsidR="003E7A43" w:rsidRDefault="003E7A43">
      <w:pPr>
        <w:pBdr>
          <w:bottom w:val="single" w:sz="6" w:space="1" w:color="2E86AB"/>
        </w:pBdr>
        <w:spacing w:before="80" w:after="80"/>
      </w:pPr>
    </w:p>
    <w:p w14:paraId="3EE6AFD9" w14:textId="77777777" w:rsidR="003E7A43" w:rsidRDefault="00000000">
      <w:pPr>
        <w:spacing w:before="60" w:after="100"/>
        <w:jc w:val="both"/>
      </w:pPr>
      <w:r>
        <w:t>The deployment of TicketOps has produced measurable and observable improvements across service delivery, operational accountability, data accuracy, and team coordination. The following sections detail the most significant changes the platform has introduced.</w:t>
      </w:r>
    </w:p>
    <w:p w14:paraId="32F4EC94" w14:textId="77777777" w:rsidR="003E7A43" w:rsidRDefault="003E7A43">
      <w:pPr>
        <w:spacing w:before="80" w:after="80"/>
      </w:pPr>
    </w:p>
    <w:p w14:paraId="7924ADF2" w14:textId="77777777" w:rsidR="003E7A43" w:rsidRDefault="00000000">
      <w:pPr>
        <w:pStyle w:val="Heading2"/>
      </w:pPr>
      <w:bookmarkStart w:id="17" w:name="_Toc227077592"/>
      <w:r>
        <w:t>5.1  Service Delivery Improvements</w:t>
      </w:r>
      <w:bookmarkEnd w:id="17"/>
    </w:p>
    <w:p w14:paraId="0F32285C" w14:textId="77777777" w:rsidR="003E7A43" w:rsidRDefault="00000000">
      <w:pPr>
        <w:pStyle w:val="Heading3"/>
      </w:pPr>
      <w:bookmarkStart w:id="18" w:name="_Toc227077593"/>
      <w:r>
        <w:t>Elimination of Silent SLA Breaches</w:t>
      </w:r>
      <w:bookmarkEnd w:id="18"/>
    </w:p>
    <w:p w14:paraId="12430640" w14:textId="77777777" w:rsidR="003E7A43" w:rsidRDefault="00000000">
      <w:pPr>
        <w:spacing w:before="60" w:after="100"/>
        <w:jc w:val="both"/>
      </w:pPr>
      <w:r>
        <w:t>Prior to TicketOps, SLA monitoring was manual. Dispatchers had to remember deadlines and chase engineers via phone or chat. TicketOps's automated SLA engine runs every 15 minutes, sends proactive 4-hour breach warnings to escalation contacts, and records every breach event in the audit log. The system only sends alerts during business hours (9 AM to 6 PM), reducing alert fatigue while maintaining coverage.</w:t>
      </w:r>
    </w:p>
    <w:p w14:paraId="30537AE6" w14:textId="77777777" w:rsidR="003E7A43" w:rsidRDefault="00000000">
      <w:pPr>
        <w:pStyle w:val="ListParagraph"/>
        <w:numPr>
          <w:ilvl w:val="0"/>
          <w:numId w:val="2"/>
        </w:numPr>
        <w:spacing w:before="40" w:after="60"/>
      </w:pPr>
      <w:r>
        <w:t>Automated breach warnings at 4 hours before due time</w:t>
      </w:r>
    </w:p>
    <w:p w14:paraId="0D9EA57F" w14:textId="77777777" w:rsidR="003E7A43" w:rsidRDefault="00000000">
      <w:pPr>
        <w:pStyle w:val="ListParagraph"/>
        <w:numPr>
          <w:ilvl w:val="0"/>
          <w:numId w:val="2"/>
        </w:numPr>
        <w:spacing w:before="40" w:after="60"/>
      </w:pPr>
      <w:r>
        <w:t>Three-level escalation routing — warnings go to the right person automatically</w:t>
      </w:r>
    </w:p>
    <w:p w14:paraId="1A3FA7BF" w14:textId="77777777" w:rsidR="003E7A43" w:rsidRDefault="00000000">
      <w:pPr>
        <w:pStyle w:val="ListParagraph"/>
        <w:numPr>
          <w:ilvl w:val="0"/>
          <w:numId w:val="2"/>
        </w:numPr>
        <w:spacing w:before="40" w:after="60"/>
      </w:pPr>
      <w:r>
        <w:t>SLA performance metrics available in the reporting dashboard for every ticket</w:t>
      </w:r>
    </w:p>
    <w:p w14:paraId="1712FD1E" w14:textId="77777777" w:rsidR="003E7A43" w:rsidRDefault="00000000">
      <w:pPr>
        <w:pStyle w:val="ListParagraph"/>
        <w:numPr>
          <w:ilvl w:val="0"/>
          <w:numId w:val="2"/>
        </w:numPr>
        <w:spacing w:before="40" w:after="60"/>
      </w:pPr>
      <w:r>
        <w:t>RMA tickets exclude SLA time while items are under repair — ensuring fair, accurate measurement</w:t>
      </w:r>
    </w:p>
    <w:p w14:paraId="4E851A40" w14:textId="77777777" w:rsidR="003E7A43" w:rsidRDefault="003E7A43">
      <w:pPr>
        <w:spacing w:before="80" w:after="80"/>
      </w:pPr>
    </w:p>
    <w:p w14:paraId="634CE57C" w14:textId="77777777" w:rsidR="003E7A43" w:rsidRDefault="00000000">
      <w:pPr>
        <w:pStyle w:val="Heading3"/>
      </w:pPr>
      <w:bookmarkStart w:id="19" w:name="_Toc227077594"/>
      <w:r>
        <w:t>Faster Ticket Resolution Through Structured Assignment</w:t>
      </w:r>
      <w:bookmarkEnd w:id="19"/>
    </w:p>
    <w:p w14:paraId="180CB6E4" w14:textId="77777777" w:rsidR="003E7A43" w:rsidRDefault="00000000">
      <w:pPr>
        <w:spacing w:before="60" w:after="100"/>
        <w:jc w:val="both"/>
      </w:pPr>
      <w:r>
        <w:t>The dispatcher-engineer workflow ensures that no ticket sits unassigned. The status lifecycle (Open → Assigned → Acknowledged → InProgress → Resolved → Verified → Closed) creates a structured cadence that gives supervisors instant visibility into where every ticket stands.</w:t>
      </w:r>
    </w:p>
    <w:p w14:paraId="3AD1116F" w14:textId="77777777" w:rsidR="003E7A43" w:rsidRDefault="00000000">
      <w:pPr>
        <w:pStyle w:val="ListParagraph"/>
        <w:numPr>
          <w:ilvl w:val="0"/>
          <w:numId w:val="2"/>
        </w:numPr>
        <w:spacing w:before="40" w:after="60"/>
      </w:pPr>
      <w:r>
        <w:t>Dispatcher assigns ticket, engineer receives instant in-app and email notification</w:t>
      </w:r>
    </w:p>
    <w:p w14:paraId="0196A98B" w14:textId="77777777" w:rsidR="003E7A43" w:rsidRDefault="00000000">
      <w:pPr>
        <w:pStyle w:val="ListParagraph"/>
        <w:numPr>
          <w:ilvl w:val="0"/>
          <w:numId w:val="2"/>
        </w:numPr>
        <w:spacing w:before="40" w:after="60"/>
      </w:pPr>
      <w:r>
        <w:t>Engineer acknowledges ticket, confirming receipt and preventing missed assignments</w:t>
      </w:r>
    </w:p>
    <w:p w14:paraId="0BF2E149" w14:textId="77777777" w:rsidR="003E7A43" w:rsidRDefault="00000000">
      <w:pPr>
        <w:pStyle w:val="ListParagraph"/>
        <w:numPr>
          <w:ilvl w:val="0"/>
          <w:numId w:val="2"/>
        </w:numPr>
        <w:spacing w:before="40" w:after="60"/>
      </w:pPr>
      <w:r>
        <w:t>Status transitions are timestamped, enabling precise resolution time measurement</w:t>
      </w:r>
    </w:p>
    <w:p w14:paraId="7FB9724D" w14:textId="77777777" w:rsidR="003E7A43" w:rsidRDefault="00000000">
      <w:pPr>
        <w:pStyle w:val="ListParagraph"/>
        <w:numPr>
          <w:ilvl w:val="0"/>
          <w:numId w:val="2"/>
        </w:numPr>
        <w:spacing w:before="40" w:after="60"/>
      </w:pPr>
      <w:r>
        <w:t>Escalation pathways (3 levels) ensure that critical tickets always reach the right authority</w:t>
      </w:r>
    </w:p>
    <w:p w14:paraId="0862F5F1" w14:textId="77777777" w:rsidR="003E7A43" w:rsidRDefault="003E7A43">
      <w:pPr>
        <w:spacing w:before="80" w:after="80"/>
      </w:pPr>
    </w:p>
    <w:p w14:paraId="5781C117" w14:textId="77777777" w:rsidR="003E7A43" w:rsidRDefault="00000000">
      <w:pPr>
        <w:pStyle w:val="Heading2"/>
      </w:pPr>
      <w:bookmarkStart w:id="20" w:name="_Toc227077595"/>
      <w:r>
        <w:t>5.2  Field Operations Accountability</w:t>
      </w:r>
      <w:bookmarkEnd w:id="20"/>
    </w:p>
    <w:p w14:paraId="27D98572" w14:textId="77777777" w:rsidR="003E7A43" w:rsidRDefault="00000000">
      <w:pPr>
        <w:pStyle w:val="Heading3"/>
      </w:pPr>
      <w:bookmarkStart w:id="21" w:name="_Toc227077596"/>
      <w:r>
        <w:t>GPS-Verified Daily Logging</w:t>
      </w:r>
      <w:bookmarkEnd w:id="21"/>
    </w:p>
    <w:p w14:paraId="5EE12414" w14:textId="77777777" w:rsidR="003E7A43" w:rsidRDefault="00000000">
      <w:pPr>
        <w:spacing w:before="60" w:after="100"/>
        <w:jc w:val="both"/>
      </w:pPr>
      <w:r>
        <w:t>PM daily logs capture the GPS coordinates of the engineer at the time of submission. This provides irrefutable proof of on-site presence, which is essential for client billing, subcontractor verification, and dispute resolution. Photos (before, after, in-progress, and issue images) can be attached to each log, creating a visual audit trail.</w:t>
      </w:r>
    </w:p>
    <w:p w14:paraId="7E31FFE8" w14:textId="77777777" w:rsidR="003E7A43" w:rsidRDefault="00000000">
      <w:pPr>
        <w:pStyle w:val="ListParagraph"/>
        <w:numPr>
          <w:ilvl w:val="0"/>
          <w:numId w:val="2"/>
        </w:numPr>
        <w:spacing w:before="40" w:after="60"/>
      </w:pPr>
      <w:r>
        <w:t>GPS coordinates captured at log submission time with accuracy radius</w:t>
      </w:r>
    </w:p>
    <w:p w14:paraId="5F337605" w14:textId="77777777" w:rsidR="003E7A43" w:rsidRDefault="00000000">
      <w:pPr>
        <w:pStyle w:val="ListParagraph"/>
        <w:numPr>
          <w:ilvl w:val="0"/>
          <w:numId w:val="2"/>
        </w:numPr>
        <w:spacing w:before="40" w:after="60"/>
      </w:pPr>
      <w:r>
        <w:t>Up to 10 photos per daily log (before/after/progress/issue categories)</w:t>
      </w:r>
    </w:p>
    <w:p w14:paraId="544378B4" w14:textId="77777777" w:rsidR="003E7A43" w:rsidRDefault="00000000">
      <w:pPr>
        <w:pStyle w:val="ListParagraph"/>
        <w:numPr>
          <w:ilvl w:val="0"/>
          <w:numId w:val="2"/>
        </w:numPr>
        <w:spacing w:before="40" w:after="60"/>
      </w:pPr>
      <w:r>
        <w:t>Logs auto-lock after 24 hours, preventing backdating or retroactive modification</w:t>
      </w:r>
    </w:p>
    <w:p w14:paraId="3B7A77E5" w14:textId="77777777" w:rsidR="003E7A43" w:rsidRDefault="00000000">
      <w:pPr>
        <w:pStyle w:val="ListParagraph"/>
        <w:numPr>
          <w:ilvl w:val="0"/>
          <w:numId w:val="2"/>
        </w:numPr>
        <w:spacing w:before="40" w:after="60"/>
      </w:pPr>
      <w:r>
        <w:t>Admins can unlock logs with an audit trail entry capturing the reason and actor</w:t>
      </w:r>
    </w:p>
    <w:p w14:paraId="6456523F" w14:textId="77777777" w:rsidR="003E7A43" w:rsidRDefault="003E7A43">
      <w:pPr>
        <w:spacing w:before="80" w:after="80"/>
      </w:pPr>
    </w:p>
    <w:p w14:paraId="5E9E34B8" w14:textId="77777777" w:rsidR="003E7A43" w:rsidRDefault="00000000">
      <w:pPr>
        <w:pStyle w:val="Heading3"/>
      </w:pPr>
      <w:bookmarkStart w:id="22" w:name="_Toc227077597"/>
      <w:r>
        <w:t>Device Installation Tracking</w:t>
      </w:r>
      <w:bookmarkEnd w:id="22"/>
    </w:p>
    <w:p w14:paraId="76595E04" w14:textId="77777777" w:rsidR="003E7A43" w:rsidRDefault="00000000">
      <w:pPr>
        <w:spacing w:before="60" w:after="100"/>
        <w:jc w:val="both"/>
      </w:pPr>
      <w:r>
        <w:t>Every device deployed in a field project is tracked from assignment through to final deployment status. This eliminates the common problem of devices being installed but not recorded, or disputes arising about what was installed where and by whom.</w:t>
      </w:r>
    </w:p>
    <w:p w14:paraId="5D78C439" w14:textId="77777777" w:rsidR="003E7A43" w:rsidRDefault="00000000">
      <w:pPr>
        <w:pStyle w:val="ListParagraph"/>
        <w:numPr>
          <w:ilvl w:val="0"/>
          <w:numId w:val="2"/>
        </w:numPr>
        <w:spacing w:before="40" w:after="60"/>
      </w:pPr>
      <w:r>
        <w:t>Each device has a full lifecycle: Pending → Installed → Configured → Tested → Deployed → Faulty/Replaced</w:t>
      </w:r>
    </w:p>
    <w:p w14:paraId="7D0CB9D0" w14:textId="77777777" w:rsidR="003E7A43" w:rsidRDefault="00000000">
      <w:pPr>
        <w:pStyle w:val="ListParagraph"/>
        <w:numPr>
          <w:ilvl w:val="0"/>
          <w:numId w:val="2"/>
        </w:numPr>
        <w:spacing w:before="40" w:after="60"/>
      </w:pPr>
      <w:r>
        <w:t>Installation GPS coordinates, network details (IP, MAC, NVR channel), and cable specifications are all recorded</w:t>
      </w:r>
    </w:p>
    <w:p w14:paraId="6C414B1C" w14:textId="77777777" w:rsidR="003E7A43" w:rsidRDefault="00000000">
      <w:pPr>
        <w:pStyle w:val="ListParagraph"/>
        <w:numPr>
          <w:ilvl w:val="0"/>
          <w:numId w:val="2"/>
        </w:numPr>
        <w:spacing w:before="40" w:after="60"/>
      </w:pPr>
      <w:r>
        <w:t>Device assignment to engineers is logged with timestamp, enabling accountability for each installation</w:t>
      </w:r>
    </w:p>
    <w:p w14:paraId="1FEB5667" w14:textId="77777777" w:rsidR="003E7A43" w:rsidRDefault="00000000">
      <w:pPr>
        <w:pStyle w:val="ListParagraph"/>
        <w:numPr>
          <w:ilvl w:val="0"/>
          <w:numId w:val="2"/>
        </w:numPr>
        <w:spacing w:before="40" w:after="60"/>
      </w:pPr>
      <w:r>
        <w:t>Bulk device assignment reduces administrative overhead for large-scale deployments</w:t>
      </w:r>
    </w:p>
    <w:p w14:paraId="225E702E" w14:textId="77777777" w:rsidR="003E7A43" w:rsidRDefault="003E7A43">
      <w:pPr>
        <w:spacing w:before="80" w:after="80"/>
      </w:pPr>
    </w:p>
    <w:p w14:paraId="1C02687C" w14:textId="77777777" w:rsidR="003E7A43" w:rsidRDefault="00000000">
      <w:pPr>
        <w:pStyle w:val="Heading2"/>
      </w:pPr>
      <w:bookmarkStart w:id="23" w:name="_Toc227077598"/>
      <w:r>
        <w:t>5.3  Asset &amp; Inventory Management</w:t>
      </w:r>
      <w:bookmarkEnd w:id="23"/>
    </w:p>
    <w:p w14:paraId="236F135F" w14:textId="77777777" w:rsidR="003E7A43" w:rsidRDefault="00000000">
      <w:pPr>
        <w:spacing w:before="60" w:after="100"/>
        <w:jc w:val="both"/>
      </w:pPr>
      <w:r>
        <w:t>The encrypted asset registry replaced spreadsheet-based tracking and eliminated the risk of stale, inaccurate inventory data. Assets are linked to tickets and RMA requests, so the full history of a device — from installation through every fault and repair — is available in one place.</w:t>
      </w:r>
    </w:p>
    <w:p w14:paraId="7746F16F" w14:textId="77777777" w:rsidR="003E7A43" w:rsidRDefault="00000000">
      <w:pPr>
        <w:pStyle w:val="ListParagraph"/>
        <w:numPr>
          <w:ilvl w:val="0"/>
          <w:numId w:val="2"/>
        </w:numPr>
        <w:spacing w:before="40" w:after="60"/>
      </w:pPr>
      <w:r>
        <w:t>Asset status updated in real time as tickets are resolved or RMAs completed</w:t>
      </w:r>
    </w:p>
    <w:p w14:paraId="77A92BED" w14:textId="77777777" w:rsidR="003E7A43" w:rsidRDefault="00000000">
      <w:pPr>
        <w:pStyle w:val="ListParagraph"/>
        <w:numPr>
          <w:ilvl w:val="0"/>
          <w:numId w:val="2"/>
        </w:numPr>
        <w:spacing w:before="40" w:after="60"/>
      </w:pPr>
      <w:r>
        <w:t>Sensitive credentials encrypted at rest — no more plaintext IPs and passwords in spreadsheets</w:t>
      </w:r>
    </w:p>
    <w:p w14:paraId="30072600" w14:textId="77777777" w:rsidR="003E7A43" w:rsidRDefault="00000000">
      <w:pPr>
        <w:pStyle w:val="ListParagraph"/>
        <w:numPr>
          <w:ilvl w:val="0"/>
          <w:numId w:val="2"/>
        </w:numPr>
        <w:spacing w:before="40" w:after="60"/>
      </w:pPr>
      <w:r>
        <w:t>Criticality ratings ensure high-priority assets receive faster response and tighter SLA treatment</w:t>
      </w:r>
    </w:p>
    <w:p w14:paraId="1D498E11" w14:textId="77777777" w:rsidR="003E7A43" w:rsidRDefault="00000000">
      <w:pPr>
        <w:pStyle w:val="ListParagraph"/>
        <w:numPr>
          <w:ilvl w:val="0"/>
          <w:numId w:val="2"/>
        </w:numPr>
        <w:spacing w:before="40" w:after="60"/>
      </w:pPr>
      <w:r>
        <w:t>Device-to-ticket linking means engineers can see a device's full fault history before starting a repair</w:t>
      </w:r>
    </w:p>
    <w:p w14:paraId="29DBE144" w14:textId="77777777" w:rsidR="003E7A43" w:rsidRDefault="003E7A43">
      <w:pPr>
        <w:spacing w:before="80" w:after="80"/>
      </w:pPr>
    </w:p>
    <w:p w14:paraId="735DC54B" w14:textId="77777777" w:rsidR="003E7A43" w:rsidRDefault="00000000">
      <w:pPr>
        <w:pStyle w:val="Heading2"/>
      </w:pPr>
      <w:bookmarkStart w:id="24" w:name="_Toc227077599"/>
      <w:r>
        <w:t>5.4  Vendor &amp; Subcontractor Management</w:t>
      </w:r>
      <w:bookmarkEnd w:id="24"/>
    </w:p>
    <w:p w14:paraId="6F66B50C" w14:textId="77777777" w:rsidR="003E7A43" w:rsidRDefault="00000000">
      <w:pPr>
        <w:spacing w:before="60" w:after="100"/>
        <w:jc w:val="both"/>
      </w:pPr>
      <w:r>
        <w:t>The vendor work log module has fundamentally changed how we manage subcontractor accountability on field projects. Previously, vendor work claims were validated through supervisor memory and informal site visits. Now, every meter of cable laid, every trench dug, and every crew-hour claimed is logged in the system with GPS coordinates.</w:t>
      </w:r>
    </w:p>
    <w:p w14:paraId="523C6F4A" w14:textId="77777777" w:rsidR="003E7A43" w:rsidRDefault="00000000">
      <w:pPr>
        <w:pStyle w:val="ListParagraph"/>
        <w:numPr>
          <w:ilvl w:val="0"/>
          <w:numId w:val="2"/>
        </w:numPr>
        <w:spacing w:before="40" w:after="60"/>
      </w:pPr>
      <w:r>
        <w:t>Labour type classification (road digging, cable laying, backfilling, etc.) enables precise billing reconciliation</w:t>
      </w:r>
    </w:p>
    <w:p w14:paraId="7386534E" w14:textId="77777777" w:rsidR="003E7A43" w:rsidRDefault="00000000">
      <w:pPr>
        <w:pStyle w:val="ListParagraph"/>
        <w:numPr>
          <w:ilvl w:val="0"/>
          <w:numId w:val="2"/>
        </w:numPr>
        <w:spacing w:before="40" w:after="60"/>
      </w:pPr>
      <w:r>
        <w:t>GPS area tracking (from/to coordinates, dimensions) validates the physical scope of vendor work</w:t>
      </w:r>
    </w:p>
    <w:p w14:paraId="0336C6FC" w14:textId="77777777" w:rsidR="003E7A43" w:rsidRDefault="00000000">
      <w:pPr>
        <w:pStyle w:val="ListParagraph"/>
        <w:numPr>
          <w:ilvl w:val="0"/>
          <w:numId w:val="2"/>
        </w:numPr>
        <w:spacing w:before="40" w:after="60"/>
      </w:pPr>
      <w:r>
        <w:t>Trench status management (Open → CableLaid → Backfilled → RoadRestored → Completed) provides project timeline visibility</w:t>
      </w:r>
    </w:p>
    <w:p w14:paraId="677C5789" w14:textId="77777777" w:rsidR="003E7A43" w:rsidRDefault="00000000">
      <w:pPr>
        <w:pStyle w:val="ListParagraph"/>
        <w:numPr>
          <w:ilvl w:val="0"/>
          <w:numId w:val="2"/>
        </w:numPr>
        <w:spacing w:before="40" w:after="60"/>
      </w:pPr>
      <w:r>
        <w:t>Challenge logs allow vendor-related issues to be escalated to management with documented impact (days delayed, cost impact)</w:t>
      </w:r>
    </w:p>
    <w:p w14:paraId="28370022" w14:textId="77777777" w:rsidR="003E7A43" w:rsidRDefault="00000000">
      <w:r>
        <w:br w:type="page"/>
      </w:r>
    </w:p>
    <w:p w14:paraId="610CEF44" w14:textId="77777777" w:rsidR="003E7A43" w:rsidRDefault="00000000">
      <w:pPr>
        <w:pStyle w:val="Heading1"/>
      </w:pPr>
      <w:bookmarkStart w:id="25" w:name="_Toc227077600"/>
      <w:r>
        <w:lastRenderedPageBreak/>
        <w:t>6.  Business Cost Benefits</w:t>
      </w:r>
      <w:bookmarkEnd w:id="25"/>
    </w:p>
    <w:p w14:paraId="4843F884" w14:textId="77777777" w:rsidR="003E7A43" w:rsidRDefault="003E7A43">
      <w:pPr>
        <w:pBdr>
          <w:bottom w:val="single" w:sz="6" w:space="1" w:color="2E86AB"/>
        </w:pBdr>
        <w:spacing w:before="80" w:after="80"/>
      </w:pPr>
    </w:p>
    <w:p w14:paraId="72A1C09C" w14:textId="77777777" w:rsidR="003E7A43" w:rsidRDefault="00000000">
      <w:pPr>
        <w:spacing w:before="60" w:after="100"/>
        <w:jc w:val="both"/>
      </w:pPr>
      <w:r>
        <w:t>Beyond operational improvements, TicketOps delivers direct and indirect cost savings across multiple dimensions of the business. This chapter quantifies the nature of these savings and explains the mechanisms through which they are achieved.</w:t>
      </w:r>
    </w:p>
    <w:p w14:paraId="426706A6" w14:textId="77777777" w:rsidR="003E7A43" w:rsidRDefault="003E7A43">
      <w:pPr>
        <w:spacing w:before="80" w:after="80"/>
      </w:pPr>
    </w:p>
    <w:p w14:paraId="0576F064" w14:textId="77777777" w:rsidR="003E7A43" w:rsidRDefault="00000000">
      <w:pPr>
        <w:pStyle w:val="Heading2"/>
      </w:pPr>
      <w:bookmarkStart w:id="26" w:name="_Toc227077601"/>
      <w:r>
        <w:t>6.1  Elimination of Third-Party ITSM Licensing Costs</w:t>
      </w:r>
      <w:bookmarkEnd w:id="26"/>
    </w:p>
    <w:p w14:paraId="3EF0D6E3" w14:textId="77777777" w:rsidR="003E7A43" w:rsidRDefault="00000000">
      <w:pPr>
        <w:spacing w:before="60" w:after="100"/>
        <w:jc w:val="both"/>
      </w:pPr>
      <w:r>
        <w:t xml:space="preserve">Enterprise ITSM platforms (ServiceNow, Jira Service Management, </w:t>
      </w:r>
      <w:proofErr w:type="spellStart"/>
      <w:r>
        <w:t>Freshservice</w:t>
      </w:r>
      <w:proofErr w:type="spellEnd"/>
      <w:r>
        <w:t>, Zendesk) charge between USD 20 and USD 150 per agent per month, with additional costs for advanced modules, API access, and custom field configuration. For a team of 30 agents, this represents USD 7,200 to USD 54,000 per year — before professional services for configuration and customisation.</w:t>
      </w:r>
    </w:p>
    <w:p w14:paraId="3870A2E6" w14:textId="77777777" w:rsidR="003E7A43" w:rsidRDefault="003E7A4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3360"/>
      </w:tblGrid>
      <w:tr w:rsidR="003E7A43" w14:paraId="4B3154D9" w14:textId="77777777">
        <w:tblPrEx>
          <w:tblCellMar>
            <w:top w:w="0" w:type="dxa"/>
            <w:bottom w:w="0" w:type="dxa"/>
          </w:tblCellMar>
        </w:tblPrEx>
        <w:trPr>
          <w:tblHeader/>
        </w:trPr>
        <w:tc>
          <w:tcPr>
            <w:tcW w:w="35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20" w:type="dxa"/>
              <w:bottom w:w="100" w:type="dxa"/>
              <w:right w:w="120" w:type="dxa"/>
            </w:tcMar>
          </w:tcPr>
          <w:p w14:paraId="542622A0" w14:textId="77777777" w:rsidR="003E7A43" w:rsidRDefault="00000000">
            <w:pPr>
              <w:jc w:val="center"/>
            </w:pPr>
            <w:r>
              <w:rPr>
                <w:b/>
                <w:bCs/>
                <w:color w:val="FFFFFF"/>
                <w:sz w:val="20"/>
                <w:szCs w:val="20"/>
              </w:rPr>
              <w:t>Platform</w:t>
            </w:r>
          </w:p>
        </w:tc>
        <w:tc>
          <w:tcPr>
            <w:tcW w:w="25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20" w:type="dxa"/>
              <w:bottom w:w="100" w:type="dxa"/>
              <w:right w:w="120" w:type="dxa"/>
            </w:tcMar>
          </w:tcPr>
          <w:p w14:paraId="560B427E" w14:textId="77777777" w:rsidR="003E7A43" w:rsidRDefault="00000000">
            <w:pPr>
              <w:jc w:val="center"/>
            </w:pPr>
            <w:r>
              <w:rPr>
                <w:b/>
                <w:bCs/>
                <w:color w:val="FFFFFF"/>
                <w:sz w:val="20"/>
                <w:szCs w:val="20"/>
              </w:rPr>
              <w:t>Est. Annual Cost (30 agents)</w:t>
            </w:r>
          </w:p>
        </w:tc>
        <w:tc>
          <w:tcPr>
            <w:tcW w:w="336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20" w:type="dxa"/>
              <w:bottom w:w="100" w:type="dxa"/>
              <w:right w:w="120" w:type="dxa"/>
            </w:tcMar>
          </w:tcPr>
          <w:p w14:paraId="0902CAF8" w14:textId="77777777" w:rsidR="003E7A43" w:rsidRDefault="00000000">
            <w:pPr>
              <w:jc w:val="center"/>
            </w:pPr>
            <w:r>
              <w:rPr>
                <w:b/>
                <w:bCs/>
                <w:color w:val="FFFFFF"/>
                <w:sz w:val="20"/>
                <w:szCs w:val="20"/>
              </w:rPr>
              <w:t>TicketOps Equivalent</w:t>
            </w:r>
          </w:p>
        </w:tc>
      </w:tr>
      <w:tr w:rsidR="003E7A43" w14:paraId="19CBDFB1"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E90F0FC" w14:textId="77777777" w:rsidR="003E7A43" w:rsidRDefault="00000000">
            <w:r>
              <w:rPr>
                <w:sz w:val="20"/>
                <w:szCs w:val="20"/>
              </w:rPr>
              <w:t>ServiceNow ITSM Professional</w:t>
            </w:r>
          </w:p>
        </w:tc>
        <w:tc>
          <w:tcPr>
            <w:tcW w:w="2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979B974" w14:textId="77777777" w:rsidR="003E7A43" w:rsidRDefault="00000000">
            <w:pPr>
              <w:jc w:val="center"/>
            </w:pPr>
            <w:r>
              <w:rPr>
                <w:sz w:val="20"/>
                <w:szCs w:val="20"/>
              </w:rPr>
              <w:t>USD 54,000+</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DCC830A" w14:textId="77777777" w:rsidR="003E7A43" w:rsidRDefault="00000000">
            <w:r>
              <w:rPr>
                <w:sz w:val="20"/>
                <w:szCs w:val="20"/>
              </w:rPr>
              <w:t>None — owned outright</w:t>
            </w:r>
          </w:p>
        </w:tc>
      </w:tr>
      <w:tr w:rsidR="003E7A43" w14:paraId="1477DDD5"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3D514099" w14:textId="77777777" w:rsidR="003E7A43" w:rsidRDefault="00000000">
            <w:r>
              <w:rPr>
                <w:sz w:val="20"/>
                <w:szCs w:val="20"/>
              </w:rPr>
              <w:t>Jira Service Management (Cloud)</w:t>
            </w:r>
          </w:p>
        </w:tc>
        <w:tc>
          <w:tcPr>
            <w:tcW w:w="25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7128095E" w14:textId="77777777" w:rsidR="003E7A43" w:rsidRDefault="00000000">
            <w:pPr>
              <w:jc w:val="center"/>
            </w:pPr>
            <w:r>
              <w:rPr>
                <w:sz w:val="20"/>
                <w:szCs w:val="20"/>
              </w:rPr>
              <w:t>USD 18,000 – 30,000</w:t>
            </w:r>
          </w:p>
        </w:tc>
        <w:tc>
          <w:tcPr>
            <w:tcW w:w="33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27FC488C" w14:textId="77777777" w:rsidR="003E7A43" w:rsidRDefault="00000000">
            <w:r>
              <w:rPr>
                <w:sz w:val="20"/>
                <w:szCs w:val="20"/>
              </w:rPr>
              <w:t>None — owned outright</w:t>
            </w:r>
          </w:p>
        </w:tc>
      </w:tr>
      <w:tr w:rsidR="003E7A43" w14:paraId="29FB05CF"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585E5FB" w14:textId="77777777" w:rsidR="003E7A43" w:rsidRDefault="00000000">
            <w:proofErr w:type="spellStart"/>
            <w:r>
              <w:rPr>
                <w:sz w:val="20"/>
                <w:szCs w:val="20"/>
              </w:rPr>
              <w:t>Freshservice</w:t>
            </w:r>
            <w:proofErr w:type="spellEnd"/>
            <w:r>
              <w:rPr>
                <w:sz w:val="20"/>
                <w:szCs w:val="20"/>
              </w:rPr>
              <w:t xml:space="preserve"> (Growth Plan)</w:t>
            </w:r>
          </w:p>
        </w:tc>
        <w:tc>
          <w:tcPr>
            <w:tcW w:w="2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CD4B178" w14:textId="77777777" w:rsidR="003E7A43" w:rsidRDefault="00000000">
            <w:pPr>
              <w:jc w:val="center"/>
            </w:pPr>
            <w:r>
              <w:rPr>
                <w:sz w:val="20"/>
                <w:szCs w:val="20"/>
              </w:rPr>
              <w:t>USD 12,000 – 24,000</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6A8EF8E" w14:textId="77777777" w:rsidR="003E7A43" w:rsidRDefault="00000000">
            <w:r>
              <w:rPr>
                <w:sz w:val="20"/>
                <w:szCs w:val="20"/>
              </w:rPr>
              <w:t>None — owned outright</w:t>
            </w:r>
          </w:p>
        </w:tc>
      </w:tr>
      <w:tr w:rsidR="003E7A43" w14:paraId="5C70E44B"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1E1AAD45" w14:textId="77777777" w:rsidR="003E7A43" w:rsidRDefault="00000000">
            <w:r>
              <w:rPr>
                <w:sz w:val="20"/>
                <w:szCs w:val="20"/>
              </w:rPr>
              <w:t>Zendesk Suite (Professional)</w:t>
            </w:r>
          </w:p>
        </w:tc>
        <w:tc>
          <w:tcPr>
            <w:tcW w:w="25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0075E618" w14:textId="77777777" w:rsidR="003E7A43" w:rsidRDefault="00000000">
            <w:pPr>
              <w:jc w:val="center"/>
            </w:pPr>
            <w:r>
              <w:rPr>
                <w:sz w:val="20"/>
                <w:szCs w:val="20"/>
              </w:rPr>
              <w:t>USD 25,000 – 40,000</w:t>
            </w:r>
          </w:p>
        </w:tc>
        <w:tc>
          <w:tcPr>
            <w:tcW w:w="33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4608D8C5" w14:textId="77777777" w:rsidR="003E7A43" w:rsidRDefault="00000000">
            <w:r>
              <w:rPr>
                <w:sz w:val="20"/>
                <w:szCs w:val="20"/>
              </w:rPr>
              <w:t>None — owned outright</w:t>
            </w:r>
          </w:p>
        </w:tc>
      </w:tr>
      <w:tr w:rsidR="003E7A43" w14:paraId="4CD164D6"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D5F5E3"/>
            <w:tcMar>
              <w:top w:w="80" w:type="dxa"/>
              <w:left w:w="120" w:type="dxa"/>
              <w:bottom w:w="80" w:type="dxa"/>
              <w:right w:w="120" w:type="dxa"/>
            </w:tcMar>
          </w:tcPr>
          <w:p w14:paraId="71F2F7AC" w14:textId="77777777" w:rsidR="003E7A43" w:rsidRDefault="00000000">
            <w:r>
              <w:rPr>
                <w:b/>
                <w:bCs/>
                <w:color w:val="1E8449"/>
                <w:sz w:val="20"/>
                <w:szCs w:val="20"/>
              </w:rPr>
              <w:t>TicketOps (Internal)</w:t>
            </w:r>
          </w:p>
        </w:tc>
        <w:tc>
          <w:tcPr>
            <w:tcW w:w="2500" w:type="dxa"/>
            <w:tcBorders>
              <w:top w:val="single" w:sz="1" w:space="0" w:color="D5D8DC"/>
              <w:left w:val="single" w:sz="1" w:space="0" w:color="D5D8DC"/>
              <w:bottom w:val="single" w:sz="1" w:space="0" w:color="D5D8DC"/>
              <w:right w:val="single" w:sz="1" w:space="0" w:color="D5D8DC"/>
            </w:tcBorders>
            <w:shd w:val="clear" w:color="auto" w:fill="D5F5E3"/>
            <w:tcMar>
              <w:top w:w="80" w:type="dxa"/>
              <w:left w:w="120" w:type="dxa"/>
              <w:bottom w:w="80" w:type="dxa"/>
              <w:right w:w="120" w:type="dxa"/>
            </w:tcMar>
          </w:tcPr>
          <w:p w14:paraId="111466F1" w14:textId="77777777" w:rsidR="003E7A43" w:rsidRDefault="00000000">
            <w:pPr>
              <w:jc w:val="center"/>
            </w:pPr>
            <w:r>
              <w:rPr>
                <w:b/>
                <w:bCs/>
                <w:color w:val="1E8449"/>
                <w:sz w:val="20"/>
                <w:szCs w:val="20"/>
              </w:rPr>
              <w:t>Server + Dev Cost Only</w:t>
            </w:r>
          </w:p>
        </w:tc>
        <w:tc>
          <w:tcPr>
            <w:tcW w:w="3360" w:type="dxa"/>
            <w:tcBorders>
              <w:top w:val="single" w:sz="1" w:space="0" w:color="D5D8DC"/>
              <w:left w:val="single" w:sz="1" w:space="0" w:color="D5D8DC"/>
              <w:bottom w:val="single" w:sz="1" w:space="0" w:color="D5D8DC"/>
              <w:right w:val="single" w:sz="1" w:space="0" w:color="D5D8DC"/>
            </w:tcBorders>
            <w:shd w:val="clear" w:color="auto" w:fill="D5F5E3"/>
            <w:tcMar>
              <w:top w:w="80" w:type="dxa"/>
              <w:left w:w="120" w:type="dxa"/>
              <w:bottom w:w="80" w:type="dxa"/>
              <w:right w:w="120" w:type="dxa"/>
            </w:tcMar>
          </w:tcPr>
          <w:p w14:paraId="56BDDCED" w14:textId="77777777" w:rsidR="003E7A43" w:rsidRDefault="00000000">
            <w:r>
              <w:rPr>
                <w:b/>
                <w:bCs/>
                <w:color w:val="1E8449"/>
                <w:sz w:val="20"/>
                <w:szCs w:val="20"/>
              </w:rPr>
              <w:t>Full feature parity + custom FieldOps</w:t>
            </w:r>
          </w:p>
        </w:tc>
      </w:tr>
    </w:tbl>
    <w:p w14:paraId="18163F6F" w14:textId="77777777" w:rsidR="003E7A43" w:rsidRDefault="003E7A43">
      <w:pPr>
        <w:spacing w:before="120" w:after="120"/>
      </w:pPr>
    </w:p>
    <w:p w14:paraId="288C4910" w14:textId="77777777" w:rsidR="003E7A43" w:rsidRDefault="00000000">
      <w:pPr>
        <w:pStyle w:val="Heading2"/>
      </w:pPr>
      <w:bookmarkStart w:id="27" w:name="_Toc227077602"/>
      <w:r>
        <w:t>6.2  Reduced SLA Penalty Exposure</w:t>
      </w:r>
      <w:bookmarkEnd w:id="27"/>
    </w:p>
    <w:p w14:paraId="28DBA615" w14:textId="77777777" w:rsidR="003E7A43" w:rsidRDefault="00000000">
      <w:pPr>
        <w:spacing w:before="60" w:after="100"/>
        <w:jc w:val="both"/>
      </w:pPr>
      <w:r>
        <w:t>SLA breaches in managed services contracts typically incur financial penalties — service credits, rebates, or contract termination clauses. TicketOps's automated SLA monitoring and proactive warning system directly reduces our exposure to these financial penalties by catching at-risk tickets before they breach.</w:t>
      </w:r>
    </w:p>
    <w:p w14:paraId="0D7F411C" w14:textId="77777777" w:rsidR="003E7A43" w:rsidRDefault="00000000">
      <w:pPr>
        <w:pStyle w:val="ListParagraph"/>
        <w:numPr>
          <w:ilvl w:val="0"/>
          <w:numId w:val="2"/>
        </w:numPr>
        <w:spacing w:before="40" w:after="60"/>
      </w:pPr>
      <w:r>
        <w:t>Automated 4-hour breach warnings give engineers and dispatchers time to intervene before a breach occurs</w:t>
      </w:r>
    </w:p>
    <w:p w14:paraId="65F17B9A" w14:textId="77777777" w:rsidR="003E7A43" w:rsidRDefault="00000000">
      <w:pPr>
        <w:pStyle w:val="ListParagraph"/>
        <w:numPr>
          <w:ilvl w:val="0"/>
          <w:numId w:val="2"/>
        </w:numPr>
        <w:spacing w:before="40" w:after="60"/>
      </w:pPr>
      <w:r>
        <w:t>SLA performance data is tracked per ticket and per period, supporting accurate client reporting</w:t>
      </w:r>
    </w:p>
    <w:p w14:paraId="7C1FB821" w14:textId="77777777" w:rsidR="003E7A43" w:rsidRDefault="00000000">
      <w:pPr>
        <w:pStyle w:val="ListParagraph"/>
        <w:numPr>
          <w:ilvl w:val="0"/>
          <w:numId w:val="2"/>
        </w:numPr>
        <w:spacing w:before="40" w:after="60"/>
      </w:pPr>
      <w:r>
        <w:t>Three-level escalation ensures that no critical ticket goes unnoticed, regardless of whether the primary assignee is available</w:t>
      </w:r>
    </w:p>
    <w:p w14:paraId="67E7CD7C" w14:textId="77777777" w:rsidR="003E7A43" w:rsidRDefault="00000000">
      <w:pPr>
        <w:pStyle w:val="ListParagraph"/>
        <w:numPr>
          <w:ilvl w:val="0"/>
          <w:numId w:val="2"/>
        </w:numPr>
        <w:spacing w:before="40" w:after="60"/>
      </w:pPr>
      <w:r>
        <w:t>SLA exclusion during RMA periods means we are not penalised for time spent on vendor-controlled processes</w:t>
      </w:r>
    </w:p>
    <w:p w14:paraId="42C305DB" w14:textId="77777777" w:rsidR="003E7A43" w:rsidRDefault="003E7A43">
      <w:pPr>
        <w:spacing w:before="80" w:after="80"/>
      </w:pPr>
    </w:p>
    <w:p w14:paraId="310F634C" w14:textId="77777777" w:rsidR="007C5791" w:rsidRDefault="007C5791">
      <w:pPr>
        <w:spacing w:before="80" w:after="80"/>
      </w:pPr>
    </w:p>
    <w:p w14:paraId="492BDCB3" w14:textId="77777777" w:rsidR="007C5791" w:rsidRDefault="007C5791">
      <w:pPr>
        <w:spacing w:before="80" w:after="80"/>
      </w:pPr>
    </w:p>
    <w:p w14:paraId="4EC48D68" w14:textId="77777777" w:rsidR="003E7A43" w:rsidRDefault="00000000">
      <w:pPr>
        <w:pStyle w:val="Heading2"/>
      </w:pPr>
      <w:bookmarkStart w:id="28" w:name="_Toc227077603"/>
      <w:proofErr w:type="gramStart"/>
      <w:r>
        <w:lastRenderedPageBreak/>
        <w:t>6.3  Cost</w:t>
      </w:r>
      <w:proofErr w:type="gramEnd"/>
      <w:r>
        <w:t xml:space="preserve"> Control Through Stock &amp; Inventory Management</w:t>
      </w:r>
      <w:bookmarkEnd w:id="28"/>
    </w:p>
    <w:p w14:paraId="6571A95E" w14:textId="77777777" w:rsidR="003E7A43" w:rsidRDefault="00000000">
      <w:pPr>
        <w:spacing w:before="60" w:after="100"/>
        <w:jc w:val="both"/>
      </w:pPr>
      <w:r>
        <w:t>Without a structured inventory system, organisations typically overstock to avoid shortages (wasting capital) or experience stockouts that delay repairs and trigger emergency procurement. TicketOps's multi-site stock management creates visibility across all locations, enabling smarter stock decisions.</w:t>
      </w:r>
    </w:p>
    <w:p w14:paraId="547B6C24" w14:textId="77777777" w:rsidR="003E7A43" w:rsidRDefault="00000000">
      <w:pPr>
        <w:pStyle w:val="ListParagraph"/>
        <w:numPr>
          <w:ilvl w:val="0"/>
          <w:numId w:val="2"/>
        </w:numPr>
        <w:spacing w:before="40" w:after="60"/>
      </w:pPr>
      <w:r>
        <w:t>Real-time stock levels across Head Office and all sites eliminate the need for separate stock spreadsheets per location</w:t>
      </w:r>
    </w:p>
    <w:p w14:paraId="1DF0779F" w14:textId="77777777" w:rsidR="003E7A43" w:rsidRDefault="00000000">
      <w:pPr>
        <w:pStyle w:val="ListParagraph"/>
        <w:numPr>
          <w:ilvl w:val="0"/>
          <w:numId w:val="2"/>
        </w:numPr>
        <w:spacing w:before="40" w:after="60"/>
      </w:pPr>
      <w:r>
        <w:t>Requisition workflow ensures stock movements are authorised and documented, preventing unauthorised or untracked consumption</w:t>
      </w:r>
    </w:p>
    <w:p w14:paraId="2D29E0BC" w14:textId="77777777" w:rsidR="003E7A43" w:rsidRDefault="00000000">
      <w:pPr>
        <w:pStyle w:val="ListParagraph"/>
        <w:numPr>
          <w:ilvl w:val="0"/>
          <w:numId w:val="2"/>
        </w:numPr>
        <w:spacing w:before="40" w:after="60"/>
      </w:pPr>
      <w:r>
        <w:t>Transfer workflow allows excess stock at one site to be moved to a site in need — avoiding duplicate emergency purchases</w:t>
      </w:r>
    </w:p>
    <w:p w14:paraId="3A9F5B32" w14:textId="77777777" w:rsidR="003E7A43" w:rsidRDefault="00000000">
      <w:pPr>
        <w:pStyle w:val="ListParagraph"/>
        <w:numPr>
          <w:ilvl w:val="0"/>
          <w:numId w:val="2"/>
        </w:numPr>
        <w:spacing w:before="40" w:after="60"/>
      </w:pPr>
      <w:r>
        <w:t>Project stock allocation prevents field projects from drawing on stock reserved for support operations</w:t>
      </w:r>
    </w:p>
    <w:p w14:paraId="0E7A7146" w14:textId="77777777" w:rsidR="003E7A43" w:rsidRDefault="00000000">
      <w:pPr>
        <w:pStyle w:val="ListParagraph"/>
        <w:numPr>
          <w:ilvl w:val="0"/>
          <w:numId w:val="2"/>
        </w:numPr>
        <w:spacing w:before="40" w:after="60"/>
      </w:pPr>
      <w:r>
        <w:t>Movement logs provide a complete audit trail for cost reconciliation, insurance claims, and asset write-offs</w:t>
      </w:r>
    </w:p>
    <w:p w14:paraId="0A583152" w14:textId="77777777" w:rsidR="003E7A43" w:rsidRDefault="003E7A43">
      <w:pPr>
        <w:spacing w:before="80" w:after="80"/>
      </w:pPr>
    </w:p>
    <w:p w14:paraId="7468D4AD" w14:textId="77777777" w:rsidR="003E7A43" w:rsidRDefault="00000000">
      <w:pPr>
        <w:pStyle w:val="Heading2"/>
      </w:pPr>
      <w:bookmarkStart w:id="29" w:name="_Toc227077604"/>
      <w:r>
        <w:t>6.4  RMA Cost Recovery and Asset Lifecycle Value</w:t>
      </w:r>
      <w:bookmarkEnd w:id="29"/>
    </w:p>
    <w:p w14:paraId="74B3F265" w14:textId="77777777" w:rsidR="003E7A43" w:rsidRDefault="00000000">
      <w:pPr>
        <w:spacing w:before="60" w:after="100"/>
        <w:jc w:val="both"/>
      </w:pPr>
      <w:r>
        <w:t>The RMA module ensures that every faulty device is either repaired or formally replaced — and that the process is tracked from the moment the device is removed from service. This prevents devices from being abandoned in storage, lost in transit, or replaced unnecessarily when repair was possible.</w:t>
      </w:r>
    </w:p>
    <w:p w14:paraId="36670F24" w14:textId="77777777" w:rsidR="003E7A43" w:rsidRDefault="00000000">
      <w:pPr>
        <w:pStyle w:val="ListParagraph"/>
        <w:numPr>
          <w:ilvl w:val="0"/>
          <w:numId w:val="2"/>
        </w:numPr>
        <w:spacing w:before="40" w:after="60"/>
      </w:pPr>
      <w:r>
        <w:t>Repair-only track: devices are sent for repair and returned to stock or re-installed, avoiding replacement costs</w:t>
      </w:r>
    </w:p>
    <w:p w14:paraId="2ABCBB0F" w14:textId="77777777" w:rsidR="003E7A43" w:rsidRDefault="00000000">
      <w:pPr>
        <w:pStyle w:val="ListParagraph"/>
        <w:numPr>
          <w:ilvl w:val="0"/>
          <w:numId w:val="2"/>
        </w:numPr>
        <w:spacing w:before="40" w:after="60"/>
      </w:pPr>
      <w:r>
        <w:t>Asset snapshot captures device details at the point of failure — critical for warranty claims and insurance</w:t>
      </w:r>
    </w:p>
    <w:p w14:paraId="25610644" w14:textId="77777777" w:rsidR="003E7A43" w:rsidRDefault="00000000">
      <w:pPr>
        <w:pStyle w:val="ListParagraph"/>
        <w:numPr>
          <w:ilvl w:val="0"/>
          <w:numId w:val="2"/>
        </w:numPr>
        <w:spacing w:before="40" w:after="60"/>
      </w:pPr>
      <w:r>
        <w:t>HO stock auto-transfer triggers if HO has more than 2 units available, eliminating emergency procurement delays</w:t>
      </w:r>
    </w:p>
    <w:p w14:paraId="163A340D" w14:textId="77777777" w:rsidR="003E7A43" w:rsidRDefault="00000000">
      <w:pPr>
        <w:pStyle w:val="ListParagraph"/>
        <w:numPr>
          <w:ilvl w:val="0"/>
          <w:numId w:val="2"/>
        </w:numPr>
        <w:spacing w:before="40" w:after="60"/>
      </w:pPr>
      <w:r>
        <w:t>Full logistics tracking (carrier, tracking number, dispatch/receive dates) reduces lost-device incidents</w:t>
      </w:r>
    </w:p>
    <w:p w14:paraId="51EB85ED" w14:textId="77777777" w:rsidR="003E7A43" w:rsidRDefault="00000000">
      <w:pPr>
        <w:pStyle w:val="ListParagraph"/>
        <w:numPr>
          <w:ilvl w:val="0"/>
          <w:numId w:val="2"/>
        </w:numPr>
        <w:spacing w:before="40" w:after="60"/>
      </w:pPr>
      <w:r>
        <w:t>Asset identity management through swaps ensures accurate inventory records throughout the device lifecycle</w:t>
      </w:r>
    </w:p>
    <w:p w14:paraId="537DBF92" w14:textId="77777777" w:rsidR="003E7A43" w:rsidRDefault="003E7A43">
      <w:pPr>
        <w:spacing w:before="80" w:after="80"/>
      </w:pPr>
    </w:p>
    <w:p w14:paraId="1A2B2227" w14:textId="77777777" w:rsidR="003E7A43" w:rsidRDefault="00000000">
      <w:pPr>
        <w:pStyle w:val="Heading2"/>
      </w:pPr>
      <w:bookmarkStart w:id="30" w:name="_Toc227077605"/>
      <w:r>
        <w:t>6.5  Labour Cost Efficiency and Productivity</w:t>
      </w:r>
      <w:bookmarkEnd w:id="30"/>
    </w:p>
    <w:p w14:paraId="03C9EB0B" w14:textId="77777777" w:rsidR="003E7A43" w:rsidRDefault="00000000">
      <w:pPr>
        <w:spacing w:before="60" w:after="100"/>
        <w:jc w:val="both"/>
      </w:pPr>
      <w:r>
        <w:t>TicketOps automates and structures workflows that were previously managed through manual coordination — saving hours of administrative time per engineer, dispatcher, and supervisor every week.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4160"/>
      </w:tblGrid>
      <w:tr w:rsidR="003E7A43" w14:paraId="4FED9FEB" w14:textId="77777777">
        <w:tblPrEx>
          <w:tblCellMar>
            <w:top w:w="0" w:type="dxa"/>
            <w:bottom w:w="0" w:type="dxa"/>
          </w:tblCellMar>
        </w:tblPrEx>
        <w:trPr>
          <w:tblHeader/>
        </w:trPr>
        <w:tc>
          <w:tcPr>
            <w:tcW w:w="32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20" w:type="dxa"/>
              <w:bottom w:w="100" w:type="dxa"/>
              <w:right w:w="120" w:type="dxa"/>
            </w:tcMar>
          </w:tcPr>
          <w:p w14:paraId="744AB34D" w14:textId="77777777" w:rsidR="003E7A43" w:rsidRDefault="00000000">
            <w:pPr>
              <w:jc w:val="center"/>
            </w:pPr>
            <w:r>
              <w:rPr>
                <w:b/>
                <w:bCs/>
                <w:color w:val="FFFFFF"/>
                <w:sz w:val="20"/>
                <w:szCs w:val="20"/>
              </w:rPr>
              <w:t>Productivity Metric</w:t>
            </w:r>
          </w:p>
        </w:tc>
        <w:tc>
          <w:tcPr>
            <w:tcW w:w="20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20" w:type="dxa"/>
              <w:bottom w:w="100" w:type="dxa"/>
              <w:right w:w="120" w:type="dxa"/>
            </w:tcMar>
          </w:tcPr>
          <w:p w14:paraId="70CD748D" w14:textId="77777777" w:rsidR="003E7A43" w:rsidRDefault="00000000">
            <w:pPr>
              <w:jc w:val="center"/>
            </w:pPr>
            <w:r>
              <w:rPr>
                <w:b/>
                <w:bCs/>
                <w:color w:val="FFFFFF"/>
                <w:sz w:val="20"/>
                <w:szCs w:val="20"/>
              </w:rPr>
              <w:t>Estimated Saving</w:t>
            </w:r>
          </w:p>
        </w:tc>
        <w:tc>
          <w:tcPr>
            <w:tcW w:w="416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20" w:type="dxa"/>
              <w:bottom w:w="100" w:type="dxa"/>
              <w:right w:w="120" w:type="dxa"/>
            </w:tcMar>
          </w:tcPr>
          <w:p w14:paraId="14FD2E80" w14:textId="77777777" w:rsidR="003E7A43" w:rsidRDefault="00000000">
            <w:pPr>
              <w:jc w:val="center"/>
            </w:pPr>
            <w:r>
              <w:rPr>
                <w:b/>
                <w:bCs/>
                <w:color w:val="FFFFFF"/>
                <w:sz w:val="20"/>
                <w:szCs w:val="20"/>
              </w:rPr>
              <w:t>Mechanism</w:t>
            </w:r>
          </w:p>
        </w:tc>
      </w:tr>
      <w:tr w:rsidR="003E7A43" w14:paraId="244C2511"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A1CD5C8" w14:textId="77777777" w:rsidR="003E7A43" w:rsidRDefault="00000000">
            <w:r>
              <w:rPr>
                <w:b/>
                <w:bCs/>
                <w:color w:val="1E3A5F"/>
                <w:sz w:val="20"/>
                <w:szCs w:val="20"/>
              </w:rPr>
              <w:t>SLA monitoring (manual vs. automated)</w:t>
            </w:r>
          </w:p>
        </w:tc>
        <w:tc>
          <w:tcPr>
            <w:tcW w:w="2000" w:type="dxa"/>
            <w:tcBorders>
              <w:top w:val="single" w:sz="1" w:space="0" w:color="D5D8DC"/>
              <w:left w:val="single" w:sz="1" w:space="0" w:color="D5D8DC"/>
              <w:bottom w:val="single" w:sz="1" w:space="0" w:color="D5D8DC"/>
              <w:right w:val="single" w:sz="1" w:space="0" w:color="D5D8DC"/>
            </w:tcBorders>
            <w:shd w:val="clear" w:color="auto" w:fill="D5F5E3"/>
            <w:tcMar>
              <w:top w:w="80" w:type="dxa"/>
              <w:left w:w="120" w:type="dxa"/>
              <w:bottom w:w="80" w:type="dxa"/>
              <w:right w:w="120" w:type="dxa"/>
            </w:tcMar>
            <w:vAlign w:val="center"/>
          </w:tcPr>
          <w:p w14:paraId="6F424A92" w14:textId="77777777" w:rsidR="003E7A43" w:rsidRDefault="00000000">
            <w:pPr>
              <w:jc w:val="center"/>
            </w:pPr>
            <w:r>
              <w:rPr>
                <w:b/>
                <w:bCs/>
                <w:color w:val="1E8449"/>
              </w:rPr>
              <w:t>~10 hrs/week</w:t>
            </w:r>
          </w:p>
        </w:tc>
        <w:tc>
          <w:tcPr>
            <w:tcW w:w="4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D33B8FA" w14:textId="77777777" w:rsidR="003E7A43" w:rsidRDefault="00000000">
            <w:r>
              <w:rPr>
                <w:sz w:val="20"/>
                <w:szCs w:val="20"/>
              </w:rPr>
              <w:t>Cron job replaces manual ticket-by-ticket deadline checks by dispatchers</w:t>
            </w:r>
          </w:p>
        </w:tc>
      </w:tr>
      <w:tr w:rsidR="003E7A43" w14:paraId="6A551DF5"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836B347" w14:textId="77777777" w:rsidR="003E7A43" w:rsidRDefault="00000000">
            <w:r>
              <w:rPr>
                <w:b/>
                <w:bCs/>
                <w:color w:val="1E3A5F"/>
                <w:sz w:val="20"/>
                <w:szCs w:val="20"/>
              </w:rPr>
              <w:lastRenderedPageBreak/>
              <w:t>Ticket assignment coordination</w:t>
            </w:r>
          </w:p>
        </w:tc>
        <w:tc>
          <w:tcPr>
            <w:tcW w:w="2000" w:type="dxa"/>
            <w:tcBorders>
              <w:top w:val="single" w:sz="1" w:space="0" w:color="D5D8DC"/>
              <w:left w:val="single" w:sz="1" w:space="0" w:color="D5D8DC"/>
              <w:bottom w:val="single" w:sz="1" w:space="0" w:color="D5D8DC"/>
              <w:right w:val="single" w:sz="1" w:space="0" w:color="D5D8DC"/>
            </w:tcBorders>
            <w:shd w:val="clear" w:color="auto" w:fill="D5F5E3"/>
            <w:tcMar>
              <w:top w:w="80" w:type="dxa"/>
              <w:left w:w="120" w:type="dxa"/>
              <w:bottom w:w="80" w:type="dxa"/>
              <w:right w:w="120" w:type="dxa"/>
            </w:tcMar>
            <w:vAlign w:val="center"/>
          </w:tcPr>
          <w:p w14:paraId="058863D1" w14:textId="77777777" w:rsidR="003E7A43" w:rsidRDefault="00000000">
            <w:pPr>
              <w:jc w:val="center"/>
            </w:pPr>
            <w:r>
              <w:rPr>
                <w:b/>
                <w:bCs/>
                <w:color w:val="1E8449"/>
              </w:rPr>
              <w:t>~5 hrs/week</w:t>
            </w:r>
          </w:p>
        </w:tc>
        <w:tc>
          <w:tcPr>
            <w:tcW w:w="4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C6A052B" w14:textId="77777777" w:rsidR="003E7A43" w:rsidRDefault="00000000">
            <w:r>
              <w:rPr>
                <w:sz w:val="20"/>
                <w:szCs w:val="20"/>
              </w:rPr>
              <w:t>One-click assignment with instant notification vs. phone/WhatsApp coordination</w:t>
            </w:r>
          </w:p>
        </w:tc>
      </w:tr>
      <w:tr w:rsidR="003E7A43" w14:paraId="0C94D86B"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E6B29F3" w14:textId="77777777" w:rsidR="003E7A43" w:rsidRDefault="00000000">
            <w:r>
              <w:rPr>
                <w:b/>
                <w:bCs/>
                <w:color w:val="1E3A5F"/>
                <w:sz w:val="20"/>
                <w:szCs w:val="20"/>
              </w:rPr>
              <w:t>Stock level checking across sites</w:t>
            </w:r>
          </w:p>
        </w:tc>
        <w:tc>
          <w:tcPr>
            <w:tcW w:w="2000" w:type="dxa"/>
            <w:tcBorders>
              <w:top w:val="single" w:sz="1" w:space="0" w:color="D5D8DC"/>
              <w:left w:val="single" w:sz="1" w:space="0" w:color="D5D8DC"/>
              <w:bottom w:val="single" w:sz="1" w:space="0" w:color="D5D8DC"/>
              <w:right w:val="single" w:sz="1" w:space="0" w:color="D5D8DC"/>
            </w:tcBorders>
            <w:shd w:val="clear" w:color="auto" w:fill="D5F5E3"/>
            <w:tcMar>
              <w:top w:w="80" w:type="dxa"/>
              <w:left w:w="120" w:type="dxa"/>
              <w:bottom w:w="80" w:type="dxa"/>
              <w:right w:w="120" w:type="dxa"/>
            </w:tcMar>
            <w:vAlign w:val="center"/>
          </w:tcPr>
          <w:p w14:paraId="50354956" w14:textId="77777777" w:rsidR="003E7A43" w:rsidRDefault="00000000">
            <w:pPr>
              <w:jc w:val="center"/>
            </w:pPr>
            <w:r>
              <w:rPr>
                <w:b/>
                <w:bCs/>
                <w:color w:val="1E8449"/>
              </w:rPr>
              <w:t>~4 hrs/week</w:t>
            </w:r>
          </w:p>
        </w:tc>
        <w:tc>
          <w:tcPr>
            <w:tcW w:w="4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74B3DF6" w14:textId="77777777" w:rsidR="003E7A43" w:rsidRDefault="00000000">
            <w:r>
              <w:rPr>
                <w:sz w:val="20"/>
                <w:szCs w:val="20"/>
              </w:rPr>
              <w:t>Real-time dashboard replaces manual calls and email chains to site contacts</w:t>
            </w:r>
          </w:p>
        </w:tc>
      </w:tr>
      <w:tr w:rsidR="003E7A43" w14:paraId="33DD2E98"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53F3060" w14:textId="77777777" w:rsidR="003E7A43" w:rsidRDefault="00000000">
            <w:r>
              <w:rPr>
                <w:b/>
                <w:bCs/>
                <w:color w:val="1E3A5F"/>
                <w:sz w:val="20"/>
                <w:szCs w:val="20"/>
              </w:rPr>
              <w:t>PM daily log collection &amp; review</w:t>
            </w:r>
          </w:p>
        </w:tc>
        <w:tc>
          <w:tcPr>
            <w:tcW w:w="2000" w:type="dxa"/>
            <w:tcBorders>
              <w:top w:val="single" w:sz="1" w:space="0" w:color="D5D8DC"/>
              <w:left w:val="single" w:sz="1" w:space="0" w:color="D5D8DC"/>
              <w:bottom w:val="single" w:sz="1" w:space="0" w:color="D5D8DC"/>
              <w:right w:val="single" w:sz="1" w:space="0" w:color="D5D8DC"/>
            </w:tcBorders>
            <w:shd w:val="clear" w:color="auto" w:fill="D5F5E3"/>
            <w:tcMar>
              <w:top w:w="80" w:type="dxa"/>
              <w:left w:w="120" w:type="dxa"/>
              <w:bottom w:w="80" w:type="dxa"/>
              <w:right w:w="120" w:type="dxa"/>
            </w:tcMar>
            <w:vAlign w:val="center"/>
          </w:tcPr>
          <w:p w14:paraId="242FB2DC" w14:textId="77777777" w:rsidR="003E7A43" w:rsidRDefault="00000000">
            <w:pPr>
              <w:jc w:val="center"/>
            </w:pPr>
            <w:r>
              <w:rPr>
                <w:b/>
                <w:bCs/>
                <w:color w:val="1E8449"/>
              </w:rPr>
              <w:t>~8 hrs/week</w:t>
            </w:r>
          </w:p>
        </w:tc>
        <w:tc>
          <w:tcPr>
            <w:tcW w:w="4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4ED6F8C" w14:textId="77777777" w:rsidR="003E7A43" w:rsidRDefault="00000000">
            <w:r>
              <w:rPr>
                <w:sz w:val="20"/>
                <w:szCs w:val="20"/>
              </w:rPr>
              <w:t>Structured digital submission replaces WhatsApp photo reports and manual collation</w:t>
            </w:r>
          </w:p>
        </w:tc>
      </w:tr>
      <w:tr w:rsidR="003E7A43" w14:paraId="6C8822C8"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75143CD" w14:textId="77777777" w:rsidR="003E7A43" w:rsidRDefault="00000000">
            <w:r>
              <w:rPr>
                <w:b/>
                <w:bCs/>
                <w:color w:val="1E3A5F"/>
                <w:sz w:val="20"/>
                <w:szCs w:val="20"/>
              </w:rPr>
              <w:t>Vendor work verification</w:t>
            </w:r>
          </w:p>
        </w:tc>
        <w:tc>
          <w:tcPr>
            <w:tcW w:w="2000" w:type="dxa"/>
            <w:tcBorders>
              <w:top w:val="single" w:sz="1" w:space="0" w:color="D5D8DC"/>
              <w:left w:val="single" w:sz="1" w:space="0" w:color="D5D8DC"/>
              <w:bottom w:val="single" w:sz="1" w:space="0" w:color="D5D8DC"/>
              <w:right w:val="single" w:sz="1" w:space="0" w:color="D5D8DC"/>
            </w:tcBorders>
            <w:shd w:val="clear" w:color="auto" w:fill="D5F5E3"/>
            <w:tcMar>
              <w:top w:w="80" w:type="dxa"/>
              <w:left w:w="120" w:type="dxa"/>
              <w:bottom w:w="80" w:type="dxa"/>
              <w:right w:w="120" w:type="dxa"/>
            </w:tcMar>
            <w:vAlign w:val="center"/>
          </w:tcPr>
          <w:p w14:paraId="13A2ED5C" w14:textId="77777777" w:rsidR="003E7A43" w:rsidRDefault="00000000">
            <w:pPr>
              <w:jc w:val="center"/>
            </w:pPr>
            <w:r>
              <w:rPr>
                <w:b/>
                <w:bCs/>
                <w:color w:val="1E8449"/>
              </w:rPr>
              <w:t>~6 hrs/week</w:t>
            </w:r>
          </w:p>
        </w:tc>
        <w:tc>
          <w:tcPr>
            <w:tcW w:w="4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C78ACC0" w14:textId="77777777" w:rsidR="003E7A43" w:rsidRDefault="00000000">
            <w:r>
              <w:rPr>
                <w:sz w:val="20"/>
                <w:szCs w:val="20"/>
              </w:rPr>
              <w:t xml:space="preserve">GPS-logged vendor </w:t>
            </w:r>
            <w:proofErr w:type="gramStart"/>
            <w:r>
              <w:rPr>
                <w:sz w:val="20"/>
                <w:szCs w:val="20"/>
              </w:rPr>
              <w:t>work</w:t>
            </w:r>
            <w:proofErr w:type="gramEnd"/>
            <w:r>
              <w:rPr>
                <w:sz w:val="20"/>
                <w:szCs w:val="20"/>
              </w:rPr>
              <w:t xml:space="preserve"> records replace on-site verification visits for routine work</w:t>
            </w:r>
          </w:p>
        </w:tc>
      </w:tr>
      <w:tr w:rsidR="003E7A43" w14:paraId="52D013A4"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DAB3530" w14:textId="77777777" w:rsidR="003E7A43" w:rsidRDefault="00000000">
            <w:r>
              <w:rPr>
                <w:b/>
                <w:bCs/>
                <w:color w:val="1E3A5F"/>
                <w:sz w:val="20"/>
                <w:szCs w:val="20"/>
              </w:rPr>
              <w:t>Device installation status reporting</w:t>
            </w:r>
          </w:p>
        </w:tc>
        <w:tc>
          <w:tcPr>
            <w:tcW w:w="2000" w:type="dxa"/>
            <w:tcBorders>
              <w:top w:val="single" w:sz="1" w:space="0" w:color="D5D8DC"/>
              <w:left w:val="single" w:sz="1" w:space="0" w:color="D5D8DC"/>
              <w:bottom w:val="single" w:sz="1" w:space="0" w:color="D5D8DC"/>
              <w:right w:val="single" w:sz="1" w:space="0" w:color="D5D8DC"/>
            </w:tcBorders>
            <w:shd w:val="clear" w:color="auto" w:fill="D5F5E3"/>
            <w:tcMar>
              <w:top w:w="80" w:type="dxa"/>
              <w:left w:w="120" w:type="dxa"/>
              <w:bottom w:w="80" w:type="dxa"/>
              <w:right w:w="120" w:type="dxa"/>
            </w:tcMar>
            <w:vAlign w:val="center"/>
          </w:tcPr>
          <w:p w14:paraId="6C2446E1" w14:textId="77777777" w:rsidR="003E7A43" w:rsidRDefault="00000000">
            <w:pPr>
              <w:jc w:val="center"/>
            </w:pPr>
            <w:r>
              <w:rPr>
                <w:b/>
                <w:bCs/>
                <w:color w:val="1E8449"/>
              </w:rPr>
              <w:t>~5 hrs/week</w:t>
            </w:r>
          </w:p>
        </w:tc>
        <w:tc>
          <w:tcPr>
            <w:tcW w:w="4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6C01AC7" w14:textId="77777777" w:rsidR="003E7A43" w:rsidRDefault="00000000">
            <w:r>
              <w:rPr>
                <w:sz w:val="20"/>
                <w:szCs w:val="20"/>
              </w:rPr>
              <w:t>Live project dashboard replaces spreadsheet-based device tracking and status calls</w:t>
            </w:r>
          </w:p>
        </w:tc>
      </w:tr>
    </w:tbl>
    <w:p w14:paraId="138E6222" w14:textId="77777777" w:rsidR="003E7A43" w:rsidRDefault="003E7A4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43" w14:paraId="2C1285E1" w14:textId="77777777">
        <w:tblPrEx>
          <w:tblCellMar>
            <w:top w:w="0" w:type="dxa"/>
            <w:bottom w:w="0" w:type="dxa"/>
          </w:tblCellMar>
        </w:tblPrEx>
        <w:tc>
          <w:tcPr>
            <w:tcW w:w="9360" w:type="dxa"/>
            <w:tcBorders>
              <w:top w:val="single" w:sz="3" w:space="0" w:color="2E86AB"/>
              <w:left w:val="single" w:sz="3" w:space="0" w:color="2E86AB"/>
              <w:bottom w:val="single" w:sz="3" w:space="0" w:color="2E86AB"/>
              <w:right w:val="none" w:sz="0" w:space="0" w:color="FFFFFF"/>
            </w:tcBorders>
            <w:shd w:val="clear" w:color="auto" w:fill="D6EAF8"/>
            <w:tcMar>
              <w:top w:w="100" w:type="dxa"/>
              <w:left w:w="180" w:type="dxa"/>
              <w:bottom w:w="100" w:type="dxa"/>
              <w:right w:w="180" w:type="dxa"/>
            </w:tcMar>
          </w:tcPr>
          <w:p w14:paraId="585766E0" w14:textId="77777777" w:rsidR="003E7A43" w:rsidRDefault="00000000">
            <w:pPr>
              <w:spacing w:before="40" w:after="40"/>
            </w:pPr>
            <w:r>
              <w:rPr>
                <w:b/>
                <w:bCs/>
                <w:color w:val="1E3A5F"/>
              </w:rPr>
              <w:t xml:space="preserve">Estimated Total: </w:t>
            </w:r>
            <w:r>
              <w:t>~38 hours per week of administrative and coordination effort replaced by automated, structured platform workflows — equivalent to nearly a full-time resource.</w:t>
            </w:r>
          </w:p>
        </w:tc>
      </w:tr>
    </w:tbl>
    <w:p w14:paraId="5DA6CECB" w14:textId="77777777" w:rsidR="003E7A43" w:rsidRDefault="003E7A43">
      <w:pPr>
        <w:spacing w:before="100" w:after="100"/>
      </w:pPr>
    </w:p>
    <w:p w14:paraId="63583B94" w14:textId="77777777" w:rsidR="003E7A43" w:rsidRDefault="00000000">
      <w:pPr>
        <w:pStyle w:val="Heading2"/>
      </w:pPr>
      <w:bookmarkStart w:id="31" w:name="_Toc227077606"/>
      <w:proofErr w:type="gramStart"/>
      <w:r>
        <w:t>6.6  Reduced</w:t>
      </w:r>
      <w:proofErr w:type="gramEnd"/>
      <w:r>
        <w:t xml:space="preserve"> Dispute and Audit Risk Costs</w:t>
      </w:r>
      <w:bookmarkEnd w:id="31"/>
    </w:p>
    <w:p w14:paraId="4AF283F1" w14:textId="77777777" w:rsidR="003E7A43" w:rsidRDefault="00000000">
      <w:pPr>
        <w:spacing w:before="60" w:after="100"/>
        <w:jc w:val="both"/>
      </w:pPr>
      <w:r>
        <w:t xml:space="preserve">Disputes with clients, vendors, or regulators are expensive — in management time, legal costs, and reputation. TicketOps's comprehensive audit trail, GPS-verified logs, and photo evidence significantly </w:t>
      </w:r>
      <w:proofErr w:type="gramStart"/>
      <w:r>
        <w:t>reduce</w:t>
      </w:r>
      <w:proofErr w:type="gramEnd"/>
      <w:r>
        <w:t xml:space="preserve"> the risk of disputes and provide the documentation to resolve them quickly when they arise.</w:t>
      </w:r>
    </w:p>
    <w:p w14:paraId="54BC92F6" w14:textId="77777777" w:rsidR="003E7A43" w:rsidRDefault="00000000">
      <w:pPr>
        <w:pStyle w:val="ListParagraph"/>
        <w:numPr>
          <w:ilvl w:val="0"/>
          <w:numId w:val="2"/>
        </w:numPr>
        <w:spacing w:before="40" w:after="60"/>
      </w:pPr>
      <w:r>
        <w:t>Immutable audit logs record every credential access with user, timestamp, and IP — enabling rapid security investigation</w:t>
      </w:r>
    </w:p>
    <w:p w14:paraId="615EBC1C" w14:textId="77777777" w:rsidR="003E7A43" w:rsidRDefault="00000000">
      <w:pPr>
        <w:pStyle w:val="ListParagraph"/>
        <w:numPr>
          <w:ilvl w:val="0"/>
          <w:numId w:val="2"/>
        </w:numPr>
        <w:spacing w:before="40" w:after="60"/>
      </w:pPr>
      <w:r>
        <w:t>GPS-verified PM daily logs provide irrefutable proof of field presence for billing and client reporting</w:t>
      </w:r>
    </w:p>
    <w:p w14:paraId="0A6368B9" w14:textId="77777777" w:rsidR="003E7A43" w:rsidRDefault="00000000">
      <w:pPr>
        <w:pStyle w:val="ListParagraph"/>
        <w:numPr>
          <w:ilvl w:val="0"/>
          <w:numId w:val="2"/>
        </w:numPr>
        <w:spacing w:before="40" w:after="60"/>
      </w:pPr>
      <w:r>
        <w:t>Photo documentation for device installations eliminates disputes about work quality or scope</w:t>
      </w:r>
    </w:p>
    <w:p w14:paraId="22B53FED" w14:textId="77777777" w:rsidR="003E7A43" w:rsidRDefault="00000000">
      <w:pPr>
        <w:pStyle w:val="ListParagraph"/>
        <w:numPr>
          <w:ilvl w:val="0"/>
          <w:numId w:val="2"/>
        </w:numPr>
        <w:spacing w:before="40" w:after="60"/>
      </w:pPr>
      <w:r>
        <w:t>SLA breach records with timestamps provide accurate data for contract performance reviews</w:t>
      </w:r>
    </w:p>
    <w:p w14:paraId="1E621BD9" w14:textId="77777777" w:rsidR="003E7A43" w:rsidRDefault="00000000">
      <w:pPr>
        <w:pStyle w:val="ListParagraph"/>
        <w:numPr>
          <w:ilvl w:val="0"/>
          <w:numId w:val="2"/>
        </w:numPr>
        <w:spacing w:before="40" w:after="60"/>
      </w:pPr>
      <w:r>
        <w:t>Vendor work logs with GPS coordinates support billing dispute resolution with subcontractors</w:t>
      </w:r>
    </w:p>
    <w:p w14:paraId="34D328E0" w14:textId="77777777" w:rsidR="003E7A43" w:rsidRDefault="00000000">
      <w:r>
        <w:br w:type="page"/>
      </w:r>
    </w:p>
    <w:p w14:paraId="23D3F96F" w14:textId="77777777" w:rsidR="003E7A43" w:rsidRDefault="00000000">
      <w:pPr>
        <w:pStyle w:val="Heading1"/>
      </w:pPr>
      <w:bookmarkStart w:id="32" w:name="_Toc227077607"/>
      <w:r>
        <w:lastRenderedPageBreak/>
        <w:t>7.  FieldOps Module: In-Depth Review</w:t>
      </w:r>
      <w:bookmarkEnd w:id="32"/>
    </w:p>
    <w:p w14:paraId="1614EBEC" w14:textId="77777777" w:rsidR="003E7A43" w:rsidRDefault="003E7A43">
      <w:pPr>
        <w:pBdr>
          <w:bottom w:val="single" w:sz="6" w:space="1" w:color="2E86AB"/>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43" w14:paraId="3B66F481" w14:textId="77777777">
        <w:tblPrEx>
          <w:tblCellMar>
            <w:top w:w="0" w:type="dxa"/>
            <w:bottom w:w="0" w:type="dxa"/>
          </w:tblCellMar>
        </w:tblPrEx>
        <w:tc>
          <w:tcPr>
            <w:tcW w:w="9360" w:type="dxa"/>
            <w:tcBorders>
              <w:top w:val="single" w:sz="3" w:space="0" w:color="2E86AB"/>
              <w:left w:val="single" w:sz="3" w:space="0" w:color="2E86AB"/>
              <w:bottom w:val="single" w:sz="3" w:space="0" w:color="2E86AB"/>
              <w:right w:val="none" w:sz="0" w:space="0" w:color="FFFFFF"/>
            </w:tcBorders>
            <w:shd w:val="clear" w:color="auto" w:fill="FDEBD0"/>
            <w:tcMar>
              <w:top w:w="100" w:type="dxa"/>
              <w:left w:w="180" w:type="dxa"/>
              <w:bottom w:w="100" w:type="dxa"/>
              <w:right w:w="180" w:type="dxa"/>
            </w:tcMar>
          </w:tcPr>
          <w:p w14:paraId="3BAB72FC" w14:textId="77777777" w:rsidR="003E7A43" w:rsidRDefault="00000000">
            <w:pPr>
              <w:spacing w:before="40" w:after="40"/>
            </w:pPr>
            <w:r>
              <w:rPr>
                <w:b/>
                <w:bCs/>
                <w:color w:val="1E3A5F"/>
              </w:rPr>
              <w:t xml:space="preserve">Development Status: </w:t>
            </w:r>
            <w:r>
              <w:t>The FieldOps module is currently under active development. The features described below include both deployed functionality and planned capabilities in the current development pipeline.</w:t>
            </w:r>
          </w:p>
        </w:tc>
      </w:tr>
    </w:tbl>
    <w:p w14:paraId="77BED339" w14:textId="77777777" w:rsidR="003E7A43" w:rsidRDefault="003E7A43">
      <w:pPr>
        <w:spacing w:before="100" w:after="100"/>
      </w:pPr>
    </w:p>
    <w:p w14:paraId="6EBA3428" w14:textId="77777777" w:rsidR="003E7A43" w:rsidRDefault="00000000">
      <w:pPr>
        <w:spacing w:before="60" w:after="100"/>
        <w:jc w:val="both"/>
      </w:pPr>
      <w:r>
        <w:t>The Field Operations module is the most complex and strategically significant part of the TicketOps platform. It was built from scratch to address the specific challenges of managing multi-site CCTV and surveillance installation projects involving project managers, field engineers, and third-party vendors simultaneously.</w:t>
      </w:r>
    </w:p>
    <w:p w14:paraId="786FC582" w14:textId="77777777" w:rsidR="003E7A43" w:rsidRDefault="003E7A43">
      <w:pPr>
        <w:spacing w:before="80" w:after="80"/>
      </w:pPr>
    </w:p>
    <w:p w14:paraId="72F90A7A" w14:textId="77777777" w:rsidR="003E7A43" w:rsidRDefault="00000000">
      <w:pPr>
        <w:pStyle w:val="Heading2"/>
      </w:pPr>
      <w:bookmarkStart w:id="33" w:name="_Toc227077608"/>
      <w:proofErr w:type="gramStart"/>
      <w:r>
        <w:t>7.1  Project</w:t>
      </w:r>
      <w:proofErr w:type="gramEnd"/>
      <w:r>
        <w:t xml:space="preserve"> Management Core</w:t>
      </w:r>
      <w:bookmarkEnd w:id="33"/>
    </w:p>
    <w:p w14:paraId="5713ED12" w14:textId="77777777" w:rsidR="003E7A43" w:rsidRDefault="00000000">
      <w:pPr>
        <w:spacing w:before="60" w:after="100"/>
        <w:jc w:val="both"/>
      </w:pPr>
      <w:r>
        <w:t>Each project is treated as a first-class entity with its own auto-generated reference number (PRJ-YYYYMMDD-XXXX), contract metadata, geographic boundaries, and assigned team. Projects progress through a defined lifecycle: Planning → Active → On Hold → Completed → Cancelled.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E7A43" w14:paraId="0BA49101" w14:textId="77777777">
        <w:tblPrEx>
          <w:tblCellMar>
            <w:top w:w="0" w:type="dxa"/>
            <w:bottom w:w="0" w:type="dxa"/>
          </w:tblCellMar>
        </w:tblPrEx>
        <w:trPr>
          <w:tblHeader/>
        </w:trPr>
        <w:tc>
          <w:tcPr>
            <w:tcW w:w="28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20" w:type="dxa"/>
              <w:bottom w:w="100" w:type="dxa"/>
              <w:right w:w="120" w:type="dxa"/>
            </w:tcMar>
          </w:tcPr>
          <w:p w14:paraId="327AA408" w14:textId="77777777" w:rsidR="003E7A43" w:rsidRDefault="00000000">
            <w:pPr>
              <w:jc w:val="center"/>
            </w:pPr>
            <w:r>
              <w:rPr>
                <w:b/>
                <w:bCs/>
                <w:color w:val="FFFFFF"/>
                <w:sz w:val="20"/>
                <w:szCs w:val="20"/>
              </w:rPr>
              <w:t>Feature</w:t>
            </w:r>
          </w:p>
        </w:tc>
        <w:tc>
          <w:tcPr>
            <w:tcW w:w="656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20" w:type="dxa"/>
              <w:bottom w:w="100" w:type="dxa"/>
              <w:right w:w="120" w:type="dxa"/>
            </w:tcMar>
          </w:tcPr>
          <w:p w14:paraId="25F38E3D" w14:textId="77777777" w:rsidR="003E7A43" w:rsidRDefault="00000000">
            <w:pPr>
              <w:jc w:val="center"/>
            </w:pPr>
            <w:r>
              <w:rPr>
                <w:b/>
                <w:bCs/>
                <w:color w:val="FFFFFF"/>
                <w:sz w:val="20"/>
                <w:szCs w:val="20"/>
              </w:rPr>
              <w:t>Detail</w:t>
            </w:r>
          </w:p>
        </w:tc>
      </w:tr>
      <w:tr w:rsidR="003E7A43" w14:paraId="1C17977E"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35B9AD8" w14:textId="77777777" w:rsidR="003E7A43" w:rsidRDefault="00000000">
            <w:r>
              <w:rPr>
                <w:b/>
                <w:bCs/>
                <w:color w:val="1E3A5F"/>
                <w:sz w:val="20"/>
                <w:szCs w:val="20"/>
              </w:rPr>
              <w:t>Auto-generated IDs</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C503540" w14:textId="77777777" w:rsidR="003E7A43" w:rsidRDefault="00000000">
            <w:r>
              <w:rPr>
                <w:sz w:val="20"/>
                <w:szCs w:val="20"/>
              </w:rPr>
              <w:t>PRJ-YYYYMMDD-XXXX format ensures unique, sortable, and human-readable references</w:t>
            </w:r>
          </w:p>
        </w:tc>
      </w:tr>
      <w:tr w:rsidR="003E7A43" w14:paraId="2FE77612"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01B7BF0" w14:textId="77777777" w:rsidR="003E7A43" w:rsidRDefault="00000000">
            <w:r>
              <w:rPr>
                <w:b/>
                <w:bCs/>
                <w:color w:val="1E3A5F"/>
                <w:sz w:val="20"/>
                <w:szCs w:val="20"/>
              </w:rPr>
              <w:t>Contract Metadata</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96E84BF" w14:textId="77777777" w:rsidR="003E7A43" w:rsidRDefault="00000000">
            <w:r>
              <w:rPr>
                <w:sz w:val="20"/>
                <w:szCs w:val="20"/>
              </w:rPr>
              <w:t>Stores client name, contract value, start/end dates, and linked survey ID for cross-system reference</w:t>
            </w:r>
          </w:p>
        </w:tc>
      </w:tr>
      <w:tr w:rsidR="003E7A43" w14:paraId="5702A5A9"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DA94C7B" w14:textId="77777777" w:rsidR="003E7A43" w:rsidRDefault="00000000">
            <w:r>
              <w:rPr>
                <w:b/>
                <w:bCs/>
                <w:color w:val="1E3A5F"/>
                <w:sz w:val="20"/>
                <w:szCs w:val="20"/>
              </w:rPr>
              <w:t>Team Assignment</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2E7F083" w14:textId="77777777" w:rsidR="003E7A43" w:rsidRDefault="00000000">
            <w:r>
              <w:rPr>
                <w:sz w:val="20"/>
                <w:szCs w:val="20"/>
              </w:rPr>
              <w:t>Assigns one primary Project Manager plus multiple team members and vendor contacts</w:t>
            </w:r>
          </w:p>
        </w:tc>
      </w:tr>
      <w:tr w:rsidR="003E7A43" w14:paraId="14DE6523"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B9A1698" w14:textId="77777777" w:rsidR="003E7A43" w:rsidRDefault="00000000">
            <w:r>
              <w:rPr>
                <w:b/>
                <w:bCs/>
                <w:color w:val="1E3A5F"/>
                <w:sz w:val="20"/>
                <w:szCs w:val="20"/>
              </w:rPr>
              <w:t>Survey Integration</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16182AA" w14:textId="77777777" w:rsidR="003E7A43" w:rsidRDefault="00000000">
            <w:r>
              <w:rPr>
                <w:sz w:val="20"/>
                <w:szCs w:val="20"/>
              </w:rPr>
              <w:t>Links to external survey application, importing device requirements and location data</w:t>
            </w:r>
          </w:p>
        </w:tc>
      </w:tr>
      <w:tr w:rsidR="003E7A43" w14:paraId="0B00963F"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2DABE18" w14:textId="77777777" w:rsidR="003E7A43" w:rsidRDefault="00000000">
            <w:r>
              <w:rPr>
                <w:b/>
                <w:bCs/>
                <w:color w:val="1E3A5F"/>
                <w:sz w:val="20"/>
                <w:szCs w:val="20"/>
              </w:rPr>
              <w:t>Device Requirements</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CBB5D8D" w14:textId="77777777" w:rsidR="003E7A43" w:rsidRDefault="00000000">
            <w:r>
              <w:rPr>
                <w:sz w:val="20"/>
                <w:szCs w:val="20"/>
              </w:rPr>
              <w:t>Tracks planned vs. actual device counts per type, flagging shortfalls in real time</w:t>
            </w:r>
          </w:p>
        </w:tc>
      </w:tr>
      <w:tr w:rsidR="003E7A43" w14:paraId="5EC3FBEB"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090AA92" w14:textId="77777777" w:rsidR="003E7A43" w:rsidRDefault="00000000">
            <w:r>
              <w:rPr>
                <w:b/>
                <w:bCs/>
                <w:color w:val="1E3A5F"/>
                <w:sz w:val="20"/>
                <w:szCs w:val="20"/>
              </w:rPr>
              <w:t>Project Dashboard</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8EC5D4C" w14:textId="77777777" w:rsidR="003E7A43" w:rsidRDefault="00000000">
            <w:r>
              <w:rPr>
                <w:sz w:val="20"/>
                <w:szCs w:val="20"/>
              </w:rPr>
              <w:t>Live stats: devices by status, daily log summary, challenge resolution rate, vendor work totals</w:t>
            </w:r>
          </w:p>
        </w:tc>
      </w:tr>
      <w:tr w:rsidR="003E7A43" w14:paraId="3195644E"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FA45DA9" w14:textId="77777777" w:rsidR="003E7A43" w:rsidRDefault="00000000">
            <w:r>
              <w:rPr>
                <w:b/>
                <w:bCs/>
                <w:color w:val="1E3A5F"/>
                <w:sz w:val="20"/>
                <w:szCs w:val="20"/>
              </w:rPr>
              <w:t>Status Lifecycle</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FA9D676" w14:textId="77777777" w:rsidR="003E7A43" w:rsidRDefault="00000000">
            <w:r>
              <w:rPr>
                <w:sz w:val="20"/>
                <w:szCs w:val="20"/>
              </w:rPr>
              <w:t xml:space="preserve">Planning → Active → </w:t>
            </w:r>
            <w:proofErr w:type="spellStart"/>
            <w:r>
              <w:rPr>
                <w:sz w:val="20"/>
                <w:szCs w:val="20"/>
              </w:rPr>
              <w:t>OnHold</w:t>
            </w:r>
            <w:proofErr w:type="spellEnd"/>
            <w:r>
              <w:rPr>
                <w:sz w:val="20"/>
                <w:szCs w:val="20"/>
              </w:rPr>
              <w:t xml:space="preserve"> → Completed → Cancelled with timestamp tracking</w:t>
            </w:r>
          </w:p>
        </w:tc>
      </w:tr>
      <w:tr w:rsidR="003E7A43" w14:paraId="23D09903"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B35CC7E" w14:textId="77777777" w:rsidR="003E7A43" w:rsidRDefault="00000000">
            <w:r>
              <w:rPr>
                <w:b/>
                <w:bCs/>
                <w:color w:val="1E3A5F"/>
                <w:sz w:val="20"/>
                <w:szCs w:val="20"/>
              </w:rPr>
              <w:t>GPS Location</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9F2D48A" w14:textId="77777777" w:rsidR="003E7A43" w:rsidRDefault="00000000">
            <w:r>
              <w:rPr>
                <w:sz w:val="20"/>
                <w:szCs w:val="20"/>
              </w:rPr>
              <w:t>Project geographic centre stored for map integration and proximity analytics</w:t>
            </w:r>
          </w:p>
        </w:tc>
      </w:tr>
    </w:tbl>
    <w:p w14:paraId="148ACAA1" w14:textId="77777777" w:rsidR="003E7A43" w:rsidRDefault="003E7A43">
      <w:pPr>
        <w:spacing w:before="120" w:after="120"/>
      </w:pPr>
    </w:p>
    <w:p w14:paraId="2B8C415B" w14:textId="77777777" w:rsidR="003E7A43" w:rsidRDefault="00000000">
      <w:pPr>
        <w:pStyle w:val="Heading2"/>
      </w:pPr>
      <w:bookmarkStart w:id="34" w:name="_Toc227077609"/>
      <w:proofErr w:type="gramStart"/>
      <w:r>
        <w:t>7.2  PM</w:t>
      </w:r>
      <w:proofErr w:type="gramEnd"/>
      <w:r>
        <w:t xml:space="preserve"> Daily Logs — Field Accountability System</w:t>
      </w:r>
      <w:bookmarkEnd w:id="34"/>
    </w:p>
    <w:p w14:paraId="3EB402BF" w14:textId="77777777" w:rsidR="003E7A43" w:rsidRDefault="00000000">
      <w:pPr>
        <w:spacing w:before="60" w:after="100"/>
        <w:jc w:val="both"/>
      </w:pPr>
      <w:r>
        <w:t>The PM daily log is the cornerstone of field accountability. Every Project Manager submits one log per project per day, capturing progress, issues, manpower, and evidence. The 24-hour auto-lock mechanism ensures logs cannot be altered after the working day.</w:t>
      </w:r>
    </w:p>
    <w:p w14:paraId="1ADA2631" w14:textId="77777777" w:rsidR="003E7A43" w:rsidRDefault="00000000">
      <w:pPr>
        <w:pStyle w:val="ListParagraph"/>
        <w:numPr>
          <w:ilvl w:val="0"/>
          <w:numId w:val="2"/>
        </w:numPr>
        <w:spacing w:before="40" w:after="60"/>
      </w:pPr>
      <w:r>
        <w:t>Progress percentage (0–100%) gives supervisors and clients a single progress indicator</w:t>
      </w:r>
    </w:p>
    <w:p w14:paraId="3DF7E03F" w14:textId="77777777" w:rsidR="003E7A43" w:rsidRDefault="00000000">
      <w:pPr>
        <w:pStyle w:val="ListParagraph"/>
        <w:numPr>
          <w:ilvl w:val="0"/>
          <w:numId w:val="2"/>
        </w:numPr>
        <w:spacing w:before="40" w:after="60"/>
      </w:pPr>
      <w:r>
        <w:lastRenderedPageBreak/>
        <w:t>Free-form work summary, issues/blockers narrative, and next-day plans provide qualitative context</w:t>
      </w:r>
    </w:p>
    <w:p w14:paraId="69629E6F" w14:textId="77777777" w:rsidR="003E7A43" w:rsidRDefault="00000000">
      <w:pPr>
        <w:pStyle w:val="ListParagraph"/>
        <w:numPr>
          <w:ilvl w:val="0"/>
          <w:numId w:val="2"/>
        </w:numPr>
        <w:spacing w:before="40" w:after="60"/>
      </w:pPr>
      <w:r>
        <w:t>Manpower data (team count, total man-hours) feeds into project cost and productivity tracking</w:t>
      </w:r>
    </w:p>
    <w:p w14:paraId="07650875" w14:textId="77777777" w:rsidR="003E7A43" w:rsidRDefault="00000000">
      <w:pPr>
        <w:pStyle w:val="ListParagraph"/>
        <w:numPr>
          <w:ilvl w:val="0"/>
          <w:numId w:val="2"/>
        </w:numPr>
        <w:spacing w:before="40" w:after="60"/>
      </w:pPr>
      <w:r>
        <w:t>Task checklist with completion status and per-task notes enables granular progress review</w:t>
      </w:r>
    </w:p>
    <w:p w14:paraId="4A0214D8" w14:textId="77777777" w:rsidR="003E7A43" w:rsidRDefault="00000000">
      <w:pPr>
        <w:pStyle w:val="ListParagraph"/>
        <w:numPr>
          <w:ilvl w:val="0"/>
          <w:numId w:val="2"/>
        </w:numPr>
        <w:spacing w:before="40" w:after="60"/>
      </w:pPr>
      <w:r>
        <w:t>Up to 10 photos per log in four categories: Before, After, In Progress, and Issue</w:t>
      </w:r>
    </w:p>
    <w:p w14:paraId="4CE67FFB" w14:textId="77777777" w:rsidR="003E7A43" w:rsidRDefault="00000000">
      <w:pPr>
        <w:pStyle w:val="ListParagraph"/>
        <w:numPr>
          <w:ilvl w:val="0"/>
          <w:numId w:val="2"/>
        </w:numPr>
        <w:spacing w:before="40" w:after="60"/>
      </w:pPr>
      <w:r>
        <w:t>GPS capture at submission time proves on-site presence with accuracy radius</w:t>
      </w:r>
    </w:p>
    <w:p w14:paraId="41C88E09" w14:textId="77777777" w:rsidR="003E7A43" w:rsidRDefault="00000000">
      <w:pPr>
        <w:pStyle w:val="ListParagraph"/>
        <w:numPr>
          <w:ilvl w:val="0"/>
          <w:numId w:val="2"/>
        </w:numPr>
        <w:spacing w:before="40" w:after="60"/>
      </w:pPr>
      <w:r>
        <w:t>Weather condition logging supports force majeure and delay documentation</w:t>
      </w:r>
    </w:p>
    <w:p w14:paraId="45FDBE8B" w14:textId="77777777" w:rsidR="003E7A43" w:rsidRDefault="00000000">
      <w:pPr>
        <w:pStyle w:val="ListParagraph"/>
        <w:numPr>
          <w:ilvl w:val="0"/>
          <w:numId w:val="2"/>
        </w:numPr>
        <w:spacing w:before="40" w:after="60"/>
      </w:pPr>
      <w:r>
        <w:t>Unique constraint prevents duplicate submissions; auto-generated log numbers (LOG-YYYYMMDD-XXXX) maintain a clean audit trail</w:t>
      </w:r>
    </w:p>
    <w:p w14:paraId="3283BB14" w14:textId="77777777" w:rsidR="003E7A43" w:rsidRDefault="00000000">
      <w:pPr>
        <w:pStyle w:val="ListParagraph"/>
        <w:numPr>
          <w:ilvl w:val="0"/>
          <w:numId w:val="2"/>
        </w:numPr>
        <w:spacing w:before="40" w:after="60"/>
      </w:pPr>
      <w:r>
        <w:t>Admin unlock capability with mandatory reason capture ensures any post-lock edits are traceable</w:t>
      </w:r>
    </w:p>
    <w:p w14:paraId="02ACCD47" w14:textId="77777777" w:rsidR="003E7A43" w:rsidRDefault="003E7A43">
      <w:pPr>
        <w:spacing w:before="120" w:after="120"/>
      </w:pPr>
    </w:p>
    <w:p w14:paraId="3A4BDC8F" w14:textId="77777777" w:rsidR="003E7A43" w:rsidRDefault="00000000">
      <w:pPr>
        <w:pStyle w:val="Heading2"/>
      </w:pPr>
      <w:bookmarkStart w:id="35" w:name="_Toc227077610"/>
      <w:proofErr w:type="gramStart"/>
      <w:r>
        <w:t>7.3  Device</w:t>
      </w:r>
      <w:proofErr w:type="gramEnd"/>
      <w:r>
        <w:t xml:space="preserve"> Installation Tracking</w:t>
      </w:r>
      <w:bookmarkEnd w:id="35"/>
    </w:p>
    <w:p w14:paraId="0B592389" w14:textId="77777777" w:rsidR="003E7A43" w:rsidRDefault="00000000">
      <w:pPr>
        <w:spacing w:before="60" w:after="100"/>
        <w:jc w:val="both"/>
      </w:pPr>
      <w:r>
        <w:t>Every physical device deployed on a project is tracked from procurement through final deployment. The system supports 8 device types and records full technical specifications alongside installation location details.</w:t>
      </w:r>
    </w:p>
    <w:p w14:paraId="75B4F11E" w14:textId="77777777" w:rsidR="003E7A43" w:rsidRDefault="00000000">
      <w:pPr>
        <w:pStyle w:val="ListParagraph"/>
        <w:numPr>
          <w:ilvl w:val="0"/>
          <w:numId w:val="2"/>
        </w:numPr>
        <w:spacing w:before="40" w:after="60"/>
      </w:pPr>
      <w:r>
        <w:t>Device types: IP Camera, NVR, DVR, PTZ Camera, Access Point, Switch, Cabling, and Other</w:t>
      </w:r>
    </w:p>
    <w:p w14:paraId="39930E80" w14:textId="77777777" w:rsidR="003E7A43" w:rsidRDefault="00000000">
      <w:pPr>
        <w:pStyle w:val="ListParagraph"/>
        <w:numPr>
          <w:ilvl w:val="0"/>
          <w:numId w:val="2"/>
        </w:numPr>
        <w:spacing w:before="40" w:after="60"/>
      </w:pPr>
      <w:r>
        <w:t>Status lifecycle: Pending → Installed → Configured → Tested → Deployed → Faulty → Replaced</w:t>
      </w:r>
    </w:p>
    <w:p w14:paraId="59A00F0D" w14:textId="77777777" w:rsidR="003E7A43" w:rsidRDefault="00000000">
      <w:pPr>
        <w:pStyle w:val="ListParagraph"/>
        <w:numPr>
          <w:ilvl w:val="0"/>
          <w:numId w:val="2"/>
        </w:numPr>
        <w:spacing w:before="40" w:after="60"/>
      </w:pPr>
      <w:r>
        <w:t>Location details: zone, pole/wall ID, floor level, and GPS coordinates with accuracy</w:t>
      </w:r>
    </w:p>
    <w:p w14:paraId="6C6E5BA8" w14:textId="77777777" w:rsidR="003E7A43" w:rsidRDefault="00000000">
      <w:pPr>
        <w:pStyle w:val="ListParagraph"/>
        <w:numPr>
          <w:ilvl w:val="0"/>
          <w:numId w:val="2"/>
        </w:numPr>
        <w:spacing w:before="40" w:after="60"/>
      </w:pPr>
      <w:r>
        <w:t>Network details: IP address, MAC address, NVR channel, subnet, and gateway — all stored and searchable</w:t>
      </w:r>
    </w:p>
    <w:p w14:paraId="60BF387C" w14:textId="77777777" w:rsidR="003E7A43" w:rsidRDefault="00000000">
      <w:pPr>
        <w:pStyle w:val="ListParagraph"/>
        <w:numPr>
          <w:ilvl w:val="0"/>
          <w:numId w:val="2"/>
        </w:numPr>
        <w:spacing w:before="40" w:after="60"/>
      </w:pPr>
      <w:r>
        <w:t>Cable details: length in metres, cable type (CAT5/6/6A, Fiber, Coaxial, Power), and trench reference</w:t>
      </w:r>
    </w:p>
    <w:p w14:paraId="22E6E203" w14:textId="77777777" w:rsidR="003E7A43" w:rsidRDefault="00000000">
      <w:pPr>
        <w:pStyle w:val="ListParagraph"/>
        <w:numPr>
          <w:ilvl w:val="0"/>
          <w:numId w:val="2"/>
        </w:numPr>
        <w:spacing w:before="40" w:after="60"/>
      </w:pPr>
      <w:r>
        <w:t>Bulk creation: upload multiple devices in one operation for large deployments</w:t>
      </w:r>
    </w:p>
    <w:p w14:paraId="0E795553" w14:textId="77777777" w:rsidR="003E7A43" w:rsidRDefault="00000000">
      <w:pPr>
        <w:pStyle w:val="ListParagraph"/>
        <w:numPr>
          <w:ilvl w:val="0"/>
          <w:numId w:val="2"/>
        </w:numPr>
        <w:spacing w:before="40" w:after="60"/>
      </w:pPr>
      <w:r>
        <w:t>Bulk assignment: assign dozens of devices to engineers simultaneously, with automated email per engineer</w:t>
      </w:r>
    </w:p>
    <w:p w14:paraId="5FCB0886" w14:textId="77777777" w:rsidR="003E7A43" w:rsidRDefault="00000000">
      <w:pPr>
        <w:pStyle w:val="ListParagraph"/>
        <w:numPr>
          <w:ilvl w:val="0"/>
          <w:numId w:val="2"/>
        </w:numPr>
        <w:spacing w:before="40" w:after="60"/>
      </w:pPr>
      <w:r>
        <w:t>Skip-configuration flag: passive or non-networked devices bypass unnecessary configuration steps</w:t>
      </w:r>
    </w:p>
    <w:p w14:paraId="0B12DF70" w14:textId="77777777" w:rsidR="003E7A43" w:rsidRDefault="003E7A43">
      <w:pPr>
        <w:spacing w:before="120" w:after="120"/>
      </w:pPr>
    </w:p>
    <w:p w14:paraId="6E128E99" w14:textId="77777777" w:rsidR="003E7A43" w:rsidRDefault="00000000">
      <w:pPr>
        <w:pStyle w:val="Heading2"/>
      </w:pPr>
      <w:bookmarkStart w:id="36" w:name="_Toc227077611"/>
      <w:proofErr w:type="gramStart"/>
      <w:r>
        <w:t>7.4  Vendor</w:t>
      </w:r>
      <w:proofErr w:type="gramEnd"/>
      <w:r>
        <w:t xml:space="preserve"> Work Logs</w:t>
      </w:r>
      <w:bookmarkEnd w:id="36"/>
    </w:p>
    <w:p w14:paraId="58F5654A" w14:textId="77777777" w:rsidR="003E7A43" w:rsidRDefault="00000000">
      <w:pPr>
        <w:spacing w:before="60" w:after="100"/>
        <w:jc w:val="both"/>
      </w:pPr>
      <w:r>
        <w:t>Vendor work is the most difficult aspect of field project management to control. TicketOps's vendor work log module brings the same rigour to subcontractor work that the PM daily log brings to our own team's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E7A43" w14:paraId="2E455400" w14:textId="77777777">
        <w:tblPrEx>
          <w:tblCellMar>
            <w:top w:w="0" w:type="dxa"/>
            <w:bottom w:w="0" w:type="dxa"/>
          </w:tblCellMar>
        </w:tblPrEx>
        <w:trPr>
          <w:tblHeader/>
        </w:trPr>
        <w:tc>
          <w:tcPr>
            <w:tcW w:w="28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20" w:type="dxa"/>
              <w:bottom w:w="100" w:type="dxa"/>
              <w:right w:w="120" w:type="dxa"/>
            </w:tcMar>
          </w:tcPr>
          <w:p w14:paraId="593B9C53" w14:textId="77777777" w:rsidR="003E7A43" w:rsidRDefault="00000000">
            <w:pPr>
              <w:jc w:val="center"/>
            </w:pPr>
            <w:r>
              <w:rPr>
                <w:b/>
                <w:bCs/>
                <w:color w:val="FFFFFF"/>
                <w:sz w:val="20"/>
                <w:szCs w:val="20"/>
              </w:rPr>
              <w:t>Field</w:t>
            </w:r>
          </w:p>
        </w:tc>
        <w:tc>
          <w:tcPr>
            <w:tcW w:w="656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20" w:type="dxa"/>
              <w:bottom w:w="100" w:type="dxa"/>
              <w:right w:w="120" w:type="dxa"/>
            </w:tcMar>
          </w:tcPr>
          <w:p w14:paraId="5EE91130" w14:textId="77777777" w:rsidR="003E7A43" w:rsidRDefault="00000000">
            <w:pPr>
              <w:jc w:val="center"/>
            </w:pPr>
            <w:r>
              <w:rPr>
                <w:b/>
                <w:bCs/>
                <w:color w:val="FFFFFF"/>
                <w:sz w:val="20"/>
                <w:szCs w:val="20"/>
              </w:rPr>
              <w:t>Purpose</w:t>
            </w:r>
          </w:p>
        </w:tc>
      </w:tr>
      <w:tr w:rsidR="003E7A43" w14:paraId="4C4FB803"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4B45D9E" w14:textId="77777777" w:rsidR="003E7A43" w:rsidRDefault="00000000">
            <w:r>
              <w:rPr>
                <w:b/>
                <w:bCs/>
                <w:color w:val="1E3A5F"/>
                <w:sz w:val="20"/>
                <w:szCs w:val="20"/>
              </w:rPr>
              <w:t>Labour Type</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678332B" w14:textId="77777777" w:rsidR="003E7A43" w:rsidRDefault="00000000">
            <w:r>
              <w:rPr>
                <w:sz w:val="20"/>
                <w:szCs w:val="20"/>
              </w:rPr>
              <w:t>RoadDigging, CableLaying, Backfilling, RoadRestoration, Trenching, Ducting, Cabling, Other</w:t>
            </w:r>
          </w:p>
        </w:tc>
      </w:tr>
      <w:tr w:rsidR="003E7A43" w14:paraId="232FF055"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9531831" w14:textId="77777777" w:rsidR="003E7A43" w:rsidRDefault="00000000">
            <w:r>
              <w:rPr>
                <w:b/>
                <w:bCs/>
                <w:color w:val="1E3A5F"/>
                <w:sz w:val="20"/>
                <w:szCs w:val="20"/>
              </w:rPr>
              <w:t>Crew Data</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3D3E61E" w14:textId="77777777" w:rsidR="003E7A43" w:rsidRDefault="00000000">
            <w:r>
              <w:rPr>
                <w:sz w:val="20"/>
                <w:szCs w:val="20"/>
              </w:rPr>
              <w:t>Vendor company, supervisor name and contact, crew count, and hours worked</w:t>
            </w:r>
          </w:p>
        </w:tc>
      </w:tr>
      <w:tr w:rsidR="003E7A43" w14:paraId="1095E924"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123A1DB" w14:textId="77777777" w:rsidR="003E7A43" w:rsidRDefault="00000000">
            <w:r>
              <w:rPr>
                <w:b/>
                <w:bCs/>
                <w:color w:val="1E3A5F"/>
                <w:sz w:val="20"/>
                <w:szCs w:val="20"/>
              </w:rPr>
              <w:lastRenderedPageBreak/>
              <w:t>GPS Area Tracking</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F051225" w14:textId="77777777" w:rsidR="003E7A43" w:rsidRDefault="00000000">
            <w:r>
              <w:rPr>
                <w:sz w:val="20"/>
                <w:szCs w:val="20"/>
              </w:rPr>
              <w:t>From/to GPS coordinates, work area length, width, and depth in metres</w:t>
            </w:r>
          </w:p>
        </w:tc>
      </w:tr>
      <w:tr w:rsidR="003E7A43" w14:paraId="3E06C0A7"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21DC4E5" w14:textId="77777777" w:rsidR="003E7A43" w:rsidRDefault="00000000">
            <w:r>
              <w:rPr>
                <w:b/>
                <w:bCs/>
                <w:color w:val="1E3A5F"/>
                <w:sz w:val="20"/>
                <w:szCs w:val="20"/>
              </w:rPr>
              <w:t>Trench Management</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B177596" w14:textId="77777777" w:rsidR="003E7A43" w:rsidRDefault="00000000">
            <w:r>
              <w:rPr>
                <w:sz w:val="20"/>
                <w:szCs w:val="20"/>
              </w:rPr>
              <w:t>Trench ID with status: Open → CableLaid → Backfilled → RoadRestored → Completed</w:t>
            </w:r>
          </w:p>
        </w:tc>
      </w:tr>
      <w:tr w:rsidR="003E7A43" w14:paraId="25C2564C"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419933F" w14:textId="77777777" w:rsidR="003E7A43" w:rsidRDefault="00000000">
            <w:r>
              <w:rPr>
                <w:b/>
                <w:bCs/>
                <w:color w:val="1E3A5F"/>
                <w:sz w:val="20"/>
                <w:szCs w:val="20"/>
              </w:rPr>
              <w:t>Challenge Classification</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432A3CB" w14:textId="77777777" w:rsidR="003E7A43" w:rsidRDefault="00000000">
            <w:r>
              <w:rPr>
                <w:sz w:val="20"/>
                <w:szCs w:val="20"/>
              </w:rPr>
              <w:t>Soil issues, utility clashes, permit delays, weather delays, material shortage, or other</w:t>
            </w:r>
          </w:p>
        </w:tc>
      </w:tr>
      <w:tr w:rsidR="003E7A43" w14:paraId="269CC2EB"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B757A40" w14:textId="77777777" w:rsidR="003E7A43" w:rsidRDefault="00000000">
            <w:r>
              <w:rPr>
                <w:b/>
                <w:bCs/>
                <w:color w:val="1E3A5F"/>
                <w:sz w:val="20"/>
                <w:szCs w:val="20"/>
              </w:rPr>
              <w:t>Work Order Reference</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4DFBE84" w14:textId="77777777" w:rsidR="003E7A43" w:rsidRDefault="00000000">
            <w:r>
              <w:rPr>
                <w:sz w:val="20"/>
                <w:szCs w:val="20"/>
              </w:rPr>
              <w:t>Links vendor logs to formal work orders for billing reconciliation</w:t>
            </w:r>
          </w:p>
        </w:tc>
      </w:tr>
      <w:tr w:rsidR="003E7A43" w14:paraId="748D83F7"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6EE799A" w14:textId="77777777" w:rsidR="003E7A43" w:rsidRDefault="00000000">
            <w:r>
              <w:rPr>
                <w:b/>
                <w:bCs/>
                <w:color w:val="1E3A5F"/>
                <w:sz w:val="20"/>
                <w:szCs w:val="20"/>
              </w:rPr>
              <w:t>Audit Trail</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5BBE6AE" w14:textId="77777777" w:rsidR="003E7A43" w:rsidRDefault="00000000">
            <w:r>
              <w:rPr>
                <w:sz w:val="20"/>
                <w:szCs w:val="20"/>
              </w:rPr>
              <w:t>Submitted-by user and timestamp captured on every log entry</w:t>
            </w:r>
          </w:p>
        </w:tc>
      </w:tr>
    </w:tbl>
    <w:p w14:paraId="740C8400" w14:textId="77777777" w:rsidR="003E7A43" w:rsidRDefault="003E7A43">
      <w:pPr>
        <w:spacing w:before="120" w:after="120"/>
      </w:pPr>
    </w:p>
    <w:p w14:paraId="1F30FC26" w14:textId="77777777" w:rsidR="003E7A43" w:rsidRDefault="00000000">
      <w:pPr>
        <w:pStyle w:val="Heading2"/>
      </w:pPr>
      <w:bookmarkStart w:id="37" w:name="_Toc227077612"/>
      <w:proofErr w:type="gramStart"/>
      <w:r>
        <w:t>7.5  Challenge</w:t>
      </w:r>
      <w:proofErr w:type="gramEnd"/>
      <w:r>
        <w:t xml:space="preserve"> Logs — Issue Management</w:t>
      </w:r>
      <w:bookmarkEnd w:id="37"/>
    </w:p>
    <w:p w14:paraId="3545F2EE" w14:textId="77777777" w:rsidR="003E7A43" w:rsidRDefault="00000000">
      <w:pPr>
        <w:spacing w:before="60" w:after="100"/>
        <w:jc w:val="both"/>
      </w:pPr>
      <w:r>
        <w:t>Field projects inevitably encounter issues. The challenge log module ensures that every issue is captured, classified, escalated appropriately, and resolved with a documented audit trail — protecting both the project timeline and the organisation's commercial position.</w:t>
      </w:r>
    </w:p>
    <w:p w14:paraId="578565FB" w14:textId="77777777" w:rsidR="003E7A43" w:rsidRDefault="00000000">
      <w:pPr>
        <w:pStyle w:val="ListParagraph"/>
        <w:numPr>
          <w:ilvl w:val="0"/>
          <w:numId w:val="2"/>
        </w:numPr>
        <w:spacing w:before="40" w:after="60"/>
      </w:pPr>
      <w:r>
        <w:t>Issue classification: Technical, Civil, Vendor, Client, Permit, Safety, Material, Weather, Other</w:t>
      </w:r>
    </w:p>
    <w:p w14:paraId="33A64000" w14:textId="77777777" w:rsidR="003E7A43" w:rsidRDefault="00000000">
      <w:pPr>
        <w:pStyle w:val="ListParagraph"/>
        <w:numPr>
          <w:ilvl w:val="0"/>
          <w:numId w:val="2"/>
        </w:numPr>
        <w:spacing w:before="40" w:after="60"/>
      </w:pPr>
      <w:r>
        <w:t>Severity levels: Low, Medium, High, Critical — driving prioritisation and escalation decisions</w:t>
      </w:r>
    </w:p>
    <w:p w14:paraId="0BF21679" w14:textId="77777777" w:rsidR="003E7A43" w:rsidRDefault="00000000">
      <w:pPr>
        <w:pStyle w:val="ListParagraph"/>
        <w:numPr>
          <w:ilvl w:val="0"/>
          <w:numId w:val="2"/>
        </w:numPr>
        <w:spacing w:before="40" w:after="60"/>
      </w:pPr>
      <w:r>
        <w:t>Cost and schedule impact recording: days delayed and financial cost impact per challenge</w:t>
      </w:r>
    </w:p>
    <w:p w14:paraId="6154C498" w14:textId="77777777" w:rsidR="003E7A43" w:rsidRDefault="00000000">
      <w:pPr>
        <w:pStyle w:val="ListParagraph"/>
        <w:numPr>
          <w:ilvl w:val="0"/>
          <w:numId w:val="2"/>
        </w:numPr>
        <w:spacing w:before="40" w:after="60"/>
      </w:pPr>
      <w:r>
        <w:t>Escalation flag routes critical challenges directly to Admin with timestamp and escalator identity</w:t>
      </w:r>
    </w:p>
    <w:p w14:paraId="0C06F49B" w14:textId="77777777" w:rsidR="003E7A43" w:rsidRDefault="00000000">
      <w:pPr>
        <w:pStyle w:val="ListParagraph"/>
        <w:numPr>
          <w:ilvl w:val="0"/>
          <w:numId w:val="2"/>
        </w:numPr>
        <w:spacing w:before="40" w:after="60"/>
      </w:pPr>
      <w:r>
        <w:t>Comment thread on each challenge enables collaborative resolution discussion</w:t>
      </w:r>
    </w:p>
    <w:p w14:paraId="01E29BAE" w14:textId="77777777" w:rsidR="003E7A43" w:rsidRDefault="00000000">
      <w:pPr>
        <w:pStyle w:val="ListParagraph"/>
        <w:numPr>
          <w:ilvl w:val="0"/>
          <w:numId w:val="2"/>
        </w:numPr>
        <w:spacing w:before="40" w:after="60"/>
      </w:pPr>
      <w:r>
        <w:t>Resolution lifecycle: Open → InProgress → Resolved → Closed → Deferred</w:t>
      </w:r>
    </w:p>
    <w:p w14:paraId="6D7B0C9E" w14:textId="77777777" w:rsidR="003E7A43" w:rsidRDefault="00000000">
      <w:pPr>
        <w:pStyle w:val="ListParagraph"/>
        <w:numPr>
          <w:ilvl w:val="0"/>
          <w:numId w:val="2"/>
        </w:numPr>
        <w:spacing w:before="40" w:after="60"/>
      </w:pPr>
      <w:r>
        <w:t>Photo/evidence upload supports dispute resolution and post-project analysis</w:t>
      </w:r>
    </w:p>
    <w:p w14:paraId="24A00243" w14:textId="77777777" w:rsidR="003E7A43" w:rsidRDefault="003E7A43">
      <w:pPr>
        <w:spacing w:before="120" w:after="120"/>
      </w:pPr>
    </w:p>
    <w:p w14:paraId="29838E4C" w14:textId="77777777" w:rsidR="003E7A43" w:rsidRDefault="00000000">
      <w:pPr>
        <w:pStyle w:val="Heading2"/>
      </w:pPr>
      <w:bookmarkStart w:id="38" w:name="_Toc227077613"/>
      <w:proofErr w:type="gramStart"/>
      <w:r>
        <w:t>7.6  FieldOps</w:t>
      </w:r>
      <w:proofErr w:type="gramEnd"/>
      <w:r>
        <w:t xml:space="preserve"> Reporting &amp; Analytics</w:t>
      </w:r>
      <w:bookmarkEnd w:id="38"/>
    </w:p>
    <w:p w14:paraId="36F6B7CD" w14:textId="77777777" w:rsidR="003E7A43" w:rsidRDefault="00000000">
      <w:pPr>
        <w:spacing w:before="60" w:after="100"/>
        <w:jc w:val="both"/>
      </w:pPr>
      <w:r>
        <w:t>The FieldOps project dashboard consolidates all activity data into a single management view. Administrators and project managers can export comprehensive reports in PDF or Excel format for client presentation or internal review.</w:t>
      </w:r>
    </w:p>
    <w:p w14:paraId="31F6042C" w14:textId="77777777" w:rsidR="003E7A43" w:rsidRDefault="00000000">
      <w:pPr>
        <w:pStyle w:val="ListParagraph"/>
        <w:numPr>
          <w:ilvl w:val="0"/>
          <w:numId w:val="2"/>
        </w:numPr>
        <w:spacing w:before="40" w:after="60"/>
      </w:pPr>
      <w:r>
        <w:t>Device stats by status: shows completion rate from Pending to Deployed at a glance</w:t>
      </w:r>
    </w:p>
    <w:p w14:paraId="460AD783" w14:textId="77777777" w:rsidR="003E7A43" w:rsidRDefault="00000000">
      <w:pPr>
        <w:pStyle w:val="ListParagraph"/>
        <w:numPr>
          <w:ilvl w:val="0"/>
          <w:numId w:val="2"/>
        </w:numPr>
        <w:spacing w:before="40" w:after="60"/>
      </w:pPr>
      <w:r>
        <w:t>PM log stats: total logs submitted, average progress percentage, total man-hours across the project</w:t>
      </w:r>
    </w:p>
    <w:p w14:paraId="28FA9A07" w14:textId="77777777" w:rsidR="003E7A43" w:rsidRDefault="00000000">
      <w:pPr>
        <w:pStyle w:val="ListParagraph"/>
        <w:numPr>
          <w:ilvl w:val="0"/>
          <w:numId w:val="2"/>
        </w:numPr>
        <w:spacing w:before="40" w:after="60"/>
      </w:pPr>
      <w:r>
        <w:t>Challenge stats: open vs. resolved vs. escalated challenges with resolution rate</w:t>
      </w:r>
    </w:p>
    <w:p w14:paraId="30F3C56D" w14:textId="77777777" w:rsidR="003E7A43" w:rsidRDefault="00000000">
      <w:pPr>
        <w:pStyle w:val="ListParagraph"/>
        <w:numPr>
          <w:ilvl w:val="0"/>
          <w:numId w:val="2"/>
        </w:numPr>
        <w:spacing w:before="40" w:after="60"/>
      </w:pPr>
      <w:r>
        <w:t>Vendor work stats: total crew count, total cable length laid, number of active vendor logs</w:t>
      </w:r>
    </w:p>
    <w:p w14:paraId="12E9B9FF" w14:textId="77777777" w:rsidR="003E7A43" w:rsidRDefault="00000000">
      <w:pPr>
        <w:pStyle w:val="ListParagraph"/>
        <w:numPr>
          <w:ilvl w:val="0"/>
          <w:numId w:val="2"/>
        </w:numPr>
        <w:spacing w:before="40" w:after="60"/>
      </w:pPr>
      <w:r>
        <w:t>Stock allocation summary: what materials are allocated to the project vs. consumed</w:t>
      </w:r>
    </w:p>
    <w:p w14:paraId="2B91257C" w14:textId="77777777" w:rsidR="003E7A43" w:rsidRDefault="00000000">
      <w:pPr>
        <w:pStyle w:val="ListParagraph"/>
        <w:numPr>
          <w:ilvl w:val="0"/>
          <w:numId w:val="2"/>
        </w:numPr>
        <w:spacing w:before="40" w:after="60"/>
      </w:pPr>
      <w:r>
        <w:t>Recent activity feed: latest device updates, log submissions, and challenge changes</w:t>
      </w:r>
    </w:p>
    <w:p w14:paraId="7A57C236" w14:textId="77777777" w:rsidR="003E7A43" w:rsidRDefault="00000000">
      <w:r>
        <w:br w:type="page"/>
      </w:r>
    </w:p>
    <w:p w14:paraId="13C28C5A" w14:textId="77777777" w:rsidR="003E7A43" w:rsidRDefault="00000000">
      <w:pPr>
        <w:pStyle w:val="Heading1"/>
      </w:pPr>
      <w:bookmarkStart w:id="39" w:name="_Toc227077614"/>
      <w:r>
        <w:lastRenderedPageBreak/>
        <w:t>8.  Summary &amp; Strategic Recommendations</w:t>
      </w:r>
      <w:bookmarkEnd w:id="39"/>
    </w:p>
    <w:p w14:paraId="298F208E" w14:textId="77777777" w:rsidR="003E7A43" w:rsidRDefault="003E7A43">
      <w:pPr>
        <w:pBdr>
          <w:bottom w:val="single" w:sz="6" w:space="1" w:color="2E86AB"/>
        </w:pBdr>
        <w:spacing w:before="80" w:after="80"/>
      </w:pPr>
    </w:p>
    <w:p w14:paraId="72E0A27A" w14:textId="77777777" w:rsidR="003E7A43" w:rsidRDefault="00000000">
      <w:pPr>
        <w:spacing w:before="60" w:after="100"/>
        <w:jc w:val="both"/>
      </w:pPr>
      <w:r>
        <w:t>TicketOps has fundamentally changed how our organisation manages IT service delivery and field project operations. The platform has moved us from reactive, fragmented coordination to a proactive, structured, and data-driven operational model. The following table summarises the key value dimensions covered in this report.</w:t>
      </w:r>
    </w:p>
    <w:p w14:paraId="2EC619AF" w14:textId="77777777" w:rsidR="003E7A43" w:rsidRDefault="003E7A4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5"/>
        <w:gridCol w:w="6615"/>
      </w:tblGrid>
      <w:tr w:rsidR="003E7A43" w14:paraId="30900A2F" w14:textId="77777777">
        <w:tblPrEx>
          <w:tblCellMar>
            <w:top w:w="0" w:type="dxa"/>
            <w:bottom w:w="0" w:type="dxa"/>
          </w:tblCellMar>
        </w:tblPrEx>
        <w:trPr>
          <w:tblHeader/>
        </w:trPr>
        <w:tc>
          <w:tcPr>
            <w:tcW w:w="25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20" w:type="dxa"/>
              <w:bottom w:w="100" w:type="dxa"/>
              <w:right w:w="120" w:type="dxa"/>
            </w:tcMar>
          </w:tcPr>
          <w:p w14:paraId="00D40FB1" w14:textId="77777777" w:rsidR="003E7A43" w:rsidRDefault="00000000">
            <w:pPr>
              <w:jc w:val="center"/>
            </w:pPr>
            <w:r>
              <w:rPr>
                <w:b/>
                <w:bCs/>
                <w:color w:val="FFFFFF"/>
                <w:sz w:val="20"/>
                <w:szCs w:val="20"/>
              </w:rPr>
              <w:t>Value Dimension</w:t>
            </w:r>
          </w:p>
        </w:tc>
        <w:tc>
          <w:tcPr>
            <w:tcW w:w="686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20" w:type="dxa"/>
              <w:bottom w:w="100" w:type="dxa"/>
              <w:right w:w="120" w:type="dxa"/>
            </w:tcMar>
          </w:tcPr>
          <w:p w14:paraId="626AA6DB" w14:textId="77777777" w:rsidR="003E7A43" w:rsidRDefault="00000000">
            <w:pPr>
              <w:jc w:val="center"/>
            </w:pPr>
            <w:r>
              <w:rPr>
                <w:b/>
                <w:bCs/>
                <w:color w:val="FFFFFF"/>
                <w:sz w:val="20"/>
                <w:szCs w:val="20"/>
              </w:rPr>
              <w:t>Summary of Impact</w:t>
            </w:r>
          </w:p>
        </w:tc>
      </w:tr>
      <w:tr w:rsidR="003E7A43" w14:paraId="65C24148"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0E37E39" w14:textId="77777777" w:rsidR="003E7A43" w:rsidRDefault="00000000">
            <w:r>
              <w:rPr>
                <w:b/>
                <w:bCs/>
                <w:color w:val="1E3A5F"/>
                <w:sz w:val="20"/>
                <w:szCs w:val="20"/>
              </w:rPr>
              <w:t>Operational Efficiency</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26E1FAE" w14:textId="77777777" w:rsidR="003E7A43" w:rsidRDefault="00000000">
            <w:r>
              <w:rPr>
                <w:sz w:val="20"/>
                <w:szCs w:val="20"/>
              </w:rPr>
              <w:t>Automated SLA monitoring, structured assignment workflows, and real-time dashboards replace manual coordination across all teams</w:t>
            </w:r>
          </w:p>
        </w:tc>
      </w:tr>
      <w:tr w:rsidR="003E7A43" w14:paraId="35C9627E"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684F56A6" w14:textId="77777777" w:rsidR="003E7A43" w:rsidRDefault="00000000">
            <w:r>
              <w:rPr>
                <w:b/>
                <w:bCs/>
                <w:color w:val="1E3A5F"/>
                <w:sz w:val="20"/>
                <w:szCs w:val="20"/>
              </w:rPr>
              <w:t>Team Collaboration</w:t>
            </w:r>
          </w:p>
        </w:tc>
        <w:tc>
          <w:tcPr>
            <w:tcW w:w="65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46BC02EF" w14:textId="77777777" w:rsidR="003E7A43" w:rsidRDefault="00000000">
            <w:r>
              <w:rPr>
                <w:sz w:val="20"/>
                <w:szCs w:val="20"/>
              </w:rPr>
              <w:t>Socket.IO real-time updates, shared ticket threads, role-based workflows, and cross-functional project dashboards eliminate communication silos</w:t>
            </w:r>
          </w:p>
        </w:tc>
      </w:tr>
      <w:tr w:rsidR="003E7A43" w14:paraId="4A39ED0A"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9D4432F" w14:textId="77777777" w:rsidR="003E7A43" w:rsidRDefault="00000000">
            <w:r>
              <w:rPr>
                <w:b/>
                <w:bCs/>
                <w:color w:val="1E3A5F"/>
                <w:sz w:val="20"/>
                <w:szCs w:val="20"/>
              </w:rPr>
              <w:t>Field Accountability</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F221986" w14:textId="77777777" w:rsidR="003E7A43" w:rsidRDefault="00000000">
            <w:r>
              <w:rPr>
                <w:sz w:val="20"/>
                <w:szCs w:val="20"/>
              </w:rPr>
              <w:t>GPS-verified daily logs, photo evidence, device installation tracking, and 24-hour auto-lock create an irrefutable record of field work</w:t>
            </w:r>
          </w:p>
        </w:tc>
      </w:tr>
      <w:tr w:rsidR="003E7A43" w14:paraId="6140385E"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2B477DCA" w14:textId="77777777" w:rsidR="003E7A43" w:rsidRDefault="00000000">
            <w:r>
              <w:rPr>
                <w:b/>
                <w:bCs/>
                <w:color w:val="1E3A5F"/>
                <w:sz w:val="20"/>
                <w:szCs w:val="20"/>
              </w:rPr>
              <w:t>Vendor Management</w:t>
            </w:r>
          </w:p>
        </w:tc>
        <w:tc>
          <w:tcPr>
            <w:tcW w:w="65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70B16A19" w14:textId="77777777" w:rsidR="003E7A43" w:rsidRDefault="00000000">
            <w:r>
              <w:rPr>
                <w:sz w:val="20"/>
                <w:szCs w:val="20"/>
              </w:rPr>
              <w:t>GPS-logged vendor work, trench status tracking, and challenge escalation provide objective oversight of all subcontractor activities</w:t>
            </w:r>
          </w:p>
        </w:tc>
      </w:tr>
      <w:tr w:rsidR="003E7A43" w14:paraId="2221420C"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7BF4E94" w14:textId="77777777" w:rsidR="003E7A43" w:rsidRDefault="00000000">
            <w:r>
              <w:rPr>
                <w:b/>
                <w:bCs/>
                <w:color w:val="1E3A5F"/>
                <w:sz w:val="20"/>
                <w:szCs w:val="20"/>
              </w:rPr>
              <w:t>Data Security</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1367B35" w14:textId="77777777" w:rsidR="003E7A43" w:rsidRDefault="00000000">
            <w:r>
              <w:rPr>
                <w:sz w:val="20"/>
                <w:szCs w:val="20"/>
              </w:rPr>
              <w:t>AES-256-GCM encryption, immutable audit logs, RBAC, and Helmet.js hardening protect all sensitive operational data</w:t>
            </w:r>
          </w:p>
        </w:tc>
      </w:tr>
      <w:tr w:rsidR="003E7A43" w14:paraId="48BE42A9"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70EF9D20" w14:textId="77777777" w:rsidR="003E7A43" w:rsidRDefault="00000000">
            <w:r>
              <w:rPr>
                <w:b/>
                <w:bCs/>
                <w:color w:val="1E3A5F"/>
                <w:sz w:val="20"/>
                <w:szCs w:val="20"/>
              </w:rPr>
              <w:t>Cost Reduction</w:t>
            </w:r>
          </w:p>
        </w:tc>
        <w:tc>
          <w:tcPr>
            <w:tcW w:w="65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336BC701" w14:textId="77777777" w:rsidR="003E7A43" w:rsidRDefault="00000000">
            <w:r>
              <w:rPr>
                <w:sz w:val="20"/>
                <w:szCs w:val="20"/>
              </w:rPr>
              <w:t>Eliminates ITSM licensing costs, reduces SLA penalty exposure, optimises stock levels, and recovers approximately 38 hrs/week of labour through automation</w:t>
            </w:r>
          </w:p>
        </w:tc>
      </w:tr>
      <w:tr w:rsidR="003E7A43" w14:paraId="60859C80"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6102A4E" w14:textId="77777777" w:rsidR="003E7A43" w:rsidRDefault="00000000">
            <w:r>
              <w:rPr>
                <w:b/>
                <w:bCs/>
                <w:color w:val="1E3A5F"/>
                <w:sz w:val="20"/>
                <w:szCs w:val="20"/>
              </w:rPr>
              <w:t>Compliance &amp; Audit</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533D52A" w14:textId="77777777" w:rsidR="003E7A43" w:rsidRDefault="00000000">
            <w:r>
              <w:rPr>
                <w:sz w:val="20"/>
                <w:szCs w:val="20"/>
              </w:rPr>
              <w:t>1-year audit log retention, immutable records, and credential access logging meet internal governance and contract compliance requirements</w:t>
            </w:r>
          </w:p>
        </w:tc>
      </w:tr>
      <w:tr w:rsidR="003E7A43" w14:paraId="72D5E27F"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00D1B83D" w14:textId="77777777" w:rsidR="003E7A43" w:rsidRDefault="00000000">
            <w:r>
              <w:rPr>
                <w:b/>
                <w:bCs/>
                <w:color w:val="1E3A5F"/>
                <w:sz w:val="20"/>
                <w:szCs w:val="20"/>
              </w:rPr>
              <w:t>Scalability</w:t>
            </w:r>
          </w:p>
        </w:tc>
        <w:tc>
          <w:tcPr>
            <w:tcW w:w="65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0895B88E" w14:textId="77777777" w:rsidR="003E7A43" w:rsidRDefault="00000000">
            <w:r>
              <w:rPr>
                <w:sz w:val="20"/>
                <w:szCs w:val="20"/>
              </w:rPr>
              <w:t xml:space="preserve">Multi-site architecture, cloud deployment on AWS and </w:t>
            </w:r>
            <w:proofErr w:type="spellStart"/>
            <w:r>
              <w:rPr>
                <w:sz w:val="20"/>
                <w:szCs w:val="20"/>
              </w:rPr>
              <w:t>Vercel</w:t>
            </w:r>
            <w:proofErr w:type="spellEnd"/>
            <w:r>
              <w:rPr>
                <w:sz w:val="20"/>
                <w:szCs w:val="20"/>
              </w:rPr>
              <w:t>, and role-based onboarding support growth without architectural changes</w:t>
            </w:r>
          </w:p>
        </w:tc>
      </w:tr>
    </w:tbl>
    <w:p w14:paraId="125F0F59" w14:textId="77777777" w:rsidR="003E7A43" w:rsidRDefault="003E7A43">
      <w:pPr>
        <w:spacing w:before="120" w:after="120"/>
      </w:pPr>
    </w:p>
    <w:p w14:paraId="63DC8619" w14:textId="77777777" w:rsidR="003E7A43" w:rsidRDefault="00000000">
      <w:pPr>
        <w:pStyle w:val="Heading2"/>
      </w:pPr>
      <w:bookmarkStart w:id="40" w:name="_Toc227077615"/>
      <w:proofErr w:type="gramStart"/>
      <w:r>
        <w:t>8.1  Recommendations</w:t>
      </w:r>
      <w:proofErr w:type="gramEnd"/>
      <w:r>
        <w:t xml:space="preserve"> for Management</w:t>
      </w:r>
      <w:bookmarkEnd w:id="40"/>
    </w:p>
    <w:p w14:paraId="1E1152D6" w14:textId="77777777" w:rsidR="003E7A43" w:rsidRDefault="00000000">
      <w:pPr>
        <w:pStyle w:val="ListParagraph"/>
        <w:numPr>
          <w:ilvl w:val="0"/>
          <w:numId w:val="3"/>
        </w:numPr>
        <w:spacing w:before="40" w:after="60"/>
      </w:pPr>
      <w:r>
        <w:t>Complete FieldOps Phase 2 Development: Prioritise completion of the device installation assignment engine, vendor work log GPS validation, and challenge escalation automation — these are the highest-value remaining items.</w:t>
      </w:r>
    </w:p>
    <w:p w14:paraId="19A3A8D9" w14:textId="77777777" w:rsidR="003E7A43" w:rsidRDefault="00000000">
      <w:pPr>
        <w:pStyle w:val="ListParagraph"/>
        <w:numPr>
          <w:ilvl w:val="0"/>
          <w:numId w:val="3"/>
        </w:numPr>
        <w:spacing w:before="40" w:after="60"/>
      </w:pPr>
      <w:r>
        <w:t>Integrate Survey Application Data: The linked survey ID field indicates a planned integration with an external survey system. Formalising this integration will eliminate manual device requirement data entry and reduce project setup time.</w:t>
      </w:r>
    </w:p>
    <w:p w14:paraId="36913CC9" w14:textId="77777777" w:rsidR="003E7A43" w:rsidRDefault="00000000">
      <w:pPr>
        <w:pStyle w:val="ListParagraph"/>
        <w:numPr>
          <w:ilvl w:val="0"/>
          <w:numId w:val="3"/>
        </w:numPr>
        <w:spacing w:before="40" w:after="60"/>
      </w:pPr>
      <w:r>
        <w:t>Establish KPI Baselines Now: With the SLA, ticket resolution, and PM daily log data now being captured, management should define formal KPI targets (e.g., SLA breach rate &lt; 2%, average resolution time &lt; 8 hours) and track them monthly.</w:t>
      </w:r>
    </w:p>
    <w:p w14:paraId="7CD5CE72" w14:textId="77777777" w:rsidR="003E7A43" w:rsidRDefault="00000000">
      <w:pPr>
        <w:pStyle w:val="ListParagraph"/>
        <w:numPr>
          <w:ilvl w:val="0"/>
          <w:numId w:val="3"/>
        </w:numPr>
        <w:spacing w:before="40" w:after="60"/>
      </w:pPr>
      <w:r>
        <w:t>Expand Client Portal Access: The SiteClient and ClientViewer roles exist but may be underutilised. Giving clients direct read-only visibility into their ticket queue and project progress reduces inbound status enquiries and builds trust.</w:t>
      </w:r>
    </w:p>
    <w:p w14:paraId="315DED0B" w14:textId="77777777" w:rsidR="003E7A43" w:rsidRDefault="00000000">
      <w:pPr>
        <w:pStyle w:val="ListParagraph"/>
        <w:numPr>
          <w:ilvl w:val="0"/>
          <w:numId w:val="3"/>
        </w:numPr>
        <w:spacing w:before="40" w:after="60"/>
      </w:pPr>
      <w:r>
        <w:lastRenderedPageBreak/>
        <w:t>Invest in Mobile Optimisation: Field engineers submit PM daily logs and device installations from the field. A PWA or mobile-optimised frontend would further reduce friction and improve data quality at the point of capture.</w:t>
      </w:r>
    </w:p>
    <w:p w14:paraId="7B5B7BC2" w14:textId="77777777" w:rsidR="003E7A43" w:rsidRDefault="00000000">
      <w:pPr>
        <w:pStyle w:val="ListParagraph"/>
        <w:numPr>
          <w:ilvl w:val="0"/>
          <w:numId w:val="3"/>
        </w:numPr>
        <w:spacing w:before="40" w:after="60"/>
      </w:pPr>
      <w:r>
        <w:t>Regular Audit Log Reviews: Schedule quarterly reviews of audit log data, particularly credential access events, to identify unusual access patterns and demonstrate due diligence in data governance.</w:t>
      </w:r>
    </w:p>
    <w:p w14:paraId="7FA7CD97" w14:textId="77777777" w:rsidR="003E7A43" w:rsidRDefault="003E7A43">
      <w:pPr>
        <w:spacing w:before="120" w:after="120"/>
      </w:pPr>
    </w:p>
    <w:p w14:paraId="63870D78" w14:textId="77777777" w:rsidR="003E7A43" w:rsidRDefault="00000000">
      <w:pPr>
        <w:pStyle w:val="Heading2"/>
      </w:pPr>
      <w:bookmarkStart w:id="41" w:name="_Toc227077616"/>
      <w:proofErr w:type="gramStart"/>
      <w:r>
        <w:t>8.2  Conclusion</w:t>
      </w:r>
      <w:bookmarkEnd w:id="41"/>
      <w:proofErr w:type="gramEnd"/>
    </w:p>
    <w:p w14:paraId="4F1C98EC" w14:textId="77777777" w:rsidR="003E7A43" w:rsidRDefault="00000000">
      <w:pPr>
        <w:spacing w:before="60" w:after="100"/>
        <w:jc w:val="both"/>
      </w:pPr>
      <w:r>
        <w:t>TicketOps is not simply an IT helpdesk tool. It is a comprehensive operational platform that supports our entire service delivery chain — from a client logging a ticket, through engineer assignment and resolution, to project managers coordinating field installations and vendors completing civil works on site. The investment in building this platform internally has already generated returns through licensing cost avoidance, labour efficiency, reduced SLA penalty risk, and improved accountability. As the FieldOps module reaches full maturity, the platform's value to the business will continue to grow.</w:t>
      </w:r>
    </w:p>
    <w:p w14:paraId="172377E5" w14:textId="77777777" w:rsidR="003E7A43" w:rsidRDefault="003E7A43">
      <w:pPr>
        <w:spacing w:before="60" w:after="60"/>
      </w:pPr>
    </w:p>
    <w:p w14:paraId="46BB3DB8" w14:textId="77777777" w:rsidR="003E7A43" w:rsidRDefault="00000000">
      <w:pPr>
        <w:spacing w:before="60" w:after="100"/>
        <w:jc w:val="both"/>
      </w:pPr>
      <w:r>
        <w:t>We recommend presenting this document to senior management as a foundation for formalising TicketOps's status as a strategic internal product — with a dedicated development roadmap, defined KPIs, and consideration of phased roll-out to additional client sites.</w:t>
      </w:r>
    </w:p>
    <w:p w14:paraId="183B9828" w14:textId="77777777" w:rsidR="003E7A43" w:rsidRDefault="003E7A43">
      <w:pPr>
        <w:spacing w:before="120" w:after="120"/>
      </w:pPr>
    </w:p>
    <w:p w14:paraId="414907FB" w14:textId="77777777" w:rsidR="003E7A43" w:rsidRDefault="003E7A43">
      <w:pPr>
        <w:pBdr>
          <w:bottom w:val="single" w:sz="6" w:space="1" w:color="E67E22"/>
        </w:pBdr>
        <w:spacing w:before="80" w:after="80"/>
      </w:pPr>
    </w:p>
    <w:p w14:paraId="29C3ECAB" w14:textId="77777777" w:rsidR="003E7A43" w:rsidRDefault="003E7A43">
      <w:pPr>
        <w:spacing w:before="60" w:after="60"/>
      </w:pPr>
    </w:p>
    <w:p w14:paraId="5C5B36B5" w14:textId="77777777" w:rsidR="003E7A43" w:rsidRDefault="00000000">
      <w:pPr>
        <w:jc w:val="center"/>
      </w:pPr>
      <w:r>
        <w:rPr>
          <w:i/>
          <w:iCs/>
          <w:color w:val="5D6D7E"/>
          <w:sz w:val="18"/>
          <w:szCs w:val="18"/>
        </w:rPr>
        <w:t xml:space="preserve">TicketOps | Business Value &amp; Impact </w:t>
      </w:r>
      <w:proofErr w:type="gramStart"/>
      <w:r>
        <w:rPr>
          <w:i/>
          <w:iCs/>
          <w:color w:val="5D6D7E"/>
          <w:sz w:val="18"/>
          <w:szCs w:val="18"/>
        </w:rPr>
        <w:t>Report  |</w:t>
      </w:r>
      <w:proofErr w:type="gramEnd"/>
      <w:r>
        <w:rPr>
          <w:i/>
          <w:iCs/>
          <w:color w:val="5D6D7E"/>
          <w:sz w:val="18"/>
          <w:szCs w:val="18"/>
        </w:rPr>
        <w:t xml:space="preserve">  April 2026</w:t>
      </w:r>
    </w:p>
    <w:p w14:paraId="324EAEBF" w14:textId="77777777" w:rsidR="003E7A43" w:rsidRDefault="00000000">
      <w:pPr>
        <w:jc w:val="center"/>
      </w:pPr>
      <w:r>
        <w:rPr>
          <w:b/>
          <w:bCs/>
          <w:color w:val="E67E22"/>
          <w:sz w:val="18"/>
          <w:szCs w:val="18"/>
        </w:rPr>
        <w:t>CONFIDENTIAL — For Internal Management Use Only</w:t>
      </w:r>
    </w:p>
    <w:sectPr w:rsidR="003E7A4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FD31A" w14:textId="77777777" w:rsidR="007C0627" w:rsidRDefault="007C0627">
      <w:r>
        <w:separator/>
      </w:r>
    </w:p>
  </w:endnote>
  <w:endnote w:type="continuationSeparator" w:id="0">
    <w:p w14:paraId="4C8EF570" w14:textId="77777777" w:rsidR="007C0627" w:rsidRDefault="007C06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ADAC5" w14:textId="4A4DA58D" w:rsidR="003E7A43" w:rsidRDefault="00000000">
    <w:pPr>
      <w:pBdr>
        <w:top w:val="single" w:sz="4" w:space="1" w:color="2E86AB"/>
      </w:pBdr>
      <w:tabs>
        <w:tab w:val="right" w:pos="9026"/>
      </w:tabs>
    </w:pPr>
    <w:r>
      <w:rPr>
        <w:color w:val="5D6D7E"/>
        <w:sz w:val="18"/>
        <w:szCs w:val="18"/>
      </w:rPr>
      <w:t>TicketOps Platform  |  Internal Report</w:t>
    </w:r>
    <w:r>
      <w:rPr>
        <w:sz w:val="18"/>
        <w:szCs w:val="18"/>
      </w:rPr>
      <w:tab/>
    </w:r>
    <w:r>
      <w:rPr>
        <w:color w:val="5D6D7E"/>
        <w:sz w:val="18"/>
        <w:szCs w:val="18"/>
      </w:rPr>
      <w:t xml:space="preserve">Page </w:t>
    </w:r>
    <w:r>
      <w:rPr>
        <w:color w:val="2E86AB"/>
        <w:sz w:val="18"/>
        <w:szCs w:val="18"/>
      </w:rPr>
      <w:fldChar w:fldCharType="begin"/>
    </w:r>
    <w:r>
      <w:rPr>
        <w:color w:val="2E86AB"/>
        <w:sz w:val="18"/>
        <w:szCs w:val="18"/>
      </w:rPr>
      <w:instrText>PAGE</w:instrText>
    </w:r>
    <w:r>
      <w:rPr>
        <w:color w:val="2E86AB"/>
        <w:sz w:val="18"/>
        <w:szCs w:val="18"/>
      </w:rPr>
      <w:fldChar w:fldCharType="separate"/>
    </w:r>
    <w:r w:rsidR="007C5791">
      <w:rPr>
        <w:noProof/>
        <w:color w:val="2E86AB"/>
        <w:sz w:val="18"/>
        <w:szCs w:val="18"/>
      </w:rPr>
      <w:t>2</w:t>
    </w:r>
    <w:r>
      <w:rPr>
        <w:color w:val="2E86AB"/>
        <w:sz w:val="18"/>
        <w:szCs w:val="18"/>
      </w:rPr>
      <w:fldChar w:fldCharType="end"/>
    </w:r>
    <w:r>
      <w:rPr>
        <w:color w:val="5D6D7E"/>
        <w:sz w:val="18"/>
        <w:szCs w:val="18"/>
      </w:rPr>
      <w:t xml:space="preserve"> of </w:t>
    </w:r>
    <w:r>
      <w:rPr>
        <w:color w:val="2E86AB"/>
        <w:sz w:val="18"/>
        <w:szCs w:val="18"/>
      </w:rPr>
      <w:fldChar w:fldCharType="begin"/>
    </w:r>
    <w:r>
      <w:rPr>
        <w:color w:val="2E86AB"/>
        <w:sz w:val="18"/>
        <w:szCs w:val="18"/>
      </w:rPr>
      <w:instrText>NUMPAGES</w:instrText>
    </w:r>
    <w:r>
      <w:rPr>
        <w:color w:val="2E86AB"/>
        <w:sz w:val="18"/>
        <w:szCs w:val="18"/>
      </w:rPr>
      <w:fldChar w:fldCharType="separate"/>
    </w:r>
    <w:r w:rsidR="007C5791">
      <w:rPr>
        <w:noProof/>
        <w:color w:val="2E86AB"/>
        <w:sz w:val="18"/>
        <w:szCs w:val="18"/>
      </w:rPr>
      <w:t>3</w:t>
    </w:r>
    <w:r>
      <w:rPr>
        <w:color w:val="2E86A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5F0C5" w14:textId="77777777" w:rsidR="007C0627" w:rsidRDefault="007C0627">
      <w:r>
        <w:separator/>
      </w:r>
    </w:p>
  </w:footnote>
  <w:footnote w:type="continuationSeparator" w:id="0">
    <w:p w14:paraId="04FD2AFD" w14:textId="77777777" w:rsidR="007C0627" w:rsidRDefault="007C06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F2F15" w14:textId="6EBA8B84" w:rsidR="003E7A43" w:rsidRDefault="00000000">
    <w:pPr>
      <w:pBdr>
        <w:bottom w:val="single" w:sz="4" w:space="1" w:color="2E86AB"/>
      </w:pBdr>
      <w:tabs>
        <w:tab w:val="right" w:pos="9026"/>
      </w:tabs>
    </w:pPr>
    <w:r>
      <w:rPr>
        <w:color w:val="5D6D7E"/>
        <w:sz w:val="18"/>
        <w:szCs w:val="18"/>
      </w:rPr>
      <w:t>TicketOps | Business Value &amp; Impact Report</w:t>
    </w:r>
    <w:r>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33ECF"/>
    <w:multiLevelType w:val="hybridMultilevel"/>
    <w:tmpl w:val="B9D4AAF0"/>
    <w:lvl w:ilvl="0" w:tplc="2A78C306">
      <w:start w:val="1"/>
      <w:numFmt w:val="bullet"/>
      <w:lvlText w:val="•"/>
      <w:lvlJc w:val="left"/>
      <w:pPr>
        <w:ind w:left="540" w:hanging="280"/>
      </w:pPr>
    </w:lvl>
    <w:lvl w:ilvl="1" w:tplc="72EAF318">
      <w:start w:val="1"/>
      <w:numFmt w:val="bullet"/>
      <w:lvlText w:val="◦"/>
      <w:lvlJc w:val="left"/>
      <w:pPr>
        <w:ind w:left="900" w:hanging="280"/>
      </w:pPr>
    </w:lvl>
    <w:lvl w:ilvl="2" w:tplc="8C308256">
      <w:numFmt w:val="decimal"/>
      <w:lvlText w:val=""/>
      <w:lvlJc w:val="left"/>
    </w:lvl>
    <w:lvl w:ilvl="3" w:tplc="BE647DCE">
      <w:numFmt w:val="decimal"/>
      <w:lvlText w:val=""/>
      <w:lvlJc w:val="left"/>
    </w:lvl>
    <w:lvl w:ilvl="4" w:tplc="E4AE8D8E">
      <w:numFmt w:val="decimal"/>
      <w:lvlText w:val=""/>
      <w:lvlJc w:val="left"/>
    </w:lvl>
    <w:lvl w:ilvl="5" w:tplc="0ECADEB2">
      <w:numFmt w:val="decimal"/>
      <w:lvlText w:val=""/>
      <w:lvlJc w:val="left"/>
    </w:lvl>
    <w:lvl w:ilvl="6" w:tplc="DB5C0AA8">
      <w:numFmt w:val="decimal"/>
      <w:lvlText w:val=""/>
      <w:lvlJc w:val="left"/>
    </w:lvl>
    <w:lvl w:ilvl="7" w:tplc="3306DC22">
      <w:numFmt w:val="decimal"/>
      <w:lvlText w:val=""/>
      <w:lvlJc w:val="left"/>
    </w:lvl>
    <w:lvl w:ilvl="8" w:tplc="C7686386">
      <w:numFmt w:val="decimal"/>
      <w:lvlText w:val=""/>
      <w:lvlJc w:val="left"/>
    </w:lvl>
  </w:abstractNum>
  <w:abstractNum w:abstractNumId="1" w15:restartNumberingAfterBreak="0">
    <w:nsid w:val="2BBE4714"/>
    <w:multiLevelType w:val="hybridMultilevel"/>
    <w:tmpl w:val="1A22EDE2"/>
    <w:lvl w:ilvl="0" w:tplc="A8E62BFC">
      <w:start w:val="1"/>
      <w:numFmt w:val="decimal"/>
      <w:lvlText w:val="%1."/>
      <w:lvlJc w:val="left"/>
      <w:pPr>
        <w:ind w:left="540" w:hanging="280"/>
      </w:pPr>
    </w:lvl>
    <w:lvl w:ilvl="1" w:tplc="D3840DA8">
      <w:numFmt w:val="decimal"/>
      <w:lvlText w:val=""/>
      <w:lvlJc w:val="left"/>
    </w:lvl>
    <w:lvl w:ilvl="2" w:tplc="4342C7DE">
      <w:numFmt w:val="decimal"/>
      <w:lvlText w:val=""/>
      <w:lvlJc w:val="left"/>
    </w:lvl>
    <w:lvl w:ilvl="3" w:tplc="25B63020">
      <w:numFmt w:val="decimal"/>
      <w:lvlText w:val=""/>
      <w:lvlJc w:val="left"/>
    </w:lvl>
    <w:lvl w:ilvl="4" w:tplc="B192B110">
      <w:numFmt w:val="decimal"/>
      <w:lvlText w:val=""/>
      <w:lvlJc w:val="left"/>
    </w:lvl>
    <w:lvl w:ilvl="5" w:tplc="2FC637B0">
      <w:numFmt w:val="decimal"/>
      <w:lvlText w:val=""/>
      <w:lvlJc w:val="left"/>
    </w:lvl>
    <w:lvl w:ilvl="6" w:tplc="DABE552E">
      <w:numFmt w:val="decimal"/>
      <w:lvlText w:val=""/>
      <w:lvlJc w:val="left"/>
    </w:lvl>
    <w:lvl w:ilvl="7" w:tplc="15B079D4">
      <w:numFmt w:val="decimal"/>
      <w:lvlText w:val=""/>
      <w:lvlJc w:val="left"/>
    </w:lvl>
    <w:lvl w:ilvl="8" w:tplc="1F36C228">
      <w:numFmt w:val="decimal"/>
      <w:lvlText w:val=""/>
      <w:lvlJc w:val="left"/>
    </w:lvl>
  </w:abstractNum>
  <w:abstractNum w:abstractNumId="2" w15:restartNumberingAfterBreak="0">
    <w:nsid w:val="441D3C3A"/>
    <w:multiLevelType w:val="hybridMultilevel"/>
    <w:tmpl w:val="7CD8F55C"/>
    <w:lvl w:ilvl="0" w:tplc="8C3EC58A">
      <w:start w:val="1"/>
      <w:numFmt w:val="decimal"/>
      <w:lvlText w:val="%1."/>
      <w:lvlJc w:val="left"/>
      <w:pPr>
        <w:ind w:left="540" w:hanging="280"/>
      </w:pPr>
    </w:lvl>
    <w:lvl w:ilvl="1" w:tplc="B2D0855E">
      <w:numFmt w:val="decimal"/>
      <w:lvlText w:val=""/>
      <w:lvlJc w:val="left"/>
    </w:lvl>
    <w:lvl w:ilvl="2" w:tplc="E682851E">
      <w:numFmt w:val="decimal"/>
      <w:lvlText w:val=""/>
      <w:lvlJc w:val="left"/>
    </w:lvl>
    <w:lvl w:ilvl="3" w:tplc="79D2EB9C">
      <w:numFmt w:val="decimal"/>
      <w:lvlText w:val=""/>
      <w:lvlJc w:val="left"/>
    </w:lvl>
    <w:lvl w:ilvl="4" w:tplc="84482886">
      <w:numFmt w:val="decimal"/>
      <w:lvlText w:val=""/>
      <w:lvlJc w:val="left"/>
    </w:lvl>
    <w:lvl w:ilvl="5" w:tplc="23DADBD6">
      <w:numFmt w:val="decimal"/>
      <w:lvlText w:val=""/>
      <w:lvlJc w:val="left"/>
    </w:lvl>
    <w:lvl w:ilvl="6" w:tplc="288E1C56">
      <w:numFmt w:val="decimal"/>
      <w:lvlText w:val=""/>
      <w:lvlJc w:val="left"/>
    </w:lvl>
    <w:lvl w:ilvl="7" w:tplc="5BD8EC28">
      <w:numFmt w:val="decimal"/>
      <w:lvlText w:val=""/>
      <w:lvlJc w:val="left"/>
    </w:lvl>
    <w:lvl w:ilvl="8" w:tplc="4FA4A346">
      <w:numFmt w:val="decimal"/>
      <w:lvlText w:val=""/>
      <w:lvlJc w:val="left"/>
    </w:lvl>
  </w:abstractNum>
  <w:abstractNum w:abstractNumId="3" w15:restartNumberingAfterBreak="0">
    <w:nsid w:val="4CF64119"/>
    <w:multiLevelType w:val="hybridMultilevel"/>
    <w:tmpl w:val="0E9CD75A"/>
    <w:lvl w:ilvl="0" w:tplc="5B0A08B6">
      <w:start w:val="1"/>
      <w:numFmt w:val="bullet"/>
      <w:lvlText w:val="●"/>
      <w:lvlJc w:val="left"/>
      <w:pPr>
        <w:ind w:left="720" w:hanging="360"/>
      </w:pPr>
    </w:lvl>
    <w:lvl w:ilvl="1" w:tplc="692C5BE2">
      <w:start w:val="1"/>
      <w:numFmt w:val="bullet"/>
      <w:lvlText w:val="○"/>
      <w:lvlJc w:val="left"/>
      <w:pPr>
        <w:ind w:left="1440" w:hanging="360"/>
      </w:pPr>
    </w:lvl>
    <w:lvl w:ilvl="2" w:tplc="8AB600A8">
      <w:start w:val="1"/>
      <w:numFmt w:val="bullet"/>
      <w:lvlText w:val="■"/>
      <w:lvlJc w:val="left"/>
      <w:pPr>
        <w:ind w:left="2160" w:hanging="360"/>
      </w:pPr>
    </w:lvl>
    <w:lvl w:ilvl="3" w:tplc="A162A964">
      <w:start w:val="1"/>
      <w:numFmt w:val="bullet"/>
      <w:lvlText w:val="●"/>
      <w:lvlJc w:val="left"/>
      <w:pPr>
        <w:ind w:left="2880" w:hanging="360"/>
      </w:pPr>
    </w:lvl>
    <w:lvl w:ilvl="4" w:tplc="F0F237EA">
      <w:start w:val="1"/>
      <w:numFmt w:val="bullet"/>
      <w:lvlText w:val="○"/>
      <w:lvlJc w:val="left"/>
      <w:pPr>
        <w:ind w:left="3600" w:hanging="360"/>
      </w:pPr>
    </w:lvl>
    <w:lvl w:ilvl="5" w:tplc="6F7A2502">
      <w:start w:val="1"/>
      <w:numFmt w:val="bullet"/>
      <w:lvlText w:val="■"/>
      <w:lvlJc w:val="left"/>
      <w:pPr>
        <w:ind w:left="4320" w:hanging="360"/>
      </w:pPr>
    </w:lvl>
    <w:lvl w:ilvl="6" w:tplc="4A56511A">
      <w:start w:val="1"/>
      <w:numFmt w:val="bullet"/>
      <w:lvlText w:val="●"/>
      <w:lvlJc w:val="left"/>
      <w:pPr>
        <w:ind w:left="5040" w:hanging="360"/>
      </w:pPr>
    </w:lvl>
    <w:lvl w:ilvl="7" w:tplc="C11E558A">
      <w:start w:val="1"/>
      <w:numFmt w:val="bullet"/>
      <w:lvlText w:val="●"/>
      <w:lvlJc w:val="left"/>
      <w:pPr>
        <w:ind w:left="5760" w:hanging="360"/>
      </w:pPr>
    </w:lvl>
    <w:lvl w:ilvl="8" w:tplc="E96A37A6">
      <w:start w:val="1"/>
      <w:numFmt w:val="bullet"/>
      <w:lvlText w:val="●"/>
      <w:lvlJc w:val="left"/>
      <w:pPr>
        <w:ind w:left="6480" w:hanging="360"/>
      </w:pPr>
    </w:lvl>
  </w:abstractNum>
  <w:abstractNum w:abstractNumId="4" w15:restartNumberingAfterBreak="0">
    <w:nsid w:val="56467526"/>
    <w:multiLevelType w:val="hybridMultilevel"/>
    <w:tmpl w:val="E6DE9932"/>
    <w:lvl w:ilvl="0" w:tplc="7C2ADD32">
      <w:start w:val="1"/>
      <w:numFmt w:val="decimal"/>
      <w:lvlText w:val="%1."/>
      <w:lvlJc w:val="left"/>
      <w:pPr>
        <w:ind w:left="540" w:hanging="280"/>
      </w:pPr>
    </w:lvl>
    <w:lvl w:ilvl="1" w:tplc="46B61B48">
      <w:numFmt w:val="decimal"/>
      <w:lvlText w:val=""/>
      <w:lvlJc w:val="left"/>
    </w:lvl>
    <w:lvl w:ilvl="2" w:tplc="DCDECAF0">
      <w:numFmt w:val="decimal"/>
      <w:lvlText w:val=""/>
      <w:lvlJc w:val="left"/>
    </w:lvl>
    <w:lvl w:ilvl="3" w:tplc="0636B716">
      <w:numFmt w:val="decimal"/>
      <w:lvlText w:val=""/>
      <w:lvlJc w:val="left"/>
    </w:lvl>
    <w:lvl w:ilvl="4" w:tplc="7DB63266">
      <w:numFmt w:val="decimal"/>
      <w:lvlText w:val=""/>
      <w:lvlJc w:val="left"/>
    </w:lvl>
    <w:lvl w:ilvl="5" w:tplc="01D0BF7C">
      <w:numFmt w:val="decimal"/>
      <w:lvlText w:val=""/>
      <w:lvlJc w:val="left"/>
    </w:lvl>
    <w:lvl w:ilvl="6" w:tplc="846A41C0">
      <w:numFmt w:val="decimal"/>
      <w:lvlText w:val=""/>
      <w:lvlJc w:val="left"/>
    </w:lvl>
    <w:lvl w:ilvl="7" w:tplc="DDA6E35A">
      <w:numFmt w:val="decimal"/>
      <w:lvlText w:val=""/>
      <w:lvlJc w:val="left"/>
    </w:lvl>
    <w:lvl w:ilvl="8" w:tplc="9F28588E">
      <w:numFmt w:val="decimal"/>
      <w:lvlText w:val=""/>
      <w:lvlJc w:val="left"/>
    </w:lvl>
  </w:abstractNum>
  <w:abstractNum w:abstractNumId="5" w15:restartNumberingAfterBreak="0">
    <w:nsid w:val="7B3D25CE"/>
    <w:multiLevelType w:val="hybridMultilevel"/>
    <w:tmpl w:val="F976AC12"/>
    <w:lvl w:ilvl="0" w:tplc="AB28D38A">
      <w:start w:val="1"/>
      <w:numFmt w:val="decimal"/>
      <w:lvlText w:val="%1."/>
      <w:lvlJc w:val="left"/>
      <w:pPr>
        <w:ind w:left="540" w:hanging="280"/>
      </w:pPr>
    </w:lvl>
    <w:lvl w:ilvl="1" w:tplc="D068DD40">
      <w:numFmt w:val="decimal"/>
      <w:lvlText w:val=""/>
      <w:lvlJc w:val="left"/>
    </w:lvl>
    <w:lvl w:ilvl="2" w:tplc="88AA4A7A">
      <w:numFmt w:val="decimal"/>
      <w:lvlText w:val=""/>
      <w:lvlJc w:val="left"/>
    </w:lvl>
    <w:lvl w:ilvl="3" w:tplc="BD526636">
      <w:numFmt w:val="decimal"/>
      <w:lvlText w:val=""/>
      <w:lvlJc w:val="left"/>
    </w:lvl>
    <w:lvl w:ilvl="4" w:tplc="AC1E8E5C">
      <w:numFmt w:val="decimal"/>
      <w:lvlText w:val=""/>
      <w:lvlJc w:val="left"/>
    </w:lvl>
    <w:lvl w:ilvl="5" w:tplc="C8E8071A">
      <w:numFmt w:val="decimal"/>
      <w:lvlText w:val=""/>
      <w:lvlJc w:val="left"/>
    </w:lvl>
    <w:lvl w:ilvl="6" w:tplc="D4A430F8">
      <w:numFmt w:val="decimal"/>
      <w:lvlText w:val=""/>
      <w:lvlJc w:val="left"/>
    </w:lvl>
    <w:lvl w:ilvl="7" w:tplc="13DAE83C">
      <w:numFmt w:val="decimal"/>
      <w:lvlText w:val=""/>
      <w:lvlJc w:val="left"/>
    </w:lvl>
    <w:lvl w:ilvl="8" w:tplc="E74A8AB2">
      <w:numFmt w:val="decimal"/>
      <w:lvlText w:val=""/>
      <w:lvlJc w:val="left"/>
    </w:lvl>
  </w:abstractNum>
  <w:num w:numId="1" w16cid:durableId="376660349">
    <w:abstractNumId w:val="3"/>
    <w:lvlOverride w:ilvl="0">
      <w:startOverride w:val="1"/>
    </w:lvlOverride>
  </w:num>
  <w:num w:numId="2" w16cid:durableId="725837599">
    <w:abstractNumId w:val="0"/>
    <w:lvlOverride w:ilvl="0">
      <w:startOverride w:val="1"/>
    </w:lvlOverride>
  </w:num>
  <w:num w:numId="3" w16cid:durableId="3548872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A43"/>
    <w:rsid w:val="00360CC7"/>
    <w:rsid w:val="003E7A43"/>
    <w:rsid w:val="00463456"/>
    <w:rsid w:val="007C0627"/>
    <w:rsid w:val="007C57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80AB3"/>
  <w15:docId w15:val="{4AE84390-DA15-443D-8DC3-DAF20DF33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2833"/>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E3A5F"/>
      <w:sz w:val="36"/>
      <w:szCs w:val="36"/>
    </w:rPr>
  </w:style>
  <w:style w:type="paragraph" w:styleId="Heading2">
    <w:name w:val="heading 2"/>
    <w:uiPriority w:val="9"/>
    <w:unhideWhenUsed/>
    <w:qFormat/>
    <w:pPr>
      <w:spacing w:before="240" w:after="120"/>
      <w:outlineLvl w:val="1"/>
    </w:pPr>
    <w:rPr>
      <w:b/>
      <w:bCs/>
      <w:color w:val="2E86AB"/>
      <w:sz w:val="28"/>
      <w:szCs w:val="28"/>
    </w:rPr>
  </w:style>
  <w:style w:type="paragraph" w:styleId="Heading3">
    <w:name w:val="heading 3"/>
    <w:uiPriority w:val="9"/>
    <w:unhideWhenUsed/>
    <w:qFormat/>
    <w:pPr>
      <w:spacing w:before="200" w:after="80"/>
      <w:outlineLvl w:val="2"/>
    </w:pPr>
    <w:rPr>
      <w:b/>
      <w:bCs/>
      <w:color w:val="17A58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C5791"/>
    <w:pPr>
      <w:spacing w:after="100"/>
    </w:pPr>
  </w:style>
  <w:style w:type="paragraph" w:styleId="TOC2">
    <w:name w:val="toc 2"/>
    <w:basedOn w:val="Normal"/>
    <w:next w:val="Normal"/>
    <w:autoRedefine/>
    <w:uiPriority w:val="39"/>
    <w:unhideWhenUsed/>
    <w:rsid w:val="007C5791"/>
    <w:pPr>
      <w:spacing w:after="100"/>
      <w:ind w:left="220"/>
    </w:pPr>
  </w:style>
  <w:style w:type="paragraph" w:styleId="TOC3">
    <w:name w:val="toc 3"/>
    <w:basedOn w:val="Normal"/>
    <w:next w:val="Normal"/>
    <w:autoRedefine/>
    <w:uiPriority w:val="39"/>
    <w:unhideWhenUsed/>
    <w:rsid w:val="007C5791"/>
    <w:pPr>
      <w:spacing w:after="100"/>
      <w:ind w:left="440"/>
    </w:pPr>
  </w:style>
  <w:style w:type="paragraph" w:styleId="Header">
    <w:name w:val="header"/>
    <w:basedOn w:val="Normal"/>
    <w:link w:val="HeaderChar"/>
    <w:uiPriority w:val="99"/>
    <w:unhideWhenUsed/>
    <w:rsid w:val="007C5791"/>
    <w:pPr>
      <w:tabs>
        <w:tab w:val="center" w:pos="4513"/>
        <w:tab w:val="right" w:pos="9026"/>
      </w:tabs>
    </w:pPr>
  </w:style>
  <w:style w:type="character" w:customStyle="1" w:styleId="HeaderChar">
    <w:name w:val="Header Char"/>
    <w:basedOn w:val="DefaultParagraphFont"/>
    <w:link w:val="Header"/>
    <w:uiPriority w:val="99"/>
    <w:rsid w:val="007C5791"/>
  </w:style>
  <w:style w:type="paragraph" w:styleId="Footer">
    <w:name w:val="footer"/>
    <w:basedOn w:val="Normal"/>
    <w:link w:val="FooterChar"/>
    <w:uiPriority w:val="99"/>
    <w:unhideWhenUsed/>
    <w:rsid w:val="007C5791"/>
    <w:pPr>
      <w:tabs>
        <w:tab w:val="center" w:pos="4513"/>
        <w:tab w:val="right" w:pos="9026"/>
      </w:tabs>
    </w:pPr>
  </w:style>
  <w:style w:type="character" w:customStyle="1" w:styleId="FooterChar">
    <w:name w:val="Footer Char"/>
    <w:basedOn w:val="DefaultParagraphFont"/>
    <w:link w:val="Footer"/>
    <w:uiPriority w:val="99"/>
    <w:rsid w:val="007C57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5643</Words>
  <Characters>32171</Characters>
  <Application>Microsoft Office Word</Application>
  <DocSecurity>0</DocSecurity>
  <Lines>268</Lines>
  <Paragraphs>75</Paragraphs>
  <ScaleCrop>false</ScaleCrop>
  <Company/>
  <LinksUpToDate>false</LinksUpToDate>
  <CharactersWithSpaces>37739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Sudhansu Sekhar</cp:lastModifiedBy>
  <cp:revision>3</cp:revision>
  <dcterms:created xsi:type="dcterms:W3CDTF">2026-04-14T11:15:00Z</dcterms:created>
  <dcterms:modified xsi:type="dcterms:W3CDTF">2026-04-14T12:38:00Z</dcterms:modified>
</cp:coreProperties>
</file>