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Answer for first task-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2) - i -&gt; </w:t>
      </w:r>
      <w:r w:rsidDel="00000000" w:rsidR="00000000" w:rsidRPr="00000000">
        <w:rPr>
          <w:sz w:val="24"/>
          <w:szCs w:val="24"/>
          <w:rtl w:val="0"/>
        </w:rPr>
        <w:t xml:space="preserve">select count(*) from em_salary group by trans_date having trans_date = '2023-08-23 14:14:11.023';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ii-&gt;select count(*) from em_salary group by date_part('year',trans_date);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-select t1.name from (select name from records where red = 'T' group by name) t1 inner join (select name from records where green='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T' group by name) t2 on t1.name = t2.name inner join (select name from records where blue ='T' group by name) t3 on t1.name = t3.name;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 - 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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