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A2F7" w14:textId="77777777" w:rsidR="00247039" w:rsidRDefault="00000000">
      <w:pPr>
        <w:spacing w:after="133"/>
        <w:ind w:left="698"/>
        <w:jc w:val="center"/>
      </w:pPr>
      <w:r>
        <w:rPr>
          <w:rFonts w:ascii="Arial" w:eastAsia="Arial" w:hAnsi="Arial" w:cs="Arial"/>
          <w:b/>
          <w:sz w:val="32"/>
        </w:rPr>
        <w:t>Project Design Phase-II</w:t>
      </w:r>
    </w:p>
    <w:p w14:paraId="3B5AA849" w14:textId="77777777" w:rsidR="00247039" w:rsidRPr="00817423" w:rsidRDefault="00000000">
      <w:pPr>
        <w:spacing w:after="0"/>
        <w:ind w:left="1905"/>
        <w:rPr>
          <w:sz w:val="24"/>
        </w:rPr>
      </w:pPr>
      <w:r w:rsidRPr="00817423">
        <w:rPr>
          <w:rFonts w:ascii="Arial" w:eastAsia="Arial" w:hAnsi="Arial" w:cs="Arial"/>
          <w:b/>
          <w:sz w:val="24"/>
        </w:rPr>
        <w:t>Solution Requirements (Functional &amp; Non-functional)</w:t>
      </w:r>
    </w:p>
    <w:tbl>
      <w:tblPr>
        <w:tblStyle w:val="TableGrid"/>
        <w:tblW w:w="10091" w:type="dxa"/>
        <w:tblInd w:w="-233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1"/>
        <w:gridCol w:w="3288"/>
        <w:gridCol w:w="3402"/>
      </w:tblGrid>
      <w:tr w:rsidR="00247039" w14:paraId="38544B9E" w14:textId="77777777">
        <w:trPr>
          <w:trHeight w:val="424"/>
        </w:trPr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F6C818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Date:</w:t>
            </w:r>
            <w:r>
              <w:rPr>
                <w:rFonts w:ascii="Arial" w:eastAsia="Arial" w:hAnsi="Arial" w:cs="Arial"/>
                <w:sz w:val="15"/>
              </w:rPr>
              <w:t xml:space="preserve"> 22 September 2026</w:t>
            </w:r>
          </w:p>
        </w:tc>
        <w:tc>
          <w:tcPr>
            <w:tcW w:w="32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6716CF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Team ID:</w:t>
            </w:r>
            <w:r>
              <w:rPr>
                <w:rFonts w:ascii="Arial" w:eastAsia="Arial" w:hAnsi="Arial" w:cs="Arial"/>
                <w:sz w:val="15"/>
              </w:rPr>
              <w:t xml:space="preserve"> __________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E2F816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Maximum Marks:</w:t>
            </w:r>
            <w:r>
              <w:rPr>
                <w:rFonts w:ascii="Arial" w:eastAsia="Arial" w:hAnsi="Arial" w:cs="Arial"/>
                <w:sz w:val="15"/>
              </w:rPr>
              <w:t xml:space="preserve"> 4 Marks</w:t>
            </w:r>
          </w:p>
        </w:tc>
      </w:tr>
      <w:tr w:rsidR="00247039" w14:paraId="11897E13" w14:textId="77777777">
        <w:trPr>
          <w:trHeight w:val="480"/>
        </w:trPr>
        <w:tc>
          <w:tcPr>
            <w:tcW w:w="669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14E5CE42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Project Name:</w:t>
            </w:r>
            <w:r>
              <w:rPr>
                <w:rFonts w:ascii="Arial" w:eastAsia="Arial" w:hAnsi="Arial" w:cs="Arial"/>
                <w:sz w:val="15"/>
              </w:rPr>
              <w:t xml:space="preserve"> Import Data Using Transform Maps</w:t>
            </w:r>
          </w:p>
        </w:tc>
        <w:tc>
          <w:tcPr>
            <w:tcW w:w="340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F2675FE" w14:textId="77777777" w:rsidR="00247039" w:rsidRDefault="00247039"/>
        </w:tc>
      </w:tr>
    </w:tbl>
    <w:p w14:paraId="62B6487C" w14:textId="77777777" w:rsidR="00247039" w:rsidRDefault="00000000">
      <w:pPr>
        <w:spacing w:after="31"/>
        <w:ind w:left="-5" w:hanging="10"/>
      </w:pPr>
      <w:r>
        <w:rPr>
          <w:rFonts w:ascii="Arial" w:eastAsia="Arial" w:hAnsi="Arial" w:cs="Arial"/>
          <w:b/>
          <w:sz w:val="26"/>
        </w:rPr>
        <w:t>Functional Requirements:</w:t>
      </w:r>
    </w:p>
    <w:p w14:paraId="0607B5FC" w14:textId="77777777" w:rsidR="00247039" w:rsidRDefault="00000000">
      <w:pPr>
        <w:spacing w:after="0"/>
        <w:ind w:left="-5" w:hanging="10"/>
      </w:pPr>
      <w:r>
        <w:rPr>
          <w:rFonts w:ascii="Arial" w:eastAsia="Arial" w:hAnsi="Arial" w:cs="Arial"/>
          <w:sz w:val="17"/>
        </w:rPr>
        <w:t>Following are the functional requirements of the proposed solution for importing external data into ServiceNow using Transform Maps.</w:t>
      </w:r>
    </w:p>
    <w:tbl>
      <w:tblPr>
        <w:tblStyle w:val="TableGrid"/>
        <w:tblW w:w="10091" w:type="dxa"/>
        <w:tblInd w:w="-233" w:type="dxa"/>
        <w:tblCellMar>
          <w:top w:w="14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3231"/>
        <w:gridCol w:w="5443"/>
      </w:tblGrid>
      <w:tr w:rsidR="00247039" w14:paraId="6ED8F53A" w14:textId="77777777">
        <w:trPr>
          <w:trHeight w:val="384"/>
        </w:trPr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</w:tcPr>
          <w:p w14:paraId="70DD3E77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FR No.</w:t>
            </w:r>
          </w:p>
        </w:tc>
        <w:tc>
          <w:tcPr>
            <w:tcW w:w="3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</w:tcPr>
          <w:p w14:paraId="72B244BA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Functional Requirement (Epic)</w:t>
            </w:r>
          </w:p>
        </w:tc>
        <w:tc>
          <w:tcPr>
            <w:tcW w:w="5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</w:tcPr>
          <w:p w14:paraId="3C038A2F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Sub Requirement (Story / Sub-Task)</w:t>
            </w:r>
          </w:p>
        </w:tc>
      </w:tr>
      <w:tr w:rsidR="00247039" w14:paraId="73D1626F" w14:textId="77777777">
        <w:trPr>
          <w:trHeight w:val="384"/>
        </w:trPr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44AF34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FR-1</w:t>
            </w:r>
          </w:p>
        </w:tc>
        <w:tc>
          <w:tcPr>
            <w:tcW w:w="3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021E8E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Import Data</w:t>
            </w:r>
          </w:p>
        </w:tc>
        <w:tc>
          <w:tcPr>
            <w:tcW w:w="5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AFE0F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Upload/import source data from CSV or other supported data sources.</w:t>
            </w:r>
          </w:p>
        </w:tc>
      </w:tr>
      <w:tr w:rsidR="00247039" w14:paraId="003D35C4" w14:textId="77777777">
        <w:trPr>
          <w:trHeight w:val="384"/>
        </w:trPr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BA2620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FR-2</w:t>
            </w:r>
          </w:p>
        </w:tc>
        <w:tc>
          <w:tcPr>
            <w:tcW w:w="3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555F61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Transform Map Configuration</w:t>
            </w:r>
          </w:p>
        </w:tc>
        <w:tc>
          <w:tcPr>
            <w:tcW w:w="5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391090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Create a Transform Map and map source fields to target table fields.</w:t>
            </w:r>
          </w:p>
        </w:tc>
      </w:tr>
      <w:tr w:rsidR="00247039" w14:paraId="127F6B62" w14:textId="77777777">
        <w:trPr>
          <w:trHeight w:val="568"/>
        </w:trPr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443E53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FR-3</w:t>
            </w:r>
          </w:p>
        </w:tc>
        <w:tc>
          <w:tcPr>
            <w:tcW w:w="3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17D0BF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Data Transformation</w:t>
            </w:r>
          </w:p>
        </w:tc>
        <w:tc>
          <w:tcPr>
            <w:tcW w:w="5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FE20A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Use field mapping, data transformation rules, and scripts to convert source data into the required target format.</w:t>
            </w:r>
          </w:p>
        </w:tc>
      </w:tr>
      <w:tr w:rsidR="00247039" w14:paraId="399C67A2" w14:textId="77777777">
        <w:trPr>
          <w:trHeight w:val="568"/>
        </w:trPr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474899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FR-4</w:t>
            </w:r>
          </w:p>
        </w:tc>
        <w:tc>
          <w:tcPr>
            <w:tcW w:w="3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B8DFAF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Data Validation &amp; Import</w:t>
            </w:r>
          </w:p>
        </w:tc>
        <w:tc>
          <w:tcPr>
            <w:tcW w:w="5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6A2F11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Validate imported records, handle errors or duplicate data, and verify that records are created correctly in the target table.</w:t>
            </w:r>
          </w:p>
        </w:tc>
      </w:tr>
    </w:tbl>
    <w:p w14:paraId="40407E21" w14:textId="77777777" w:rsidR="00247039" w:rsidRDefault="00000000">
      <w:pPr>
        <w:spacing w:after="31"/>
        <w:ind w:left="-5" w:hanging="10"/>
      </w:pPr>
      <w:r>
        <w:rPr>
          <w:rFonts w:ascii="Arial" w:eastAsia="Arial" w:hAnsi="Arial" w:cs="Arial"/>
          <w:b/>
          <w:sz w:val="26"/>
        </w:rPr>
        <w:t>Non-functional Requirements:</w:t>
      </w:r>
    </w:p>
    <w:p w14:paraId="05338E62" w14:textId="77777777" w:rsidR="00247039" w:rsidRDefault="00000000">
      <w:pPr>
        <w:spacing w:after="0"/>
        <w:ind w:left="-5" w:hanging="10"/>
      </w:pPr>
      <w:r>
        <w:rPr>
          <w:rFonts w:ascii="Arial" w:eastAsia="Arial" w:hAnsi="Arial" w:cs="Arial"/>
          <w:sz w:val="17"/>
        </w:rPr>
        <w:t>Following are the non-functional requirements of the proposed solution.</w:t>
      </w:r>
    </w:p>
    <w:tbl>
      <w:tblPr>
        <w:tblStyle w:val="TableGrid"/>
        <w:tblW w:w="10091" w:type="dxa"/>
        <w:tblInd w:w="-233" w:type="dxa"/>
        <w:tblCellMar>
          <w:top w:w="14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3231"/>
        <w:gridCol w:w="5443"/>
      </w:tblGrid>
      <w:tr w:rsidR="00247039" w14:paraId="72B3F5CD" w14:textId="77777777">
        <w:trPr>
          <w:trHeight w:val="384"/>
        </w:trPr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</w:tcPr>
          <w:p w14:paraId="25EA09A3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NFR No.</w:t>
            </w:r>
          </w:p>
        </w:tc>
        <w:tc>
          <w:tcPr>
            <w:tcW w:w="3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</w:tcPr>
          <w:p w14:paraId="1E80895C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Non-Functional Requirement</w:t>
            </w:r>
          </w:p>
        </w:tc>
        <w:tc>
          <w:tcPr>
            <w:tcW w:w="5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</w:tcPr>
          <w:p w14:paraId="44224B6A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Description</w:t>
            </w:r>
          </w:p>
        </w:tc>
      </w:tr>
      <w:tr w:rsidR="00247039" w14:paraId="3489EFED" w14:textId="77777777">
        <w:trPr>
          <w:trHeight w:val="568"/>
        </w:trPr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E9A092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NFR-1</w:t>
            </w:r>
          </w:p>
        </w:tc>
        <w:tc>
          <w:tcPr>
            <w:tcW w:w="3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C1FED8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Usability</w:t>
            </w:r>
          </w:p>
        </w:tc>
        <w:tc>
          <w:tcPr>
            <w:tcW w:w="5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5A7D69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The Transform Map process should be simple and easy to configure and use.</w:t>
            </w:r>
          </w:p>
        </w:tc>
      </w:tr>
      <w:tr w:rsidR="00247039" w14:paraId="53CBC543" w14:textId="77777777">
        <w:trPr>
          <w:trHeight w:val="568"/>
        </w:trPr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C61537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NFR-2</w:t>
            </w:r>
          </w:p>
        </w:tc>
        <w:tc>
          <w:tcPr>
            <w:tcW w:w="3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8A8B7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Security</w:t>
            </w:r>
          </w:p>
        </w:tc>
        <w:tc>
          <w:tcPr>
            <w:tcW w:w="5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DD1DC5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Imported data should follow ServiceNow access controls and security policies.</w:t>
            </w:r>
          </w:p>
        </w:tc>
      </w:tr>
      <w:tr w:rsidR="00247039" w14:paraId="70A4538B" w14:textId="77777777">
        <w:trPr>
          <w:trHeight w:val="568"/>
        </w:trPr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5B8C1B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NFR-3</w:t>
            </w:r>
          </w:p>
        </w:tc>
        <w:tc>
          <w:tcPr>
            <w:tcW w:w="3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1ACFD0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Reliability</w:t>
            </w:r>
          </w:p>
        </w:tc>
        <w:tc>
          <w:tcPr>
            <w:tcW w:w="5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A31689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The import process should consistently create accurate target records without data loss.</w:t>
            </w:r>
          </w:p>
        </w:tc>
      </w:tr>
      <w:tr w:rsidR="00247039" w14:paraId="5D9FF869" w14:textId="77777777">
        <w:trPr>
          <w:trHeight w:val="568"/>
        </w:trPr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5EA2A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NFR-4</w:t>
            </w:r>
          </w:p>
        </w:tc>
        <w:tc>
          <w:tcPr>
            <w:tcW w:w="3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5320A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Performance</w:t>
            </w:r>
          </w:p>
        </w:tc>
        <w:tc>
          <w:tcPr>
            <w:tcW w:w="5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AD68F2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Large data imports should be processed efficiently with acceptable response and processing time.</w:t>
            </w:r>
          </w:p>
        </w:tc>
      </w:tr>
      <w:tr w:rsidR="00247039" w14:paraId="08610326" w14:textId="77777777">
        <w:trPr>
          <w:trHeight w:val="568"/>
        </w:trPr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9AE95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NFR-5</w:t>
            </w:r>
          </w:p>
        </w:tc>
        <w:tc>
          <w:tcPr>
            <w:tcW w:w="3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7B6D2F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Availability</w:t>
            </w:r>
          </w:p>
        </w:tc>
        <w:tc>
          <w:tcPr>
            <w:tcW w:w="5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1882DC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The import and Transform Map functionality should be available whenever data migration is required.</w:t>
            </w:r>
          </w:p>
        </w:tc>
      </w:tr>
      <w:tr w:rsidR="00247039" w14:paraId="2AE99E77" w14:textId="77777777">
        <w:trPr>
          <w:trHeight w:val="568"/>
        </w:trPr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27863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NFR-6</w:t>
            </w:r>
          </w:p>
        </w:tc>
        <w:tc>
          <w:tcPr>
            <w:tcW w:w="3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912E8E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Scalability</w:t>
            </w:r>
          </w:p>
        </w:tc>
        <w:tc>
          <w:tcPr>
            <w:tcW w:w="5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B3C718" w14:textId="77777777" w:rsidR="00247039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The solution should support increasing data volumes and additional source-to-target mappings.</w:t>
            </w:r>
          </w:p>
        </w:tc>
      </w:tr>
    </w:tbl>
    <w:p w14:paraId="5F70FE4A" w14:textId="77777777" w:rsidR="00F14915" w:rsidRDefault="00F14915"/>
    <w:sectPr w:rsidR="00F14915">
      <w:pgSz w:w="11906" w:h="16838"/>
      <w:pgMar w:top="1440" w:right="1839" w:bottom="144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039"/>
    <w:rsid w:val="00247039"/>
    <w:rsid w:val="00660427"/>
    <w:rsid w:val="00817423"/>
    <w:rsid w:val="00F1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880D"/>
  <w15:docId w15:val="{A5B45232-983C-4F49-9FA3-265EFF0B7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Sudalai Muthu S</cp:lastModifiedBy>
  <cp:revision>2</cp:revision>
  <dcterms:created xsi:type="dcterms:W3CDTF">2026-09-27T14:25:00Z</dcterms:created>
  <dcterms:modified xsi:type="dcterms:W3CDTF">2026-09-27T14:25:00Z</dcterms:modified>
</cp:coreProperties>
</file>