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22 September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27D0A968" w:rsidR="00E370AF" w:rsidRDefault="00B06CA5">
            <w:r w:rsidRPr="00B06CA5">
              <w:t>SWTID-2026-6491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Import Data using Transform Maps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Solution Architecture Diagram: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458017"/>
            <wp:effectExtent l="0" t="0" r="0" b="0"/>
            <wp:docPr id="3" name="image1.jpg" descr="Solution architecture of Import Data Using Transform Maps: source data, import set, transform map, field mapping, target table, reports and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Import Data Using Transform Maps</w:t>
      </w:r>
    </w:p>
    <w:p w14:paraId="77487AD3" w14:textId="77777777" w:rsidR="00E370AF" w:rsidRDefault="00000000">
      <w:pPr>
        <w:keepNext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Architecture Description:</w:t>
      </w:r>
    </w:p>
    <w:p w14:paraId="329CE1CC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Source Data: employee list prepared in Google Sheets and downloaded as Employee_proj.xlsx (15 records with Employee ID, Name, Email ID, Department, Location).</w:t>
      </w:r>
    </w:p>
    <w:p w14:paraId="478F0D60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Import Set: Load Data stages the spreadsheet rows in the Employee Import table (u_employee_import).</w:t>
      </w:r>
    </w:p>
    <w:p w14:paraId="5600F38A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Transform Map: “Sample Spreadsheet Import” links the Employee Import table to the target Employee Test table.</w:t>
      </w:r>
    </w:p>
    <w:p w14:paraId="7D8BE2E6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Field Mapping / Transformation: source columns are mapped to target fields using Auto Map Matching Fields and Mapping Assist; Coalesce on Employee ID updates existing records and inserts only new ones.</w:t>
      </w:r>
    </w:p>
    <w:p w14:paraId="7A8C95BA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Target Table: Employee Test (u_employee_test) stores the final employee records; the transform history shows inserted, updated and ignored rows.</w:t>
      </w:r>
    </w:p>
    <w:p w14:paraId="7E58EA4A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Reports &amp; Dashboard: three reports (Employees by Department, Employees by Location, Employee List) on Employee Test are added to the Employee Analytics Dashboards.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A2FB461-843E-404C-882E-731314AC2D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B3C587-BD20-43E2-BF8C-92AA33683287}"/>
    <w:embedBold r:id="rId3" w:fontKey="{FBF140D7-7C72-40EC-AEDA-CD025B6C5C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426BD58-3EE2-4663-948C-10CCA419CD91}"/>
    <w:embedItalic r:id="rId5" w:fontKey="{641EC7A3-3065-4C53-8ED2-8048B0BAE14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48E3A226-5650-4EB9-B07C-D7DCD3FAC34E}"/>
    <w:embedItalic r:id="rId7" w:fontKey="{83877395-AFAA-4AA2-AB99-084073FF44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7F623F7-ADAB-4048-92FF-BB19730C0E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E42DE"/>
    <w:rsid w:val="00862077"/>
    <w:rsid w:val="00B06CA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Sudalai Muthu S</cp:lastModifiedBy>
  <cp:revision>2</cp:revision>
  <dcterms:created xsi:type="dcterms:W3CDTF">2026-09-28T09:22:00Z</dcterms:created>
  <dcterms:modified xsi:type="dcterms:W3CDTF">2026-09-28T09:22:00Z</dcterms:modified>
</cp:coreProperties>
</file>