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4338CA"/>
          <w:sz w:val="22"/>
        </w:rPr>
        <w:t>Project Design Phase</w:t>
      </w:r>
    </w:p>
    <w:p>
      <w:r>
        <w:rPr>
          <w:b/>
          <w:color w:val="1E1B4B"/>
          <w:sz w:val="32"/>
        </w:rPr>
        <w:t>Problem – Solution Fit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04"/>
            <w:shd w:val="clear" w:color="auto" w:fill="EEF2FF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20"/>
              </w:rPr>
              <w:t>14 July 2026</w:t>
            </w:r>
          </w:p>
        </w:tc>
      </w:tr>
      <w:tr>
        <w:tc>
          <w:tcPr>
            <w:tcW w:type="dxa" w:w="2304"/>
            <w:shd w:val="clear" w:color="auto" w:fill="EEF2FF"/>
          </w:tcPr>
          <w:p>
            <w:r/>
            <w:r>
              <w:rPr>
                <w:b/>
                <w:sz w:val="20"/>
              </w:rPr>
              <w:t>Team ID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304"/>
            <w:shd w:val="clear" w:color="auto" w:fill="EEF2FF"/>
          </w:tcPr>
          <w:p>
            <w:r/>
            <w:r>
              <w:rPr>
                <w:b/>
                <w:sz w:val="20"/>
              </w:rPr>
              <w:t>Project Name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20"/>
              </w:rPr>
              <w:t>HouseRent India — MERN Property Rental &amp; Sale Platform</w:t>
            </w:r>
          </w:p>
        </w:tc>
      </w:tr>
      <w:tr>
        <w:tc>
          <w:tcPr>
            <w:tcW w:type="dxa" w:w="2304"/>
            <w:shd w:val="clear" w:color="auto" w:fill="EEF2FF"/>
          </w:tcPr>
          <w:p>
            <w:r/>
            <w:r>
              <w:rPr>
                <w:b/>
                <w:sz w:val="20"/>
              </w:rPr>
              <w:t>Maximum Marks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20"/>
              </w:rPr>
              <w:t>2 Marks</w:t>
            </w:r>
          </w:p>
        </w:tc>
      </w:tr>
    </w:tbl>
    <w:p/>
    <w:p>
      <w:r>
        <w:rPr>
          <w:b/>
          <w:color w:val="1E1B4B"/>
          <w:sz w:val="25"/>
        </w:rPr>
        <w:t>Problem – Solution Fit Template:</w:t>
      </w:r>
    </w:p>
    <w:p>
      <w:r>
        <w:rPr>
          <w:i w:val="0"/>
          <w:sz w:val="21"/>
        </w:rPr>
        <w:t>Problem-Solution Fit confirms that the problem identified for HouseRent India's users is real, and that the proposed solution genuinely resolves it for their existing behaviours and channels.</w:t>
      </w:r>
    </w:p>
    <w:p/>
    <w:p>
      <w:r>
        <w:rPr>
          <w:b/>
          <w:color w:val="1E1B4B"/>
          <w:sz w:val="22"/>
        </w:rPr>
        <w:t>Purpose:</w:t>
      </w:r>
    </w:p>
    <w:p>
      <w:pPr>
        <w:pStyle w:val="ListBullet"/>
      </w:pPr>
      <w:r>
        <w:rPr>
          <w:sz w:val="21"/>
        </w:rPr>
        <w:t>Solve the listing-trust and communication gap in a way that fits how Indian renters, buyers, and owners already search and negotiate.</w:t>
      </w:r>
    </w:p>
    <w:p>
      <w:pPr>
        <w:pStyle w:val="ListBullet"/>
      </w:pPr>
      <w:r>
        <w:rPr>
          <w:sz w:val="21"/>
        </w:rPr>
        <w:t>Increase adoption by working through the same channels (search, direct messaging) users already expect, minus the broker middleman.</w:t>
      </w:r>
    </w:p>
    <w:p>
      <w:pPr>
        <w:pStyle w:val="ListBullet"/>
      </w:pPr>
      <w:r>
        <w:rPr>
          <w:sz w:val="21"/>
        </w:rPr>
        <w:t>Sharpen the value proposition: verified owner-posted listings + direct in-app negotiation.</w:t>
      </w:r>
    </w:p>
    <w:p>
      <w:pPr>
        <w:pStyle w:val="ListBullet"/>
      </w:pPr>
      <w:r>
        <w:rPr>
          <w:sz w:val="21"/>
        </w:rPr>
        <w:t>Build trust by solving the most frequent, costly annoyance — duplicate/fake listings and unstructured phone-based enquiries.</w:t>
      </w:r>
    </w:p>
    <w:p/>
    <w:p>
      <w:r>
        <w:rPr>
          <w:b/>
          <w:color w:val="1E1B4B"/>
          <w:sz w:val="22"/>
        </w:rPr>
        <w:t>Canvas: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8624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s_fit_canv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62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374151"/>
          <w:sz w:val="18"/>
        </w:rPr>
        <w:t>Figure 1: Problem – Solution Fit canvas for HouseRent India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592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Segment</w:t>
            </w:r>
          </w:p>
        </w:tc>
        <w:tc>
          <w:tcPr>
            <w:tcW w:type="dxa" w:w="6480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sz w:val="19"/>
              </w:rPr>
              <w:t>Customer Segment(s)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9"/>
              </w:rPr>
              <w:t>Renters and buyers searching for residential/commercial property in Indian cities; individual property owners with rent or sale listings.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sz w:val="19"/>
              </w:rPr>
              <w:t>Problem — Top 3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9"/>
              </w:rPr>
              <w:t>1) No trustworthy, verified source of listings.</w:t>
              <w:br/>
              <w:t>2) No structured way for owners to receive and track requests.</w:t>
              <w:br/>
              <w:t>3) No safe, direct communication channel once interest is expressed.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sz w:val="19"/>
              </w:rPr>
              <w:t>Existing Alternatives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9"/>
              </w:rPr>
              <w:t>Classifieds sites, local brokers/agents, WhatsApp property groups, newspaper listings — all fragmented, often outdated, and charge brokerage.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sz w:val="19"/>
              </w:rPr>
              <w:t>Solution — Top 3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9"/>
              </w:rPr>
              <w:t>1) Central, searchable, filterable listing platform.</w:t>
              <w:br/>
              <w:t>2) Owner dashboard to approve/reject booking requests.</w:t>
              <w:br/>
              <w:t>3) In-app chat scoped to each booking, once a request is sent.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sz w:val="19"/>
              </w:rPr>
              <w:t>Key Metrics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9"/>
              </w:rPr>
              <w:t>Listings published per week; booking requests sent vs approved; time from listing to first booking request; renter/owner retention after first successful booking.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sz w:val="19"/>
              </w:rPr>
              <w:t>Channels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9"/>
              </w:rPr>
              <w:t>Direct web app (React SPA); word-of-mouth among relocating professionals; future integration potential with local classifieds for discovery.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sz w:val="19"/>
              </w:rPr>
              <w:t>Cost Structure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9"/>
              </w:rPr>
              <w:t>Hosting (Node/Express server + MongoDB Atlas), image storage, and domain — low fixed cost typical of a lean MERN deployment; no brokerage payouts.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sz w:val="19"/>
              </w:rPr>
              <w:t>Revenue Streams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9"/>
              </w:rPr>
              <w:t>Freemium listings now; future featured-listing fees and verified-owner subscriptions.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sz w:val="19"/>
              </w:rPr>
              <w:t>Trigger to Act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9"/>
              </w:rPr>
              <w:t>An urgent need to relocate/move within weeks, or an owner with a vacant unit losing rental income each month it stays unlisted.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sz w:val="19"/>
              </w:rPr>
              <w:t>Emotional Response (Before)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9"/>
              </w:rPr>
              <w:t>Anxious, distrustful, overwhelmed by fragmented, low-quality listings and unstructured enquiries.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sz w:val="19"/>
              </w:rPr>
              <w:t>Emotional Response (After)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9"/>
              </w:rPr>
              <w:t>Confident and in control — a clear, trackable request status and a direct channel to the other party.</w:t>
            </w:r>
          </w:p>
        </w:tc>
      </w:tr>
    </w:tbl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