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00000"/>
          <w:sz w:val="28"/>
        </w:rPr>
        <w:t>EXP. 2: NUMERICAL SIMULATION AND PERFORMANCE ANALYSIS OF MICROWAVE TRANSMISSION LINES AND TWO-PORT NETWORKS USING SCATTERING PARAMETERS</w:t>
      </w:r>
    </w:p>
    <w:p>
      <w:pPr>
        <w:spacing w:after="280"/>
        <w:jc w:val="center"/>
      </w:pPr>
      <w:r>
        <w:rPr>
          <w:rFonts w:ascii="Times New Roman" w:hAnsi="Times New Roman"/>
          <w:i/>
          <w:color w:val="000000"/>
          <w:sz w:val="22"/>
        </w:rPr>
        <w:t>MATLAB R2025b Numerical Simulation, S-Parameter Sweep &amp; Parameter Optimization</w:t>
      </w:r>
    </w:p>
    <w:p>
      <w:pPr>
        <w:keepNext/>
        <w:spacing w:before="280" w:after="80"/>
      </w:pPr>
      <w:r>
        <w:rPr>
          <w:rFonts w:ascii="Times New Roman" w:hAnsi="Times New Roman"/>
          <w:b/>
          <w:color w:val="000000"/>
          <w:sz w:val="24"/>
        </w:rPr>
        <w:t>1. QUESTION 2a: TRANSMISSION-LINE TWO-PORT S-PARAMETERS AT 10 GHz</w:t>
      </w:r>
    </w:p>
    <w:p>
      <w:pPr>
        <w:spacing w:after="80"/>
        <w:jc w:val="both"/>
      </w:pPr>
      <w:r>
        <w:rPr>
          <w:rFonts w:ascii="Times New Roman" w:hAnsi="Times New Roman"/>
          <w:b/>
          <w:color w:val="000000"/>
          <w:sz w:val="22"/>
        </w:rPr>
        <w:t xml:space="preserve">Problem Statement: </w:t>
      </w:r>
      <w:r>
        <w:rPr>
          <w:rFonts w:ascii="Times New Roman" w:hAnsi="Times New Roman"/>
          <w:color w:val="000000"/>
          <w:sz w:val="22"/>
        </w:rPr>
        <w:t>Model a 50 Ω microwave two-port network of length 50 mm and operate it from 8 to 12 GHz with a 10 GHz center frequency. Set both ports to 50 Ω and obtain S11, S12, S21, and S22. At 10 GHz, calculate return loss RL = -20log10|S11|, insertion loss IL = -20log10|S21|, and transmission efficiency η = |S21|^2 * 100%. Compare the simulated values with the ideal 50 Ω matched reference.</w:t>
      </w:r>
    </w:p>
    <w:p>
      <w:pPr>
        <w:spacing w:after="80"/>
        <w:jc w:val="both"/>
      </w:pPr>
      <w:r>
        <w:rPr>
          <w:rFonts w:ascii="Times New Roman" w:hAnsi="Times New Roman"/>
          <w:b/>
          <w:color w:val="000000"/>
          <w:sz w:val="22"/>
        </w:rPr>
        <w:t xml:space="preserve">Aim: </w:t>
      </w:r>
      <w:r>
        <w:rPr>
          <w:rFonts w:ascii="Times New Roman" w:hAnsi="Times New Roman"/>
          <w:color w:val="000000"/>
          <w:sz w:val="22"/>
        </w:rPr>
        <w:t>To numerically model a 50 Ω microwave transmission-line two-port network of length 50 mm over an 8 to 12 GHz frequency sweep, extract the scattering parameters (S11, S12, S21, S22) at the 10 GHz center frequency, evaluate Return Loss (RL), Insertion Loss (IL), and Transmission Efficiency (η), and compare the performance against an ideal 50 Ω matched reference.</w:t>
      </w:r>
    </w:p>
    <w:p>
      <w:pPr>
        <w:spacing w:after="80"/>
        <w:jc w:val="both"/>
      </w:pPr>
      <w:r>
        <w:rPr>
          <w:rFonts w:ascii="Times New Roman" w:hAnsi="Times New Roman"/>
          <w:b/>
          <w:color w:val="000000"/>
          <w:sz w:val="22"/>
        </w:rPr>
        <w:t xml:space="preserve">Software Tool Used: </w:t>
      </w:r>
      <w:r>
        <w:rPr>
          <w:rFonts w:ascii="Times New Roman" w:hAnsi="Times New Roman"/>
          <w:color w:val="000000"/>
          <w:sz w:val="22"/>
        </w:rPr>
        <w:t>MATLAB R2025b (64-bit Numerical Computing &amp; Microwave Network Simulation Environment).</w:t>
      </w:r>
    </w:p>
    <w:p>
      <w:pPr>
        <w:keepNext/>
        <w:spacing w:before="160" w:after="40"/>
      </w:pPr>
      <w:r>
        <w:rPr>
          <w:rFonts w:ascii="Times New Roman" w:hAnsi="Times New Roman"/>
          <w:b/>
          <w:color w:val="000000"/>
          <w:sz w:val="22"/>
        </w:rPr>
        <w:t>MATLAB Program Code (Question 2a):</w:t>
      </w:r>
    </w:p>
    <w:tbl>
      <w:tblPr>
        <w:tblW w:type="auto" w:w="0"/>
        <w:jc w:val="center"/>
        <w:tblLook w:firstColumn="1" w:firstRow="1" w:lastColumn="0" w:lastRow="0" w:noHBand="0" w:noVBand="1" w:val="04A0"/>
      </w:tblPr>
      <w:tblGrid>
        <w:gridCol w:w="9360"/>
      </w:tblGrid>
      <w:tr>
        <w:tc>
          <w:tcPr>
            <w:tcW w:type="dxa" w:w="9360"/>
            <w:tcMar>
              <w:top w:w="100" w:type="dxa"/>
              <w:bottom w:w="100" w:type="dxa"/>
              <w:left w:w="140" w:type="dxa"/>
              <w:right w:w="140" w:type="dxa"/>
            </w:tcMar>
            <w:tcBorders>
              <w:top w:val="single" w:sz="6" w:color="000000"/>
              <w:bottom w:val="single" w:sz="6" w:color="000000"/>
              <w:left w:val="single" w:sz="18" w:color="000000"/>
              <w:right w:val="single" w:sz="6" w:color="000000"/>
            </w:tcBorders>
          </w:tcPr>
          <w:p>
            <w:pPr>
              <w:spacing w:line="252" w:lineRule="auto" w:before="0" w:after="0"/>
              <w:jc w:val="left"/>
            </w:pPr>
            <w:r>
              <w:rPr>
                <w:rFonts w:ascii="Consolas" w:hAnsi="Consolas"/>
                <w:color w:val="000000"/>
                <w:sz w:val="17"/>
              </w:rPr>
              <w:t>% =========================================================================</w:t>
              <w:br/>
              <w:t>% EXP 2 (QUESTION 2a): TWO-PORT TRANSMISSION LINE S-PARAMETER ANALYSIS</w:t>
              <w:br/>
              <w:t>% Software Tool: MATLAB R2025b</w:t>
              <w:br/>
              <w:t>% =========================================================================</w:t>
              <w:br/>
              <w:t>clc; clear; close all;</w:t>
              <w:br/>
              <w:br/>
              <w:t>% 1. Input Parameters (From Lab Manual Table)</w:t>
              <w:br/>
              <w:t>f0 = 10e9;                     % Operating center frequency = 10 GHz</w:t>
              <w:br/>
              <w:t>Z0 = 50;                       % Reference port impedance = 50 Ohms</w:t>
              <w:br/>
              <w:t>ZL = 50;                       % Port termination = 50 Ohms</w:t>
              <w:br/>
              <w:t>L  = 50e-3;                    % Network length = 50 mm</w:t>
              <w:br/>
              <w:t>f  = linspace(8e9, 12e9, 401); % Frequency sweep: 8 to 12 GHz</w:t>
              <w:br/>
              <w:br/>
              <w:t>% Line Substrate / Propagation Properties</w:t>
              <w:br/>
              <w:t>c = 2.99792458e8;              % Speed of light (m/s)</w:t>
              <w:br/>
              <w:t>er_eff = 3.2;                  % Effective dielectric constant</w:t>
              <w:br/>
              <w:t>vp = c / sqrt(er_eff);         % Phase velocity (m/s)</w:t>
              <w:br/>
              <w:t>Zc = 52.2;                     % Line characteristic impedance (Ohms)</w:t>
              <w:br/>
              <w:t>alpha_dB_m = 3.2;              % Attenuation loss (dB/m)</w:t>
              <w:br/>
              <w:t>alpha = alpha_dB_m / 8.686;    % Attenuation constant (Np/m)</w:t>
              <w:br/>
              <w:br/>
              <w:t>% 2. ABCD to S-Parameter Matrix Conversion Across 8 - 12 GHz</w:t>
              <w:br/>
              <w:t>beta = 2 * pi * f / vp;        % Phase constant (rad/m)</w:t>
              <w:br/>
              <w:t>gamma = alpha + 1i * beta;     % Complex propagation constant</w:t>
              <w:br/>
              <w:br/>
              <w:t>A = cosh(gamma * L);</w:t>
              <w:br/>
              <w:t>B = Zc * sinh(gamma * L);</w:t>
              <w:br/>
              <w:t>C = (1 / Zc) * sinh(gamma * L);</w:t>
              <w:br/>
              <w:t>D = cosh(gamma * L);</w:t>
              <w:br/>
              <w:br/>
              <w:t>denom = A + B/Z0 + C*Z0 + D;</w:t>
              <w:br/>
              <w:t>S11 = (A + B/Z0 - C*Z0 - D) ./ denom;</w:t>
              <w:br/>
              <w:t>S21 = 2 ./ denom;</w:t>
              <w:br/>
              <w:t>S12 = S21;                     % Reciprocal network (S12 = S21)</w:t>
              <w:br/>
              <w:t>S22 = S11;                     % Symmetrical network (S22 = S11)</w:t>
              <w:br/>
              <w:br/>
              <w:t>S11_dB = 20 * log10(abs(S11));</w:t>
              <w:br/>
              <w:t>S21_dB = 20 * log10(abs(S21));</w:t>
              <w:br/>
              <w:br/>
              <w:t>% 3. Extract Parameters at Operating Frequency f0 = 10 GHz</w:t>
              <w:br/>
              <w:t>[~, idx10] = min(abs(f - f0));</w:t>
              <w:br/>
              <w:t>S11_10_mag = abs(S11(idx10));</w:t>
              <w:br/>
              <w:t>S21_10_mag = abs(S21(idx10));</w:t>
              <w:br/>
              <w:t>S11_10_dB  = S11_dB(idx10);</w:t>
              <w:br/>
              <w:t>S21_10_dB  = S21_dB(idx10);</w:t>
              <w:br/>
              <w:br/>
              <w:t>RL_10  = -20 * log10(S11_10_mag);      % Return Loss = -20log10|S11|</w:t>
              <w:br/>
              <w:t>IL_10  = -20 * log10(S21_10_mag);      % Insertion Loss = -20log10|S21|</w:t>
              <w:br/>
              <w:t>eff_10 = (S21_10_mag^2) * 100;         % Efficiency = |S21|^2 * 100%</w:t>
              <w:br/>
              <w:br/>
              <w:t>% Expected / Reference Values</w:t>
              <w:br/>
              <w:t>S11_exp_dB = -28.00;                   % Expected &lt;= -20 dB</w:t>
              <w:br/>
              <w:t>S21_exp_dB = -0.16;                    % Expected practical transmission</w:t>
              <w:br/>
              <w:t>RL_exp     = 28.00;                    % Expected Return Loss (dB)</w:t>
              <w:br/>
              <w:t>IL_exp     = 0.16;                     % Expected Insertion Loss (dB)</w:t>
              <w:br/>
              <w:br/>
              <w:t>dev_S11 = abs(S11_10_dB - S11_exp_dB) / abs(S11_exp_dB) * 100;</w:t>
              <w:br/>
              <w:t>dev_S21 = abs(S21_10_dB - S21_exp_dB) / abs(S21_exp_dB) * 100;</w:t>
              <w:br/>
              <w:t>dev_RL  = abs(RL_10 - RL_exp) / RL_exp * 100;</w:t>
              <w:br/>
              <w:t>dev_IL  = abs(IL_10 - IL_exp) / IL_exp * 100;</w:t>
              <w:br/>
              <w:br/>
              <w:t>% 4. Print All Results to MATLAB Command Window</w:t>
              <w:br/>
              <w:t>fprintf('=====================================================================================\n');</w:t>
              <w:br/>
              <w:t>fprintf('          EXP 2 (QUESTION 2a): TWO-PORT NETWORK S-PARAMETERS AT f0 = 10 GHz          \n');</w:t>
              <w:br/>
              <w:t>fprintf('=====================================================================================\n');</w:t>
              <w:br/>
              <w:t>fprintf('Network Length (L) : %.2f mm | Port Impedance (Z0 = ZL) : %.2f Ohms\n', L*1e3, Z0);</w:t>
              <w:br/>
              <w:t>fprintf('Frequency Sweep    : 8.00 GHz to 12.00 GHz (Center f0 = 10.00 GHz)\n');</w:t>
              <w:br/>
              <w:t>fprintf('-------------------------------------------------------------------------------------\n');</w:t>
              <w:br/>
              <w:t>fprintf('S-Parameter Matrix Magnitude at 10 GHz:\n');</w:t>
              <w:br/>
              <w:t>fprintf('  |S11| = %.4f (%.2f dB)   |   |S12| = %.4f (%.2f dB)\n', S11_10_mag, S11_10_dB, S21_10_mag, S21_10_dB);</w:t>
              <w:br/>
              <w:t>fprintf('  |S21| = %.4f (%.2f dB)   |   |S22| = %.4f (%.2f dB)\n', S21_10_mag, S21_10_dB, S11_10_mag, S11_10_dB);</w:t>
              <w:br/>
              <w:t>fprintf('-------------------------------------------------------------------------------------\n');</w:t>
              <w:br/>
              <w:t>fprintf('OUTPUT PARAMETER         | IDEAL 50-OHM REF | EXPECTED REF | SIMULATED    | %%%% DEV\n');</w:t>
              <w:br/>
              <w:t>fprintf('-------------------------------------------------------------------------------------\n');</w:t>
              <w:br/>
              <w:t>fprintf('S11 at 10 GHz            | -Inf dB (0.000)  | &lt;= -20.00 dB | %6.2f dB    | %5.2f %%%%\n', S11_10_dB, dev_S11);</w:t>
              <w:br/>
              <w:t>fprintf('S21 at 10 GHz            |  0.00 dB (1.000) | -1 to -3 dB  | %6.2f dB    | %5.2f %%%%\n', S21_10_dB, dev_S21);</w:t>
              <w:br/>
              <w:t>fprintf('Return Loss (RL)         |  Inf dB          | %6.2f dB    | %6.2f dB    | %5.2f %%%%\n', RL_exp, RL_10, dev_RL);</w:t>
              <w:br/>
              <w:t>fprintf('Insertion Loss (IL)      |  0.00 dB         | %6.2f dB    | %6.2f dB    | %5.2f %%%%\n', IL_exp, IL_10, dev_IL);</w:t>
              <w:br/>
              <w:t>fprintf('Transmission Efficiency  | 100.00 %%%%         | &gt; 95.00 %%%%    | %6.2f %%%%     |   --\n', eff_10);</w:t>
              <w:br/>
              <w:t>fprintf('=====================================================================================\n\n');</w:t>
              <w:br/>
              <w:br/>
              <w:t>% 5. High-Contrast Dark Theme Plot</w:t>
              <w:br/>
              <w:t>figure('Color', 'k', 'Name', 'Question 2a: Two-Port S-Parameters');</w:t>
              <w:br/>
              <w:t>subplot(2, 1, 1);</w:t>
              <w:br/>
              <w:t>plot(f/1e9, S11_dB, 'c', 'LineWidth', 1.8); hold on;</w:t>
              <w:br/>
              <w:t>plot(f0/1e9, S11_10_dB, 'ro', 'MarkerSize', 8, 'MarkerFaceColor', 'r');</w:t>
              <w:br/>
              <w:t>yline(-20, '--y', 'Good Matching Threshold (-20 dB)', 'LineWidth', 1.2);</w:t>
              <w:br/>
              <w:t>grid on; set(gca, 'Color', 'k', 'XColor', 'w', 'YColor', 'w', 'GridColor', [0.4 0.4 0.4]);</w:t>
              <w:br/>
              <w:t>title('Reflection Coefficient |S_{11}| &amp; |S_{22}| (dB) vs Frequency', 'Color', 'w', 'FontWeight', 'bold');</w:t>
              <w:br/>
              <w:t>xlabel('Frequency (GHz)', 'Color', 'w'); ylabel('|S_{11}| (dB)', 'Color', 'w');</w:t>
              <w:br/>
              <w:t>legend('|S_{11}| Curve', sprintf('10 GHz (%.2f dB)', S11_10_dB), 'TextColor', 'w', 'Color', [0.15 0.15 0.15]);</w:t>
              <w:br/>
              <w:br/>
              <w:t>subplot(2, 1, 2);</w:t>
              <w:br/>
              <w:t>plot(f/1e9, S21_dB, 'g', 'LineWidth', 1.8); hold on;</w:t>
              <w:br/>
              <w:t>plot(f0/1e9, S21_10_dB, 'ro', 'MarkerSize', 8, 'MarkerFaceColor', 'r');</w:t>
              <w:br/>
              <w:t>grid on; set(gca, 'Color', 'k', 'XColor', 'w', 'YColor', 'w', 'GridColor', [0.4 0.4 0.4]);</w:t>
              <w:br/>
              <w:t>title('Transmission Coefficient |S_{21}| &amp; |S_{12}| (dB) vs Frequency', 'Color', 'w', 'FontWeight', 'bold');</w:t>
              <w:br/>
              <w:t>xlabel('Frequency (GHz)', 'Color', 'w'); ylabel('|S_{21}| (dB)', 'Color', 'w');</w:t>
              <w:br/>
              <w:t>legend('|S_{21}| Curve', sprintf('10 GHz (%.2f dB)', S21_10_dB), 'TextColor', 'w', 'Color', [0.15 0.15 0.15]);</w:t>
              <w:br/>
              <w:t>ylim([-0.5 0.05]); drawnow;</w:t>
            </w:r>
          </w:p>
        </w:tc>
      </w:tr>
    </w:tbl>
    <w:p>
      <w:pPr>
        <w:spacing w:after="80"/>
      </w:pPr>
    </w:p>
    <w:p>
      <w:pPr>
        <w:keepNext/>
        <w:spacing w:before="160" w:after="40"/>
      </w:pPr>
      <w:r>
        <w:rPr>
          <w:rFonts w:ascii="Times New Roman" w:hAnsi="Times New Roman"/>
          <w:b/>
          <w:color w:val="000000"/>
          <w:sz w:val="22"/>
        </w:rPr>
        <w:t>Command Window Output (Question 2a):</w:t>
      </w:r>
    </w:p>
    <w:tbl>
      <w:tblPr>
        <w:tblW w:type="auto" w:w="0"/>
        <w:jc w:val="center"/>
        <w:tblLook w:firstColumn="1" w:firstRow="1" w:lastColumn="0" w:lastRow="0" w:noHBand="0" w:noVBand="1" w:val="04A0"/>
      </w:tblPr>
      <w:tblGrid>
        <w:gridCol w:w="9360"/>
      </w:tblGrid>
      <w:tr>
        <w:tc>
          <w:tcPr>
            <w:tcW w:type="dxa" w:w="9360"/>
            <w:tcMar>
              <w:top w:w="100" w:type="dxa"/>
              <w:bottom w:w="100" w:type="dxa"/>
              <w:left w:w="140" w:type="dxa"/>
              <w:right w:w="140" w:type="dxa"/>
            </w:tcMar>
            <w:tcBorders>
              <w:top w:val="single" w:sz="4" w:color="000000"/>
              <w:bottom w:val="single" w:sz="4" w:color="000000"/>
              <w:left w:val="single" w:sz="12" w:color="000000"/>
              <w:right w:val="single" w:sz="4" w:color="000000"/>
            </w:tcBorders>
          </w:tcPr>
          <w:p>
            <w:pPr>
              <w:spacing w:line="252" w:lineRule="auto" w:before="0" w:after="0"/>
              <w:jc w:val="left"/>
            </w:pPr>
            <w:r>
              <w:rPr>
                <w:rFonts w:ascii="Consolas" w:hAnsi="Consolas"/>
                <w:color w:val="000000"/>
                <w:sz w:val="17"/>
              </w:rPr>
              <w:t>=====================================================================================</w:t>
              <w:br/>
              <w:t xml:space="preserve">          EXP 2 (QUESTION 2a): TWO-PORT NETWORK S-PARAMETERS AT f0 = 10 GHz          </w:t>
              <w:br/>
              <w:t>=====================================================================================</w:t>
              <w:br/>
              <w:t>Network Length (L) : 50.00 mm | Port Impedance (Z0 = ZL) : 50.00 Ohms</w:t>
              <w:br/>
              <w:t>Frequency Sweep    : 8.00 GHz to 12.00 GHz (Center f0 = 10.00 GHz)</w:t>
              <w:br/>
              <w:t>-------------------------------------------------------------------------------------</w:t>
              <w:br/>
              <w:t>S-Parameter Matrix Magnitude at 10 GHz:</w:t>
              <w:br/>
              <w:t xml:space="preserve">  |S11| = 0.0044 (-47.04 dB)   |   |S12| = 0.9817 (-0.16 dB)</w:t>
              <w:br/>
              <w:t xml:space="preserve">  |S21| = 0.9817 (-0.16 dB)   |   |S22| = 0.0044 (-47.04 dB)</w:t>
              <w:br/>
              <w:t>-------------------------------------------------------------------------------------</w:t>
              <w:br/>
              <w:t>OUTPUT PARAMETER         | IDEAL 50-OHM REF | EXPECTED REF | SIMULATED    | % DEV</w:t>
              <w:br/>
              <w:t>-------------------------------------------------------------------------------------</w:t>
              <w:br/>
              <w:t>S11 at 10 GHz            | -Inf dB (0.000)  | &lt;= -20.00 dB | -47.04 dB    | 67.99 %</w:t>
              <w:br/>
              <w:t>S21 at 10 GHz            |  0.00 dB (1.000) | -1 to -3 dB  |  -0.16 dB    |  0.14 %</w:t>
              <w:br/>
              <w:t>Return Loss (RL)         |  Inf dB          |  28.00 dB    |  47.04 dB    | 67.99 %</w:t>
              <w:br/>
              <w:t>Insertion Loss (IL)      |  0.00 dB         |   0.16 dB    |   0.16 dB    |  0.14 %</w:t>
              <w:br/>
              <w:t>Transmission Efficiency  | 100.00 %         | &gt; 95.00 %    |  96.38 %     |   --</w:t>
              <w:br/>
              <w:t>=====================================================================================</w:t>
            </w:r>
          </w:p>
        </w:tc>
      </w:tr>
    </w:tbl>
    <w:p>
      <w:pPr>
        <w:spacing w:after="80"/>
      </w:pPr>
    </w:p>
    <w:p>
      <w:pPr>
        <w:keepNext/>
        <w:spacing w:before="160" w:after="40"/>
      </w:pPr>
      <w:r>
        <w:rPr>
          <w:rFonts w:ascii="Times New Roman" w:hAnsi="Times New Roman"/>
          <w:b/>
          <w:color w:val="000000"/>
          <w:sz w:val="22"/>
        </w:rPr>
        <w:t>Output Screenshot (Question 2a):</w:t>
      </w:r>
    </w:p>
    <w:p>
      <w:pPr>
        <w:spacing w:before="120" w:after="40"/>
        <w:jc w:val="center"/>
      </w:pPr>
      <w:r>
        <w:drawing>
          <wp:inline xmlns:a="http://schemas.openxmlformats.org/drawingml/2006/main" xmlns:pic="http://schemas.openxmlformats.org/drawingml/2006/picture">
            <wp:extent cx="5669280" cy="3631882"/>
            <wp:docPr id="1" name="Picture 1"/>
            <wp:cNvGraphicFramePr>
              <a:graphicFrameLocks noChangeAspect="1"/>
            </wp:cNvGraphicFramePr>
            <a:graphic>
              <a:graphicData uri="http://schemas.openxmlformats.org/drawingml/2006/picture">
                <pic:pic>
                  <pic:nvPicPr>
                    <pic:cNvPr id="0" name="input_file_37.png"/>
                    <pic:cNvPicPr/>
                  </pic:nvPicPr>
                  <pic:blipFill>
                    <a:blip r:embed="rId9"/>
                    <a:stretch>
                      <a:fillRect/>
                    </a:stretch>
                  </pic:blipFill>
                  <pic:spPr>
                    <a:xfrm>
                      <a:off x="0" y="0"/>
                      <a:ext cx="5669280" cy="3631882"/>
                    </a:xfrm>
                    <a:prstGeom prst="rect"/>
                  </pic:spPr>
                </pic:pic>
              </a:graphicData>
            </a:graphic>
          </wp:inline>
        </w:drawing>
      </w:r>
    </w:p>
    <w:p>
      <w:pPr>
        <w:spacing w:after="160"/>
        <w:jc w:val="center"/>
      </w:pPr>
      <w:r>
        <w:rPr>
          <w:rFonts w:ascii="Times New Roman" w:hAnsi="Times New Roman"/>
          <w:i/>
          <w:color w:val="000000"/>
          <w:sz w:val="20"/>
        </w:rPr>
        <w:t>Figure 1a: Full MATLAB R2025b Desktop Environment — Question 2a Code, Command Window, and Two-Port S-Parameters Figure</w:t>
      </w:r>
    </w:p>
    <w:p>
      <w:pPr>
        <w:spacing w:before="120" w:after="40"/>
        <w:jc w:val="center"/>
      </w:pPr>
      <w:r>
        <w:drawing>
          <wp:inline xmlns:a="http://schemas.openxmlformats.org/drawingml/2006/main" xmlns:pic="http://schemas.openxmlformats.org/drawingml/2006/picture">
            <wp:extent cx="4389120" cy="5528602"/>
            <wp:docPr id="2" name="Picture 2"/>
            <wp:cNvGraphicFramePr>
              <a:graphicFrameLocks noChangeAspect="1"/>
            </wp:cNvGraphicFramePr>
            <a:graphic>
              <a:graphicData uri="http://schemas.openxmlformats.org/drawingml/2006/picture">
                <pic:pic>
                  <pic:nvPicPr>
                    <pic:cNvPr id="0" name="fig2a_window.png"/>
                    <pic:cNvPicPr/>
                  </pic:nvPicPr>
                  <pic:blipFill>
                    <a:blip r:embed="rId10"/>
                    <a:stretch>
                      <a:fillRect/>
                    </a:stretch>
                  </pic:blipFill>
                  <pic:spPr>
                    <a:xfrm>
                      <a:off x="0" y="0"/>
                      <a:ext cx="4389120" cy="5528602"/>
                    </a:xfrm>
                    <a:prstGeom prst="rect"/>
                  </pic:spPr>
                </pic:pic>
              </a:graphicData>
            </a:graphic>
          </wp:inline>
        </w:drawing>
      </w:r>
    </w:p>
    <w:p>
      <w:pPr>
        <w:spacing w:after="160"/>
        <w:jc w:val="center"/>
      </w:pPr>
      <w:r>
        <w:rPr>
          <w:rFonts w:ascii="Times New Roman" w:hAnsi="Times New Roman"/>
          <w:i/>
          <w:color w:val="000000"/>
          <w:sz w:val="20"/>
        </w:rPr>
        <w:t>Figure 1b: Cropped MATLAB Figure Window — Reflection (|S11|) and Transmission (|S21|) S-Parameters across 8–12 GHz</w:t>
      </w:r>
    </w:p>
    <w:p>
      <w:pPr>
        <w:keepNext/>
        <w:spacing w:before="280" w:after="80"/>
      </w:pPr>
      <w:r>
        <w:rPr>
          <w:rFonts w:ascii="Times New Roman" w:hAnsi="Times New Roman"/>
          <w:b/>
          <w:color w:val="000000"/>
          <w:sz w:val="24"/>
        </w:rPr>
        <w:t>2. QUESTION 2b: OPTIMUM FREQUENCY IDENTIFICATION &amp; PERFORMANCE COMPARISON</w:t>
      </w:r>
    </w:p>
    <w:p>
      <w:pPr>
        <w:spacing w:after="80"/>
        <w:jc w:val="both"/>
      </w:pPr>
      <w:r>
        <w:rPr>
          <w:rFonts w:ascii="Times New Roman" w:hAnsi="Times New Roman"/>
          <w:b/>
          <w:color w:val="000000"/>
          <w:sz w:val="22"/>
        </w:rPr>
        <w:t xml:space="preserve">Problem Statement: </w:t>
      </w:r>
      <w:r>
        <w:rPr>
          <w:rFonts w:ascii="Times New Roman" w:hAnsi="Times New Roman"/>
          <w:color w:val="000000"/>
          <w:sz w:val="22"/>
        </w:rPr>
        <w:t>From the 8–12 GHz S-parameter sweep, identify the exact frequency where |S11| is minimum and |S21| is maximum. Record S11, S21, return loss, and insertion loss at that frequency and compare them with their values at 10 GHz. Explain why the selected frequency gives the best matching/transmission performance.</w:t>
      </w:r>
    </w:p>
    <w:p>
      <w:pPr>
        <w:spacing w:after="80"/>
        <w:jc w:val="both"/>
      </w:pPr>
      <w:r>
        <w:rPr>
          <w:rFonts w:ascii="Times New Roman" w:hAnsi="Times New Roman"/>
          <w:b/>
          <w:color w:val="000000"/>
          <w:sz w:val="22"/>
        </w:rPr>
        <w:t xml:space="preserve">Aim: </w:t>
      </w:r>
      <w:r>
        <w:rPr>
          <w:rFonts w:ascii="Times New Roman" w:hAnsi="Times New Roman"/>
          <w:color w:val="000000"/>
          <w:sz w:val="22"/>
        </w:rPr>
        <w:t>To reuse and extend the 8–12 GHz S-parameter simulation from Question 2a, identify the exact optimum resonant frequency (f_opt) where |S11| is minimum and |S21| is maximum, compare Return Loss (RL), Insertion Loss (IL), and Transmission Efficiency (η) against 10 GHz, and justify the half-wavelength impedance matching condition.</w:t>
      </w:r>
    </w:p>
    <w:p>
      <w:pPr>
        <w:spacing w:after="80"/>
        <w:jc w:val="both"/>
      </w:pPr>
      <w:r>
        <w:rPr>
          <w:rFonts w:ascii="Times New Roman" w:hAnsi="Times New Roman"/>
          <w:b/>
          <w:color w:val="000000"/>
          <w:sz w:val="22"/>
        </w:rPr>
        <w:t xml:space="preserve">Software Tool Used: </w:t>
      </w:r>
      <w:r>
        <w:rPr>
          <w:rFonts w:ascii="Times New Roman" w:hAnsi="Times New Roman"/>
          <w:color w:val="000000"/>
          <w:sz w:val="22"/>
        </w:rPr>
        <w:t>MATLAB R2025b (64-bit Numerical Computing &amp; Microwave Network Simulation Environment).</w:t>
      </w:r>
    </w:p>
    <w:p>
      <w:pPr>
        <w:keepNext/>
        <w:spacing w:before="160" w:after="40"/>
      </w:pPr>
      <w:r>
        <w:rPr>
          <w:rFonts w:ascii="Times New Roman" w:hAnsi="Times New Roman"/>
          <w:b/>
          <w:color w:val="000000"/>
          <w:sz w:val="22"/>
        </w:rPr>
        <w:t>MATLAB Program Code (Question 2b — Continuation of Question 2a):</w:t>
      </w:r>
    </w:p>
    <w:tbl>
      <w:tblPr>
        <w:tblW w:type="auto" w:w="0"/>
        <w:jc w:val="center"/>
        <w:tblLook w:firstColumn="1" w:firstRow="1" w:lastColumn="0" w:lastRow="0" w:noHBand="0" w:noVBand="1" w:val="04A0"/>
      </w:tblPr>
      <w:tblGrid>
        <w:gridCol w:w="9360"/>
      </w:tblGrid>
      <w:tr>
        <w:tc>
          <w:tcPr>
            <w:tcW w:type="dxa" w:w="9360"/>
            <w:tcMar>
              <w:top w:w="100" w:type="dxa"/>
              <w:bottom w:w="100" w:type="dxa"/>
              <w:left w:w="140" w:type="dxa"/>
              <w:right w:w="140" w:type="dxa"/>
            </w:tcMar>
            <w:tcBorders>
              <w:top w:val="single" w:sz="6" w:color="000000"/>
              <w:bottom w:val="single" w:sz="6" w:color="000000"/>
              <w:left w:val="single" w:sz="18" w:color="000000"/>
              <w:right w:val="single" w:sz="6" w:color="000000"/>
            </w:tcBorders>
          </w:tcPr>
          <w:p>
            <w:pPr>
              <w:spacing w:line="252" w:lineRule="auto" w:before="0" w:after="0"/>
              <w:jc w:val="left"/>
            </w:pPr>
            <w:r>
              <w:rPr>
                <w:rFonts w:ascii="Consolas" w:hAnsi="Consolas"/>
                <w:color w:val="000000"/>
                <w:sz w:val="17"/>
              </w:rPr>
              <w:t>% =========================================================================</w:t>
              <w:br/>
              <w:t>% EXP 2 (QUESTION 2b): OPTIMUM FREQUENCY IDENTIFICATION (CONTINUATION)</w:t>
              <w:br/>
              <w:t>% Software Tool: MATLAB R2025b</w:t>
              <w:br/>
              <w:t>% =========================================================================</w:t>
              <w:br/>
              <w:t>clc; clear; close all;</w:t>
              <w:br/>
              <w:br/>
              <w:t>% --- REUSED MODELING CODE (FROM QUESTION 2a) ---</w:t>
              <w:br/>
              <w:t>f0 = 10e9;                     % Center frequency = 10 GHz</w:t>
              <w:br/>
              <w:t>Z0 = 50;                       % Reference impedance = 50 Ohms</w:t>
              <w:br/>
              <w:t>ZL = 50;                       % Load termination = 50 Ohms</w:t>
              <w:br/>
              <w:t>L  = 50e-3;                    % Length = 50 mm</w:t>
              <w:br/>
              <w:t>f  = linspace(8e9, 12e9, 401); % 8 to 12 GHz sweep</w:t>
              <w:br/>
              <w:br/>
              <w:t>c = 2.99792458e8; er_eff = 3.2; vp = c / sqrt(er_eff);</w:t>
              <w:br/>
              <w:t>Zc = 52.2; alpha_dB_m = 3.2; alpha = alpha_dB_m / 8.686;</w:t>
              <w:br/>
              <w:t>beta = 2 * pi * f / vp; gamma = alpha + 1i * beta;</w:t>
              <w:br/>
              <w:br/>
              <w:t>A = cosh(gamma * L); B = Zc * sinh(gamma * L);</w:t>
              <w:br/>
              <w:t>C = (1 / Zc) * sinh(gamma * L); D = cosh(gamma * L);</w:t>
              <w:br/>
              <w:t>denom = A + B/Z0 + C*Z0 + D;</w:t>
              <w:br/>
              <w:t>S11 = (A + B/Z0 - C*Z0 - D) ./ denom;</w:t>
              <w:br/>
              <w:t>S21 = 2 ./ denom;</w:t>
              <w:br/>
              <w:t>S11_dB = 20 * log10(abs(S11)); S21_dB = 20 * log10(abs(S21));</w:t>
              <w:br/>
              <w:br/>
              <w:t>% 10 GHz Values</w:t>
              <w:br/>
              <w:t>[~, idx10] = min(abs(f - f0));</w:t>
              <w:br/>
              <w:t>S11_10_mag = abs(S11(idx10)); S21_10_mag = abs(S21(idx10));</w:t>
              <w:br/>
              <w:t>S11_10_dB = S11_dB(idx10); S21_10_dB = S21_dB(idx10);</w:t>
              <w:br/>
              <w:t>RL_10 = -20 * log10(S11_10_mag); IL_10 = -20 * log10(S21_10_mag);</w:t>
              <w:br/>
              <w:t>eff_10 = (S21_10_mag^2) * 100;</w:t>
              <w:br/>
              <w:br/>
              <w:t>% --- CONTINUATION: IDENTIFY OPTIMUM FREQUENCY ---</w:t>
              <w:br/>
              <w:t>[S11_opt_mag, idx_opt] = min(abs(S11));</w:t>
              <w:br/>
              <w:t>f_opt       = f(idx_opt);</w:t>
              <w:br/>
              <w:t>S21_opt_mag = abs(S21(idx_opt));</w:t>
              <w:br/>
              <w:t>S11_opt_dB  = S11_dB(idx_opt);</w:t>
              <w:br/>
              <w:t>S21_opt_dB  = S21_dB(idx_opt);</w:t>
              <w:br/>
              <w:t>RL_opt      = -20 * log10(S11_opt_mag);</w:t>
              <w:br/>
              <w:t>IL_opt      = -20 * log10(S21_opt_mag);</w:t>
              <w:br/>
              <w:t>eff_opt     = (S21_opt_mag^2) * 100;</w:t>
              <w:br/>
              <w:br/>
              <w:t>% Print Comparison Table</w:t>
              <w:br/>
              <w:t>fprintf('=====================================================================================\n');</w:t>
              <w:br/>
              <w:t>fprintf('     EXP 2 (QUESTION 2b): OPTIMUM FREQUENCY VS 10 GHz PERFORMANCE COMPARISON         \n');</w:t>
              <w:br/>
              <w:t>fprintf('=====================================================================================\n');</w:t>
              <w:br/>
              <w:t>fprintf('Optimum Operating Frequency Identified : %.4f GHz\n', f_opt / 1e9);</w:t>
              <w:br/>
              <w:t>fprintf('Center Reference Frequency             : %.4f GHz\n', f0 / 1e9);</w:t>
              <w:br/>
              <w:t>fprintf('-------------------------------------------------------------------------------------\n');</w:t>
              <w:br/>
              <w:t>fprintf('PARAMETER                   | AT f0 = 10.00 GHz    | AT f_opt = %.2f GHz | IMPROVEMENT\n', f_opt/1e9);</w:t>
              <w:br/>
              <w:t>fprintf('-------------------------------------------------------------------------------------\n');</w:t>
              <w:br/>
              <w:t>fprintf('|S11| (Linear Magnitude)    | %10.5f           | %10.5f          | Minimum Reflection\n', S11_10_mag, S11_opt_mag);</w:t>
              <w:br/>
              <w:t>fprintf('S11 (dB)                    | %10.2f dB        | %10.2f dB       | +%.2f dB Deeper Null\n', S11_10_dB, S11_opt_dB, abs(S11_opt_dB - S11_10_dB));</w:t>
              <w:br/>
              <w:t>fprintf('|S21| (Linear Magnitude)    | %10.5f           | %10.5f          | Maximum Transmission\n', S21_10_mag, S21_opt_mag);</w:t>
              <w:br/>
              <w:t>fprintf('S21 (dB)                    | %10.4f dB        | %10.4f dB       | Lowest Loss\n', S21_10_dB, S21_opt_dB);</w:t>
              <w:br/>
              <w:t>fprintf('Return Loss (RL)            | %10.2f dB        | %10.2f dB       | +%.2f dB Better Match\n', RL_10, RL_opt, RL_opt - RL_10);</w:t>
              <w:br/>
              <w:t>fprintf('Insertion Loss (IL)         | %10.4f dB        | %10.4f dB       | -%.4f dB Less Loss\n', IL_10, IL_opt, IL_10 - IL_opt);</w:t>
              <w:br/>
              <w:t>fprintf('Transmission Efficiency (n) | %10.2f %%%%         | %10.2f %%%%        | Optimal Transfer\n', eff_10, eff_opt);</w:t>
              <w:br/>
              <w:t>fprintf('=====================================================================================\n\n');</w:t>
              <w:br/>
              <w:br/>
              <w:t>fprintf('PHYSICAL JUSTIFICATION:\n');</w:t>
              <w:br/>
              <w:t>fprintf('1. Half-Wavelength Resonance Condition: At f_opt = %.2f GHz, line length\n', f_opt/1e9);</w:t>
              <w:br/>
              <w:t>fprintf('   L = 50 mm equals an integer multiple of half-guided wavelength (L = n * lambda_g / 2).\n');</w:t>
              <w:br/>
              <w:t>fprintf('2. Impedance Transformation: A half-wave line acts as a 1:1 impedance transformer,\n');</w:t>
              <w:br/>
              <w:t>fprintf('   mapping the 50-Ohm load directly to the input port regardless of line Zc variations.\n');</w:t>
              <w:br/>
              <w:t>fprintf('3. Result: Reflection |S11| drops to its minimum (%.2f dB), Return Loss peaks at %.2f dB,\n', S11_opt_dB, RL_opt);</w:t>
              <w:br/>
              <w:t>fprintf('   and maximum power transfers to Port 2 (|S21| = %.4f dB, Efficiency = %.2f%%%%).\n', S21_opt_dB, eff_opt);</w:t>
              <w:br/>
              <w:t>fprintf('=====================================================================================\n');</w:t>
              <w:br/>
              <w:br/>
              <w:t>% Figure: Optimum Frequency vs 10 GHz Comparison</w:t>
              <w:br/>
              <w:t>figure('Color', 'k', 'Name', 'Question 2b: Optimum vs 10 GHz');</w:t>
              <w:br/>
              <w:t>subplot(2, 1, 1);</w:t>
              <w:br/>
              <w:t>plot(f/1e9, S11_dB, 'c', 'LineWidth', 1.8); hold on;</w:t>
              <w:br/>
              <w:t>plot(f0/1e9, S11_10_dB, 'ro', 'MarkerSize', 8, 'MarkerFaceColor', 'r');</w:t>
              <w:br/>
              <w:t>plot(f_opt/1e9, S11_opt_dB, 'gp', 'MarkerSize', 11, 'MarkerFaceColor', 'g');</w:t>
              <w:br/>
              <w:t>grid on; set(gca, 'Color', 'k', 'XColor', 'w', 'YColor', 'w', 'GridColor', [0.4 0.4 0.4]);</w:t>
              <w:br/>
              <w:t>title('Question 2b: Identification of Minimum |S_{11}| (Best Impedance Match)', 'Color', 'w', 'FontWeight', 'bold');</w:t>
              <w:br/>
              <w:t>xlabel('Frequency (GHz)', 'Color', 'w'); ylabel('|S_{11}| (dB)', 'Color', 'w');</w:t>
              <w:br/>
              <w:t>legend('|S_{11}| Sweep', sprintf('10 GHz (%.2f dB)', S11_10_dB), ...</w:t>
              <w:br/>
              <w:t xml:space="preserve">       sprintf('Optimum f_{opt} = %.2f GHz (%.2f dB)', f_opt/1e9, S11_opt_dB), ...</w:t>
              <w:br/>
              <w:t xml:space="preserve">       'TextColor', 'w', 'Color', [0.15 0.15 0.15], 'Location', 'southeast');</w:t>
              <w:br/>
              <w:br/>
              <w:t>subplot(2, 1, 2);</w:t>
              <w:br/>
              <w:t>yyaxis left;</w:t>
              <w:br/>
              <w:t>plot(f/1e9, -S11_dB, 'm', 'LineWidth', 1.8); hold on;</w:t>
              <w:br/>
              <w:t>plot(f_opt/1e9, RL_opt, 'gp', 'MarkerSize', 11, 'MarkerFaceColor', 'g');</w:t>
              <w:br/>
              <w:t>ylabel('Return Loss RL (dB)', 'Color', 'm'); set(gca, 'YColor', 'm');</w:t>
              <w:br/>
              <w:t>yyaxis right;</w:t>
              <w:br/>
              <w:t>plot(f/1e9, -S21_dB, 'y', 'LineWidth', 1.8);</w:t>
              <w:br/>
              <w:t>plot(f_opt/1e9, IL_opt, 'gp', 'MarkerSize', 11, 'MarkerFaceColor', 'g');</w:t>
              <w:br/>
              <w:t>ylabel('Insertion Loss IL (dB)', 'Color', 'y'); set(gca, 'YColor', 'y');</w:t>
              <w:br/>
              <w:t>ylim([0.10 0.25]); grid on;</w:t>
              <w:br/>
              <w:t>set(gca, 'Color', 'k', 'XColor', 'w', 'GridColor', [0.4 0.4 0.4]);</w:t>
              <w:br/>
              <w:t>title('Return Loss (RL) &amp; Insertion Loss (IL) Across 8 - 12 GHz', 'Color', 'w', 'FontWeight', 'bold');</w:t>
              <w:br/>
              <w:t>xlabel('Frequency (GHz)', 'Color', 'w'); drawnow;</w:t>
            </w:r>
          </w:p>
        </w:tc>
      </w:tr>
    </w:tbl>
    <w:p>
      <w:pPr>
        <w:spacing w:after="80"/>
      </w:pPr>
    </w:p>
    <w:p>
      <w:pPr>
        <w:keepNext/>
        <w:spacing w:before="160" w:after="40"/>
      </w:pPr>
      <w:r>
        <w:rPr>
          <w:rFonts w:ascii="Times New Roman" w:hAnsi="Times New Roman"/>
          <w:b/>
          <w:color w:val="000000"/>
          <w:sz w:val="22"/>
        </w:rPr>
        <w:t>Command Window Output (Question 2b):</w:t>
      </w:r>
    </w:p>
    <w:tbl>
      <w:tblPr>
        <w:tblW w:type="auto" w:w="0"/>
        <w:jc w:val="center"/>
        <w:tblLook w:firstColumn="1" w:firstRow="1" w:lastColumn="0" w:lastRow="0" w:noHBand="0" w:noVBand="1" w:val="04A0"/>
      </w:tblPr>
      <w:tblGrid>
        <w:gridCol w:w="9360"/>
      </w:tblGrid>
      <w:tr>
        <w:tc>
          <w:tcPr>
            <w:tcW w:type="dxa" w:w="9360"/>
            <w:tcMar>
              <w:top w:w="100" w:type="dxa"/>
              <w:bottom w:w="100" w:type="dxa"/>
              <w:left w:w="140" w:type="dxa"/>
              <w:right w:w="140" w:type="dxa"/>
            </w:tcMar>
            <w:tcBorders>
              <w:top w:val="single" w:sz="4" w:color="000000"/>
              <w:bottom w:val="single" w:sz="4" w:color="000000"/>
              <w:left w:val="single" w:sz="12" w:color="000000"/>
              <w:right w:val="single" w:sz="4" w:color="000000"/>
            </w:tcBorders>
          </w:tcPr>
          <w:p>
            <w:pPr>
              <w:spacing w:line="252" w:lineRule="auto" w:before="0" w:after="0"/>
              <w:jc w:val="left"/>
            </w:pPr>
            <w:r>
              <w:rPr>
                <w:rFonts w:ascii="Consolas" w:hAnsi="Consolas"/>
                <w:color w:val="000000"/>
                <w:sz w:val="17"/>
              </w:rPr>
              <w:t>=====================================================================================</w:t>
              <w:br/>
              <w:t xml:space="preserve">     EXP 2 (QUESTION 2b): OPTIMUM FREQUENCY VS 10 GHz PERFORMANCE COMPARISON         </w:t>
              <w:br/>
              <w:t>=====================================================================================</w:t>
              <w:br/>
              <w:t>Optimum Operating Frequency Identified : 8.3800 GHz</w:t>
              <w:br/>
              <w:t>Center Reference Frequency             : 10.0000 GHz</w:t>
              <w:br/>
              <w:t>-------------------------------------------------------------------------------------</w:t>
              <w:br/>
              <w:t>PARAMETER                   | AT f0 = 10.00 GHz    | AT f_opt = 8.38 GHz  | IMPROVEMENT</w:t>
              <w:br/>
              <w:t>-------------------------------------------------------------------------------------</w:t>
              <w:br/>
              <w:t>|S11| (Linear Magnitude)    |    0.00445           |    0.00078          | Minimum Reflection</w:t>
              <w:br/>
              <w:t>S11 (dB)                    |     -47.04 dB        |     -62.16 dB       | +15.12 dB Deeper Null</w:t>
              <w:br/>
              <w:t>|S21| (Linear Magnitude)    |    0.98172           |    0.98175          | Maximum Transmission</w:t>
              <w:br/>
              <w:t>S21 (dB)                    |    -0.1602 dB        |    -0.1601 dB       | Lowest Loss</w:t>
              <w:br/>
              <w:t>Return Loss (RL)            |      47.04 dB        |      62.16 dB       | +15.12 dB Better Match</w:t>
              <w:br/>
              <w:t>Insertion Loss (IL)         |     0.1602 dB        |     0.1601 dB       | -0.0001 dB Less Loss</w:t>
              <w:br/>
              <w:t>Transmission Efficiency (n) |      96.38 %         |      96.38 %        | Optimal Transfer</w:t>
              <w:br/>
              <w:t>=====================================================================================</w:t>
              <w:br/>
              <w:br/>
              <w:t>PHYSICAL JUSTIFICATION:</w:t>
              <w:br/>
              <w:t>1. Half-Wavelength Resonance Condition: At f_opt = 8.38 GHz, line length</w:t>
              <w:br/>
              <w:t xml:space="preserve">   L = 50 mm equals an integer multiple of half-guided wavelength (L = n * lambda_g / 2).</w:t>
              <w:br/>
              <w:t>2. Impedance Transformation: A half-wave line acts as a 1:1 impedance transformer,</w:t>
              <w:br/>
              <w:t xml:space="preserve">   mapping the 50-Ohm load directly to the input port regardless of line Zc variations.</w:t>
              <w:br/>
              <w:t>3. Result: Reflection |S11| drops to its minimum (-62.16 dB), Return Loss peaks at 62.16 dB,</w:t>
              <w:br/>
              <w:t xml:space="preserve">   and maximum power transfers to Port 2 (|S21| = -0.1601 dB, Efficiency = 96.38%).</w:t>
              <w:br/>
              <w:t>=====================================================================================</w:t>
            </w:r>
          </w:p>
        </w:tc>
      </w:tr>
    </w:tbl>
    <w:p>
      <w:pPr>
        <w:spacing w:after="80"/>
      </w:pPr>
    </w:p>
    <w:p>
      <w:pPr>
        <w:keepNext/>
        <w:spacing w:before="160" w:after="40"/>
      </w:pPr>
      <w:r>
        <w:rPr>
          <w:rFonts w:ascii="Times New Roman" w:hAnsi="Times New Roman"/>
          <w:b/>
          <w:color w:val="000000"/>
          <w:sz w:val="22"/>
        </w:rPr>
        <w:t>Output Screenshot (Question 2b):</w:t>
      </w:r>
    </w:p>
    <w:p>
      <w:pPr>
        <w:spacing w:before="120" w:after="40"/>
        <w:jc w:val="center"/>
      </w:pPr>
      <w:r>
        <w:drawing>
          <wp:inline xmlns:a="http://schemas.openxmlformats.org/drawingml/2006/main" xmlns:pic="http://schemas.openxmlformats.org/drawingml/2006/picture">
            <wp:extent cx="5669280" cy="3631882"/>
            <wp:docPr id="3" name="Picture 3"/>
            <wp:cNvGraphicFramePr>
              <a:graphicFrameLocks noChangeAspect="1"/>
            </wp:cNvGraphicFramePr>
            <a:graphic>
              <a:graphicData uri="http://schemas.openxmlformats.org/drawingml/2006/picture">
                <pic:pic>
                  <pic:nvPicPr>
                    <pic:cNvPr id="0" name="input_file_36.png"/>
                    <pic:cNvPicPr/>
                  </pic:nvPicPr>
                  <pic:blipFill>
                    <a:blip r:embed="rId11"/>
                    <a:stretch>
                      <a:fillRect/>
                    </a:stretch>
                  </pic:blipFill>
                  <pic:spPr>
                    <a:xfrm>
                      <a:off x="0" y="0"/>
                      <a:ext cx="5669280" cy="3631882"/>
                    </a:xfrm>
                    <a:prstGeom prst="rect"/>
                  </pic:spPr>
                </pic:pic>
              </a:graphicData>
            </a:graphic>
          </wp:inline>
        </w:drawing>
      </w:r>
    </w:p>
    <w:p>
      <w:pPr>
        <w:spacing w:after="160"/>
        <w:jc w:val="center"/>
      </w:pPr>
      <w:r>
        <w:rPr>
          <w:rFonts w:ascii="Times New Roman" w:hAnsi="Times New Roman"/>
          <w:i/>
          <w:color w:val="000000"/>
          <w:sz w:val="20"/>
        </w:rPr>
        <w:t>Figure 2a: Full MATLAB R2025b Desktop Environment — Question 2b Continuation Script, Comparison Table, and Optimum Frequency Figure</w:t>
      </w:r>
    </w:p>
    <w:p>
      <w:pPr>
        <w:spacing w:before="120" w:after="40"/>
        <w:jc w:val="center"/>
      </w:pPr>
      <w:r>
        <w:drawing>
          <wp:inline xmlns:a="http://schemas.openxmlformats.org/drawingml/2006/main" xmlns:pic="http://schemas.openxmlformats.org/drawingml/2006/picture">
            <wp:extent cx="4389120" cy="5528602"/>
            <wp:docPr id="4" name="Picture 4"/>
            <wp:cNvGraphicFramePr>
              <a:graphicFrameLocks noChangeAspect="1"/>
            </wp:cNvGraphicFramePr>
            <a:graphic>
              <a:graphicData uri="http://schemas.openxmlformats.org/drawingml/2006/picture">
                <pic:pic>
                  <pic:nvPicPr>
                    <pic:cNvPr id="0" name="fig2b_window.png"/>
                    <pic:cNvPicPr/>
                  </pic:nvPicPr>
                  <pic:blipFill>
                    <a:blip r:embed="rId12"/>
                    <a:stretch>
                      <a:fillRect/>
                    </a:stretch>
                  </pic:blipFill>
                  <pic:spPr>
                    <a:xfrm>
                      <a:off x="0" y="0"/>
                      <a:ext cx="4389120" cy="5528602"/>
                    </a:xfrm>
                    <a:prstGeom prst="rect"/>
                  </pic:spPr>
                </pic:pic>
              </a:graphicData>
            </a:graphic>
          </wp:inline>
        </w:drawing>
      </w:r>
    </w:p>
    <w:p>
      <w:pPr>
        <w:spacing w:after="160"/>
        <w:jc w:val="center"/>
      </w:pPr>
      <w:r>
        <w:rPr>
          <w:rFonts w:ascii="Times New Roman" w:hAnsi="Times New Roman"/>
          <w:i/>
          <w:color w:val="000000"/>
          <w:sz w:val="20"/>
        </w:rPr>
        <w:t>Figure 2b: Cropped MATLAB Figure Window — Optimum Frequency (8.38 GHz) vs 10 GHz Dual-Axis S-Parameter Curves</w:t>
      </w:r>
    </w:p>
    <w:p>
      <w:pPr>
        <w:keepNext/>
        <w:spacing w:before="280" w:after="80"/>
      </w:pPr>
      <w:r>
        <w:rPr>
          <w:rFonts w:ascii="Times New Roman" w:hAnsi="Times New Roman"/>
          <w:b/>
          <w:color w:val="000000"/>
          <w:sz w:val="24"/>
        </w:rPr>
        <w:t>3. EXPERIMENTAL OBSERVATION TABLES</w:t>
      </w:r>
    </w:p>
    <w:p>
      <w:pPr>
        <w:keepNext/>
        <w:spacing w:before="160" w:after="40"/>
      </w:pPr>
      <w:r>
        <w:rPr>
          <w:rFonts w:ascii="Times New Roman" w:hAnsi="Times New Roman"/>
          <w:b/>
          <w:color w:val="000000"/>
          <w:sz w:val="22"/>
        </w:rPr>
        <w:t>Table 1: Input Parameter Table — Values Entered</w:t>
      </w:r>
    </w:p>
    <w:tbl>
      <w:tblPr>
        <w:tblW w:type="auto" w:w="0"/>
        <w:jc w:val="center"/>
        <w:tblLook w:firstColumn="1" w:firstRow="1" w:lastColumn="0" w:lastRow="0" w:noHBand="0" w:noVBand="1" w:val="04A0"/>
        <w:tblBorders>
          <w:top w:val="single" w:sz="8" w:color="000000"/>
          <w:bottom w:val="single" w:sz="8" w:color="000000"/>
          <w:left w:val="single" w:sz="4" w:color="000000"/>
          <w:right w:val="single" w:sz="4" w:color="000000"/>
          <w:insideH w:val="single" w:sz="4" w:color="000000"/>
          <w:insideV w:val="single" w:sz="4" w:color="000000"/>
        </w:tblBorders>
      </w:tblPr>
      <w:tblGrid>
        <w:gridCol w:w="1872"/>
        <w:gridCol w:w="1872"/>
        <w:gridCol w:w="1872"/>
        <w:gridCol w:w="1872"/>
        <w:gridCol w:w="1872"/>
      </w:tblGrid>
      <w:tr>
        <w:tc>
          <w:tcPr>
            <w:tcW w:type="dxa" w:w="864"/>
            <w:tcMar>
              <w:top w:w="80" w:type="dxa"/>
              <w:bottom w:w="80" w:type="dxa"/>
              <w:left w:w="100" w:type="dxa"/>
              <w:right w:w="100" w:type="dxa"/>
            </w:tcMar>
          </w:tcPr>
          <w:p>
            <w:pPr>
              <w:jc w:val="center"/>
            </w:pPr>
            <w:r>
              <w:rPr>
                <w:rFonts w:ascii="Times New Roman" w:hAnsi="Times New Roman"/>
                <w:b/>
                <w:color w:val="000000"/>
                <w:sz w:val="20"/>
              </w:rPr>
              <w:t>S.No.</w:t>
            </w:r>
          </w:p>
        </w:tc>
        <w:tc>
          <w:tcPr>
            <w:tcW w:type="dxa" w:w="3168"/>
            <w:tcMar>
              <w:top w:w="80" w:type="dxa"/>
              <w:bottom w:w="80" w:type="dxa"/>
              <w:left w:w="100" w:type="dxa"/>
              <w:right w:w="100" w:type="dxa"/>
            </w:tcMar>
          </w:tcPr>
          <w:p>
            <w:pPr>
              <w:jc w:val="center"/>
            </w:pPr>
            <w:r>
              <w:rPr>
                <w:rFonts w:ascii="Times New Roman" w:hAnsi="Times New Roman"/>
                <w:b/>
                <w:color w:val="000000"/>
                <w:sz w:val="20"/>
              </w:rPr>
              <w:t>Input Parameter</w:t>
            </w:r>
          </w:p>
        </w:tc>
        <w:tc>
          <w:tcPr>
            <w:tcW w:type="dxa" w:w="2160"/>
            <w:tcMar>
              <w:top w:w="80" w:type="dxa"/>
              <w:bottom w:w="80" w:type="dxa"/>
              <w:left w:w="100" w:type="dxa"/>
              <w:right w:w="100" w:type="dxa"/>
            </w:tcMar>
          </w:tcPr>
          <w:p>
            <w:pPr>
              <w:jc w:val="center"/>
            </w:pPr>
            <w:r>
              <w:rPr>
                <w:rFonts w:ascii="Times New Roman" w:hAnsi="Times New Roman"/>
                <w:b/>
                <w:color w:val="000000"/>
                <w:sz w:val="20"/>
              </w:rPr>
              <w:t>Symbol / Setting</w:t>
            </w:r>
          </w:p>
        </w:tc>
        <w:tc>
          <w:tcPr>
            <w:tcW w:type="dxa" w:w="1872"/>
            <w:tcMar>
              <w:top w:w="80" w:type="dxa"/>
              <w:bottom w:w="80" w:type="dxa"/>
              <w:left w:w="100" w:type="dxa"/>
              <w:right w:w="100" w:type="dxa"/>
            </w:tcMar>
          </w:tcPr>
          <w:p>
            <w:pPr>
              <w:jc w:val="center"/>
            </w:pPr>
            <w:r>
              <w:rPr>
                <w:rFonts w:ascii="Times New Roman" w:hAnsi="Times New Roman"/>
                <w:b/>
                <w:color w:val="000000"/>
                <w:sz w:val="20"/>
              </w:rPr>
              <w:t>Value Entered</w:t>
            </w:r>
          </w:p>
        </w:tc>
        <w:tc>
          <w:tcPr>
            <w:tcW w:type="dxa" w:w="1296"/>
            <w:tcMar>
              <w:top w:w="80" w:type="dxa"/>
              <w:bottom w:w="80" w:type="dxa"/>
              <w:left w:w="100" w:type="dxa"/>
              <w:right w:w="100" w:type="dxa"/>
            </w:tcMar>
          </w:tcPr>
          <w:p>
            <w:pPr>
              <w:jc w:val="center"/>
            </w:pPr>
            <w:r>
              <w:rPr>
                <w:rFonts w:ascii="Times New Roman" w:hAnsi="Times New Roman"/>
                <w:b/>
                <w:color w:val="000000"/>
                <w:sz w:val="20"/>
              </w:rPr>
              <w:t>Unit</w:t>
            </w:r>
          </w:p>
        </w:tc>
      </w:tr>
      <w:tr>
        <w:tc>
          <w:tcPr>
            <w:tcW w:type="dxa" w:w="864"/>
            <w:tcMar>
              <w:top w:w="60" w:type="dxa"/>
              <w:bottom w:w="60" w:type="dxa"/>
              <w:left w:w="100" w:type="dxa"/>
              <w:right w:w="100" w:type="dxa"/>
            </w:tcMar>
          </w:tcPr>
          <w:p>
            <w:pPr>
              <w:jc w:val="center"/>
            </w:pPr>
            <w:r>
              <w:rPr>
                <w:rFonts w:ascii="Times New Roman" w:hAnsi="Times New Roman"/>
                <w:color w:val="000000"/>
                <w:sz w:val="19"/>
              </w:rPr>
              <w:t>1</w:t>
            </w:r>
          </w:p>
        </w:tc>
        <w:tc>
          <w:tcPr>
            <w:tcW w:type="dxa" w:w="3168"/>
            <w:tcMar>
              <w:top w:w="60" w:type="dxa"/>
              <w:bottom w:w="60" w:type="dxa"/>
              <w:left w:w="100" w:type="dxa"/>
              <w:right w:w="100" w:type="dxa"/>
            </w:tcMar>
          </w:tcPr>
          <w:p>
            <w:pPr>
              <w:jc w:val="left"/>
            </w:pPr>
            <w:r>
              <w:rPr>
                <w:rFonts w:ascii="Times New Roman" w:hAnsi="Times New Roman"/>
                <w:color w:val="000000"/>
                <w:sz w:val="19"/>
              </w:rPr>
              <w:t>Operating frequency</w:t>
            </w:r>
          </w:p>
        </w:tc>
        <w:tc>
          <w:tcPr>
            <w:tcW w:type="dxa" w:w="2160"/>
            <w:tcMar>
              <w:top w:w="60" w:type="dxa"/>
              <w:bottom w:w="60" w:type="dxa"/>
              <w:left w:w="100" w:type="dxa"/>
              <w:right w:w="100" w:type="dxa"/>
            </w:tcMar>
          </w:tcPr>
          <w:p>
            <w:pPr>
              <w:jc w:val="center"/>
            </w:pPr>
            <w:r>
              <w:rPr>
                <w:rFonts w:ascii="Times New Roman" w:hAnsi="Times New Roman"/>
                <w:color w:val="000000"/>
                <w:sz w:val="19"/>
              </w:rPr>
              <w:t>f0</w:t>
            </w:r>
          </w:p>
        </w:tc>
        <w:tc>
          <w:tcPr>
            <w:tcW w:type="dxa" w:w="1872"/>
            <w:tcMar>
              <w:top w:w="60" w:type="dxa"/>
              <w:bottom w:w="60" w:type="dxa"/>
              <w:left w:w="100" w:type="dxa"/>
              <w:right w:w="100" w:type="dxa"/>
            </w:tcMar>
          </w:tcPr>
          <w:p>
            <w:pPr>
              <w:jc w:val="center"/>
            </w:pPr>
            <w:r>
              <w:rPr>
                <w:rFonts w:ascii="Times New Roman" w:hAnsi="Times New Roman"/>
                <w:color w:val="000000"/>
                <w:sz w:val="19"/>
              </w:rPr>
              <w:t>10</w:t>
            </w:r>
          </w:p>
        </w:tc>
        <w:tc>
          <w:tcPr>
            <w:tcW w:type="dxa" w:w="1296"/>
            <w:tcMar>
              <w:top w:w="60" w:type="dxa"/>
              <w:bottom w:w="60" w:type="dxa"/>
              <w:left w:w="100" w:type="dxa"/>
              <w:right w:w="100" w:type="dxa"/>
            </w:tcMar>
          </w:tcPr>
          <w:p>
            <w:pPr>
              <w:jc w:val="center"/>
            </w:pPr>
            <w:r>
              <w:rPr>
                <w:rFonts w:ascii="Times New Roman" w:hAnsi="Times New Roman"/>
                <w:color w:val="000000"/>
                <w:sz w:val="19"/>
              </w:rPr>
              <w:t>GHz</w:t>
            </w:r>
          </w:p>
        </w:tc>
      </w:tr>
      <w:tr>
        <w:tc>
          <w:tcPr>
            <w:tcW w:type="dxa" w:w="864"/>
            <w:tcMar>
              <w:top w:w="60" w:type="dxa"/>
              <w:bottom w:w="60" w:type="dxa"/>
              <w:left w:w="100" w:type="dxa"/>
              <w:right w:w="100" w:type="dxa"/>
            </w:tcMar>
          </w:tcPr>
          <w:p>
            <w:pPr>
              <w:jc w:val="center"/>
            </w:pPr>
            <w:r>
              <w:rPr>
                <w:rFonts w:ascii="Times New Roman" w:hAnsi="Times New Roman"/>
                <w:color w:val="000000"/>
                <w:sz w:val="19"/>
              </w:rPr>
              <w:t>2</w:t>
            </w:r>
          </w:p>
        </w:tc>
        <w:tc>
          <w:tcPr>
            <w:tcW w:type="dxa" w:w="3168"/>
            <w:tcMar>
              <w:top w:w="60" w:type="dxa"/>
              <w:bottom w:w="60" w:type="dxa"/>
              <w:left w:w="100" w:type="dxa"/>
              <w:right w:w="100" w:type="dxa"/>
            </w:tcMar>
          </w:tcPr>
          <w:p>
            <w:pPr>
              <w:jc w:val="left"/>
            </w:pPr>
            <w:r>
              <w:rPr>
                <w:rFonts w:ascii="Times New Roman" w:hAnsi="Times New Roman"/>
                <w:color w:val="000000"/>
                <w:sz w:val="19"/>
              </w:rPr>
              <w:t>Reference impedance</w:t>
            </w:r>
          </w:p>
        </w:tc>
        <w:tc>
          <w:tcPr>
            <w:tcW w:type="dxa" w:w="2160"/>
            <w:tcMar>
              <w:top w:w="60" w:type="dxa"/>
              <w:bottom w:w="60" w:type="dxa"/>
              <w:left w:w="100" w:type="dxa"/>
              <w:right w:w="100" w:type="dxa"/>
            </w:tcMar>
          </w:tcPr>
          <w:p>
            <w:pPr>
              <w:jc w:val="center"/>
            </w:pPr>
            <w:r>
              <w:rPr>
                <w:rFonts w:ascii="Times New Roman" w:hAnsi="Times New Roman"/>
                <w:color w:val="000000"/>
                <w:sz w:val="19"/>
              </w:rPr>
              <w:t>Z0</w:t>
            </w:r>
          </w:p>
        </w:tc>
        <w:tc>
          <w:tcPr>
            <w:tcW w:type="dxa" w:w="1872"/>
            <w:tcMar>
              <w:top w:w="60" w:type="dxa"/>
              <w:bottom w:w="60" w:type="dxa"/>
              <w:left w:w="100" w:type="dxa"/>
              <w:right w:w="100" w:type="dxa"/>
            </w:tcMar>
          </w:tcPr>
          <w:p>
            <w:pPr>
              <w:jc w:val="center"/>
            </w:pPr>
            <w:r>
              <w:rPr>
                <w:rFonts w:ascii="Times New Roman" w:hAnsi="Times New Roman"/>
                <w:color w:val="000000"/>
                <w:sz w:val="19"/>
              </w:rPr>
              <w:t>50</w:t>
            </w:r>
          </w:p>
        </w:tc>
        <w:tc>
          <w:tcPr>
            <w:tcW w:type="dxa" w:w="1296"/>
            <w:tcMar>
              <w:top w:w="60" w:type="dxa"/>
              <w:bottom w:w="60" w:type="dxa"/>
              <w:left w:w="100" w:type="dxa"/>
              <w:right w:w="100" w:type="dxa"/>
            </w:tcMar>
          </w:tcPr>
          <w:p>
            <w:pPr>
              <w:jc w:val="center"/>
            </w:pPr>
            <w:r>
              <w:rPr>
                <w:rFonts w:ascii="Times New Roman" w:hAnsi="Times New Roman"/>
                <w:color w:val="000000"/>
                <w:sz w:val="19"/>
              </w:rPr>
              <w:t>Ω</w:t>
            </w:r>
          </w:p>
        </w:tc>
      </w:tr>
      <w:tr>
        <w:tc>
          <w:tcPr>
            <w:tcW w:type="dxa" w:w="864"/>
            <w:tcMar>
              <w:top w:w="60" w:type="dxa"/>
              <w:bottom w:w="60" w:type="dxa"/>
              <w:left w:w="100" w:type="dxa"/>
              <w:right w:w="100" w:type="dxa"/>
            </w:tcMar>
          </w:tcPr>
          <w:p>
            <w:pPr>
              <w:jc w:val="center"/>
            </w:pPr>
            <w:r>
              <w:rPr>
                <w:rFonts w:ascii="Times New Roman" w:hAnsi="Times New Roman"/>
                <w:color w:val="000000"/>
                <w:sz w:val="19"/>
              </w:rPr>
              <w:t>3</w:t>
            </w:r>
          </w:p>
        </w:tc>
        <w:tc>
          <w:tcPr>
            <w:tcW w:type="dxa" w:w="3168"/>
            <w:tcMar>
              <w:top w:w="60" w:type="dxa"/>
              <w:bottom w:w="60" w:type="dxa"/>
              <w:left w:w="100" w:type="dxa"/>
              <w:right w:w="100" w:type="dxa"/>
            </w:tcMar>
          </w:tcPr>
          <w:p>
            <w:pPr>
              <w:jc w:val="left"/>
            </w:pPr>
            <w:r>
              <w:rPr>
                <w:rFonts w:ascii="Times New Roman" w:hAnsi="Times New Roman"/>
                <w:color w:val="000000"/>
                <w:sz w:val="19"/>
              </w:rPr>
              <w:t>Frequency sweep</w:t>
            </w:r>
          </w:p>
        </w:tc>
        <w:tc>
          <w:tcPr>
            <w:tcW w:type="dxa" w:w="2160"/>
            <w:tcMar>
              <w:top w:w="60" w:type="dxa"/>
              <w:bottom w:w="60" w:type="dxa"/>
              <w:left w:w="100" w:type="dxa"/>
              <w:right w:w="100" w:type="dxa"/>
            </w:tcMar>
          </w:tcPr>
          <w:p>
            <w:pPr>
              <w:jc w:val="center"/>
            </w:pPr>
            <w:r>
              <w:rPr>
                <w:rFonts w:ascii="Times New Roman" w:hAnsi="Times New Roman"/>
                <w:color w:val="000000"/>
                <w:sz w:val="19"/>
              </w:rPr>
              <w:t>fstart–fstop</w:t>
            </w:r>
          </w:p>
        </w:tc>
        <w:tc>
          <w:tcPr>
            <w:tcW w:type="dxa" w:w="1872"/>
            <w:tcMar>
              <w:top w:w="60" w:type="dxa"/>
              <w:bottom w:w="60" w:type="dxa"/>
              <w:left w:w="100" w:type="dxa"/>
              <w:right w:w="100" w:type="dxa"/>
            </w:tcMar>
          </w:tcPr>
          <w:p>
            <w:pPr>
              <w:jc w:val="center"/>
            </w:pPr>
            <w:r>
              <w:rPr>
                <w:rFonts w:ascii="Times New Roman" w:hAnsi="Times New Roman"/>
                <w:color w:val="000000"/>
                <w:sz w:val="19"/>
              </w:rPr>
              <w:t>8–12</w:t>
            </w:r>
          </w:p>
        </w:tc>
        <w:tc>
          <w:tcPr>
            <w:tcW w:type="dxa" w:w="1296"/>
            <w:tcMar>
              <w:top w:w="60" w:type="dxa"/>
              <w:bottom w:w="60" w:type="dxa"/>
              <w:left w:w="100" w:type="dxa"/>
              <w:right w:w="100" w:type="dxa"/>
            </w:tcMar>
          </w:tcPr>
          <w:p>
            <w:pPr>
              <w:jc w:val="center"/>
            </w:pPr>
            <w:r>
              <w:rPr>
                <w:rFonts w:ascii="Times New Roman" w:hAnsi="Times New Roman"/>
                <w:color w:val="000000"/>
                <w:sz w:val="19"/>
              </w:rPr>
              <w:t>GHz</w:t>
            </w:r>
          </w:p>
        </w:tc>
      </w:tr>
      <w:tr>
        <w:tc>
          <w:tcPr>
            <w:tcW w:type="dxa" w:w="864"/>
            <w:tcMar>
              <w:top w:w="60" w:type="dxa"/>
              <w:bottom w:w="60" w:type="dxa"/>
              <w:left w:w="100" w:type="dxa"/>
              <w:right w:w="100" w:type="dxa"/>
            </w:tcMar>
          </w:tcPr>
          <w:p>
            <w:pPr>
              <w:jc w:val="center"/>
            </w:pPr>
            <w:r>
              <w:rPr>
                <w:rFonts w:ascii="Times New Roman" w:hAnsi="Times New Roman"/>
                <w:color w:val="000000"/>
                <w:sz w:val="19"/>
              </w:rPr>
              <w:t>4</w:t>
            </w:r>
          </w:p>
        </w:tc>
        <w:tc>
          <w:tcPr>
            <w:tcW w:type="dxa" w:w="3168"/>
            <w:tcMar>
              <w:top w:w="60" w:type="dxa"/>
              <w:bottom w:w="60" w:type="dxa"/>
              <w:left w:w="100" w:type="dxa"/>
              <w:right w:w="100" w:type="dxa"/>
            </w:tcMar>
          </w:tcPr>
          <w:p>
            <w:pPr>
              <w:jc w:val="left"/>
            </w:pPr>
            <w:r>
              <w:rPr>
                <w:rFonts w:ascii="Times New Roman" w:hAnsi="Times New Roman"/>
                <w:color w:val="000000"/>
                <w:sz w:val="19"/>
              </w:rPr>
              <w:t>Network length</w:t>
            </w:r>
          </w:p>
        </w:tc>
        <w:tc>
          <w:tcPr>
            <w:tcW w:type="dxa" w:w="2160"/>
            <w:tcMar>
              <w:top w:w="60" w:type="dxa"/>
              <w:bottom w:w="60" w:type="dxa"/>
              <w:left w:w="100" w:type="dxa"/>
              <w:right w:w="100" w:type="dxa"/>
            </w:tcMar>
          </w:tcPr>
          <w:p>
            <w:pPr>
              <w:jc w:val="center"/>
            </w:pPr>
            <w:r>
              <w:rPr>
                <w:rFonts w:ascii="Times New Roman" w:hAnsi="Times New Roman"/>
                <w:color w:val="000000"/>
                <w:sz w:val="19"/>
              </w:rPr>
              <w:t>L</w:t>
            </w:r>
          </w:p>
        </w:tc>
        <w:tc>
          <w:tcPr>
            <w:tcW w:type="dxa" w:w="1872"/>
            <w:tcMar>
              <w:top w:w="60" w:type="dxa"/>
              <w:bottom w:w="60" w:type="dxa"/>
              <w:left w:w="100" w:type="dxa"/>
              <w:right w:w="100" w:type="dxa"/>
            </w:tcMar>
          </w:tcPr>
          <w:p>
            <w:pPr>
              <w:jc w:val="center"/>
            </w:pPr>
            <w:r>
              <w:rPr>
                <w:rFonts w:ascii="Times New Roman" w:hAnsi="Times New Roman"/>
                <w:color w:val="000000"/>
                <w:sz w:val="19"/>
              </w:rPr>
              <w:t>50</w:t>
            </w:r>
          </w:p>
        </w:tc>
        <w:tc>
          <w:tcPr>
            <w:tcW w:type="dxa" w:w="1296"/>
            <w:tcMar>
              <w:top w:w="60" w:type="dxa"/>
              <w:bottom w:w="60" w:type="dxa"/>
              <w:left w:w="100" w:type="dxa"/>
              <w:right w:w="100" w:type="dxa"/>
            </w:tcMar>
          </w:tcPr>
          <w:p>
            <w:pPr>
              <w:jc w:val="center"/>
            </w:pPr>
            <w:r>
              <w:rPr>
                <w:rFonts w:ascii="Times New Roman" w:hAnsi="Times New Roman"/>
                <w:color w:val="000000"/>
                <w:sz w:val="19"/>
              </w:rPr>
              <w:t>mm</w:t>
            </w:r>
          </w:p>
        </w:tc>
      </w:tr>
      <w:tr>
        <w:tc>
          <w:tcPr>
            <w:tcW w:type="dxa" w:w="864"/>
            <w:tcMar>
              <w:top w:w="60" w:type="dxa"/>
              <w:bottom w:w="60" w:type="dxa"/>
              <w:left w:w="100" w:type="dxa"/>
              <w:right w:w="100" w:type="dxa"/>
            </w:tcMar>
          </w:tcPr>
          <w:p>
            <w:pPr>
              <w:jc w:val="center"/>
            </w:pPr>
            <w:r>
              <w:rPr>
                <w:rFonts w:ascii="Times New Roman" w:hAnsi="Times New Roman"/>
                <w:color w:val="000000"/>
                <w:sz w:val="19"/>
              </w:rPr>
              <w:t>5</w:t>
            </w:r>
          </w:p>
        </w:tc>
        <w:tc>
          <w:tcPr>
            <w:tcW w:type="dxa" w:w="3168"/>
            <w:tcMar>
              <w:top w:w="60" w:type="dxa"/>
              <w:bottom w:w="60" w:type="dxa"/>
              <w:left w:w="100" w:type="dxa"/>
              <w:right w:w="100" w:type="dxa"/>
            </w:tcMar>
          </w:tcPr>
          <w:p>
            <w:pPr>
              <w:jc w:val="left"/>
            </w:pPr>
            <w:r>
              <w:rPr>
                <w:rFonts w:ascii="Times New Roman" w:hAnsi="Times New Roman"/>
                <w:color w:val="000000"/>
                <w:sz w:val="19"/>
              </w:rPr>
              <w:t>Port termination</w:t>
            </w:r>
          </w:p>
        </w:tc>
        <w:tc>
          <w:tcPr>
            <w:tcW w:type="dxa" w:w="2160"/>
            <w:tcMar>
              <w:top w:w="60" w:type="dxa"/>
              <w:bottom w:w="60" w:type="dxa"/>
              <w:left w:w="100" w:type="dxa"/>
              <w:right w:w="100" w:type="dxa"/>
            </w:tcMar>
          </w:tcPr>
          <w:p>
            <w:pPr>
              <w:jc w:val="center"/>
            </w:pPr>
            <w:r>
              <w:rPr>
                <w:rFonts w:ascii="Times New Roman" w:hAnsi="Times New Roman"/>
                <w:color w:val="000000"/>
                <w:sz w:val="19"/>
              </w:rPr>
              <w:t>ZL</w:t>
            </w:r>
          </w:p>
        </w:tc>
        <w:tc>
          <w:tcPr>
            <w:tcW w:type="dxa" w:w="1872"/>
            <w:tcMar>
              <w:top w:w="60" w:type="dxa"/>
              <w:bottom w:w="60" w:type="dxa"/>
              <w:left w:w="100" w:type="dxa"/>
              <w:right w:w="100" w:type="dxa"/>
            </w:tcMar>
          </w:tcPr>
          <w:p>
            <w:pPr>
              <w:jc w:val="center"/>
            </w:pPr>
            <w:r>
              <w:rPr>
                <w:rFonts w:ascii="Times New Roman" w:hAnsi="Times New Roman"/>
                <w:color w:val="000000"/>
                <w:sz w:val="19"/>
              </w:rPr>
              <w:t>50</w:t>
            </w:r>
          </w:p>
        </w:tc>
        <w:tc>
          <w:tcPr>
            <w:tcW w:type="dxa" w:w="1296"/>
            <w:tcMar>
              <w:top w:w="60" w:type="dxa"/>
              <w:bottom w:w="60" w:type="dxa"/>
              <w:left w:w="100" w:type="dxa"/>
              <w:right w:w="100" w:type="dxa"/>
            </w:tcMar>
          </w:tcPr>
          <w:p>
            <w:pPr>
              <w:jc w:val="center"/>
            </w:pPr>
            <w:r>
              <w:rPr>
                <w:rFonts w:ascii="Times New Roman" w:hAnsi="Times New Roman"/>
                <w:color w:val="000000"/>
                <w:sz w:val="19"/>
              </w:rPr>
              <w:t>Ω</w:t>
            </w:r>
          </w:p>
        </w:tc>
      </w:tr>
    </w:tbl>
    <w:p>
      <w:pPr>
        <w:spacing w:after="160"/>
      </w:pPr>
    </w:p>
    <w:p>
      <w:pPr>
        <w:keepNext/>
        <w:spacing w:before="160" w:after="40"/>
      </w:pPr>
      <w:r>
        <w:rPr>
          <w:rFonts w:ascii="Times New Roman" w:hAnsi="Times New Roman"/>
          <w:b/>
          <w:color w:val="000000"/>
          <w:sz w:val="22"/>
        </w:rPr>
        <w:t>Table 2: Output Parameter Table — Values Recorded</w:t>
      </w:r>
    </w:p>
    <w:tbl>
      <w:tblPr>
        <w:tblW w:type="auto" w:w="0"/>
        <w:jc w:val="center"/>
        <w:tblLook w:firstColumn="1" w:firstRow="1" w:lastColumn="0" w:lastRow="0" w:noHBand="0" w:noVBand="1" w:val="04A0"/>
        <w:tblBorders>
          <w:top w:val="single" w:sz="8" w:color="000000"/>
          <w:bottom w:val="single" w:sz="8" w:color="000000"/>
          <w:left w:val="single" w:sz="4" w:color="000000"/>
          <w:right w:val="single" w:sz="4" w:color="000000"/>
          <w:insideH w:val="single" w:sz="4" w:color="000000"/>
          <w:insideV w:val="single" w:sz="4" w:color="000000"/>
        </w:tblBorders>
      </w:tblPr>
      <w:tblGrid>
        <w:gridCol w:w="1872"/>
        <w:gridCol w:w="1872"/>
        <w:gridCol w:w="1872"/>
        <w:gridCol w:w="1872"/>
        <w:gridCol w:w="1872"/>
      </w:tblGrid>
      <w:tr>
        <w:tc>
          <w:tcPr>
            <w:tcW w:type="dxa" w:w="792"/>
            <w:tcMar>
              <w:top w:w="80" w:type="dxa"/>
              <w:bottom w:w="80" w:type="dxa"/>
              <w:left w:w="100" w:type="dxa"/>
              <w:right w:w="100" w:type="dxa"/>
            </w:tcMar>
          </w:tcPr>
          <w:p>
            <w:pPr>
              <w:jc w:val="center"/>
            </w:pPr>
            <w:r>
              <w:rPr>
                <w:rFonts w:ascii="Times New Roman" w:hAnsi="Times New Roman"/>
                <w:b/>
                <w:color w:val="000000"/>
                <w:sz w:val="20"/>
              </w:rPr>
              <w:t>S.No.</w:t>
            </w:r>
          </w:p>
        </w:tc>
        <w:tc>
          <w:tcPr>
            <w:tcW w:type="dxa" w:w="2016"/>
            <w:tcMar>
              <w:top w:w="80" w:type="dxa"/>
              <w:bottom w:w="80" w:type="dxa"/>
              <w:left w:w="100" w:type="dxa"/>
              <w:right w:w="100" w:type="dxa"/>
            </w:tcMar>
          </w:tcPr>
          <w:p>
            <w:pPr>
              <w:jc w:val="center"/>
            </w:pPr>
            <w:r>
              <w:rPr>
                <w:rFonts w:ascii="Times New Roman" w:hAnsi="Times New Roman"/>
                <w:b/>
                <w:color w:val="000000"/>
                <w:sz w:val="20"/>
              </w:rPr>
              <w:t>Output Parameter</w:t>
            </w:r>
          </w:p>
        </w:tc>
        <w:tc>
          <w:tcPr>
            <w:tcW w:type="dxa" w:w="2664"/>
            <w:tcMar>
              <w:top w:w="80" w:type="dxa"/>
              <w:bottom w:w="80" w:type="dxa"/>
              <w:left w:w="100" w:type="dxa"/>
              <w:right w:w="100" w:type="dxa"/>
            </w:tcMar>
          </w:tcPr>
          <w:p>
            <w:pPr>
              <w:jc w:val="center"/>
            </w:pPr>
            <w:r>
              <w:rPr>
                <w:rFonts w:ascii="Times New Roman" w:hAnsi="Times New Roman"/>
                <w:b/>
                <w:color w:val="000000"/>
                <w:sz w:val="20"/>
              </w:rPr>
              <w:t>Theoretical / Expected Value</w:t>
            </w:r>
          </w:p>
        </w:tc>
        <w:tc>
          <w:tcPr>
            <w:tcW w:type="dxa" w:w="2592"/>
            <w:tcMar>
              <w:top w:w="80" w:type="dxa"/>
              <w:bottom w:w="80" w:type="dxa"/>
              <w:left w:w="100" w:type="dxa"/>
              <w:right w:w="100" w:type="dxa"/>
            </w:tcMar>
          </w:tcPr>
          <w:p>
            <w:pPr>
              <w:jc w:val="center"/>
            </w:pPr>
            <w:r>
              <w:rPr>
                <w:rFonts w:ascii="Times New Roman" w:hAnsi="Times New Roman"/>
                <w:b/>
                <w:color w:val="000000"/>
                <w:sz w:val="20"/>
              </w:rPr>
              <w:t>Practical / Simulated Value</w:t>
            </w:r>
          </w:p>
        </w:tc>
        <w:tc>
          <w:tcPr>
            <w:tcW w:type="dxa" w:w="1296"/>
            <w:tcMar>
              <w:top w:w="80" w:type="dxa"/>
              <w:bottom w:w="80" w:type="dxa"/>
              <w:left w:w="100" w:type="dxa"/>
              <w:right w:w="100" w:type="dxa"/>
            </w:tcMar>
          </w:tcPr>
          <w:p>
            <w:pPr>
              <w:jc w:val="center"/>
            </w:pPr>
            <w:r>
              <w:rPr>
                <w:rFonts w:ascii="Times New Roman" w:hAnsi="Times New Roman"/>
                <w:b/>
                <w:color w:val="000000"/>
                <w:sz w:val="20"/>
              </w:rPr>
              <w:t>% Deviation</w:t>
            </w:r>
          </w:p>
        </w:tc>
      </w:tr>
      <w:tr>
        <w:tc>
          <w:tcPr>
            <w:tcW w:type="dxa" w:w="792"/>
            <w:tcMar>
              <w:top w:w="60" w:type="dxa"/>
              <w:bottom w:w="60" w:type="dxa"/>
              <w:left w:w="100" w:type="dxa"/>
              <w:right w:w="100" w:type="dxa"/>
            </w:tcMar>
          </w:tcPr>
          <w:p>
            <w:pPr>
              <w:jc w:val="center"/>
            </w:pPr>
            <w:r>
              <w:rPr>
                <w:rFonts w:ascii="Times New Roman" w:hAnsi="Times New Roman"/>
                <w:color w:val="000000"/>
                <w:sz w:val="19"/>
              </w:rPr>
              <w:t>1</w:t>
            </w:r>
          </w:p>
        </w:tc>
        <w:tc>
          <w:tcPr>
            <w:tcW w:type="dxa" w:w="2016"/>
            <w:tcMar>
              <w:top w:w="60" w:type="dxa"/>
              <w:bottom w:w="60" w:type="dxa"/>
              <w:left w:w="100" w:type="dxa"/>
              <w:right w:w="100" w:type="dxa"/>
            </w:tcMar>
          </w:tcPr>
          <w:p>
            <w:pPr>
              <w:jc w:val="left"/>
            </w:pPr>
            <w:r>
              <w:rPr>
                <w:rFonts w:ascii="Times New Roman" w:hAnsi="Times New Roman"/>
                <w:color w:val="000000"/>
                <w:sz w:val="19"/>
              </w:rPr>
              <w:t>S11 at 10 GHz</w:t>
            </w:r>
          </w:p>
        </w:tc>
        <w:tc>
          <w:tcPr>
            <w:tcW w:type="dxa" w:w="2664"/>
            <w:tcMar>
              <w:top w:w="60" w:type="dxa"/>
              <w:bottom w:w="60" w:type="dxa"/>
              <w:left w:w="100" w:type="dxa"/>
              <w:right w:w="100" w:type="dxa"/>
            </w:tcMar>
          </w:tcPr>
          <w:p>
            <w:pPr>
              <w:jc w:val="left"/>
            </w:pPr>
            <w:r>
              <w:rPr>
                <w:rFonts w:ascii="Times New Roman" w:hAnsi="Times New Roman"/>
                <w:color w:val="000000"/>
                <w:sz w:val="19"/>
              </w:rPr>
              <w:t>≈ -20 dB or lower for good matching</w:t>
            </w:r>
          </w:p>
        </w:tc>
        <w:tc>
          <w:tcPr>
            <w:tcW w:type="dxa" w:w="2592"/>
            <w:tcMar>
              <w:top w:w="60" w:type="dxa"/>
              <w:bottom w:w="60" w:type="dxa"/>
              <w:left w:w="100" w:type="dxa"/>
              <w:right w:w="100" w:type="dxa"/>
            </w:tcMar>
          </w:tcPr>
          <w:p>
            <w:pPr>
              <w:jc w:val="left"/>
            </w:pPr>
            <w:r>
              <w:rPr>
                <w:rFonts w:ascii="Times New Roman" w:hAnsi="Times New Roman"/>
                <w:color w:val="000000"/>
                <w:sz w:val="19"/>
              </w:rPr>
              <w:t>-47.04 dB (Linear: 0.0044)</w:t>
            </w:r>
          </w:p>
        </w:tc>
        <w:tc>
          <w:tcPr>
            <w:tcW w:type="dxa" w:w="1296"/>
            <w:tcMar>
              <w:top w:w="60" w:type="dxa"/>
              <w:bottom w:w="60" w:type="dxa"/>
              <w:left w:w="100" w:type="dxa"/>
              <w:right w:w="100" w:type="dxa"/>
            </w:tcMar>
          </w:tcPr>
          <w:p>
            <w:pPr>
              <w:jc w:val="center"/>
            </w:pPr>
            <w:r>
              <w:rPr>
                <w:rFonts w:ascii="Times New Roman" w:hAnsi="Times New Roman"/>
                <w:color w:val="000000"/>
                <w:sz w:val="19"/>
              </w:rPr>
              <w:t>67.99 % (Superior Match)</w:t>
            </w:r>
          </w:p>
        </w:tc>
      </w:tr>
      <w:tr>
        <w:tc>
          <w:tcPr>
            <w:tcW w:type="dxa" w:w="792"/>
            <w:tcMar>
              <w:top w:w="60" w:type="dxa"/>
              <w:bottom w:w="60" w:type="dxa"/>
              <w:left w:w="100" w:type="dxa"/>
              <w:right w:w="100" w:type="dxa"/>
            </w:tcMar>
          </w:tcPr>
          <w:p>
            <w:pPr>
              <w:jc w:val="center"/>
            </w:pPr>
            <w:r>
              <w:rPr>
                <w:rFonts w:ascii="Times New Roman" w:hAnsi="Times New Roman"/>
                <w:color w:val="000000"/>
                <w:sz w:val="19"/>
              </w:rPr>
              <w:t>2</w:t>
            </w:r>
          </w:p>
        </w:tc>
        <w:tc>
          <w:tcPr>
            <w:tcW w:type="dxa" w:w="2016"/>
            <w:tcMar>
              <w:top w:w="60" w:type="dxa"/>
              <w:bottom w:w="60" w:type="dxa"/>
              <w:left w:w="100" w:type="dxa"/>
              <w:right w:w="100" w:type="dxa"/>
            </w:tcMar>
          </w:tcPr>
          <w:p>
            <w:pPr>
              <w:jc w:val="left"/>
            </w:pPr>
            <w:r>
              <w:rPr>
                <w:rFonts w:ascii="Times New Roman" w:hAnsi="Times New Roman"/>
                <w:color w:val="000000"/>
                <w:sz w:val="19"/>
              </w:rPr>
              <w:t>S21 at 10 GHz</w:t>
            </w:r>
          </w:p>
        </w:tc>
        <w:tc>
          <w:tcPr>
            <w:tcW w:type="dxa" w:w="2664"/>
            <w:tcMar>
              <w:top w:w="60" w:type="dxa"/>
              <w:bottom w:w="60" w:type="dxa"/>
              <w:left w:w="100" w:type="dxa"/>
              <w:right w:w="100" w:type="dxa"/>
            </w:tcMar>
          </w:tcPr>
          <w:p>
            <w:pPr>
              <w:jc w:val="left"/>
            </w:pPr>
            <w:r>
              <w:rPr>
                <w:rFonts w:ascii="Times New Roman" w:hAnsi="Times New Roman"/>
                <w:color w:val="000000"/>
                <w:sz w:val="19"/>
              </w:rPr>
              <w:t>≈ -1 to -3 dB depending on structure</w:t>
            </w:r>
          </w:p>
        </w:tc>
        <w:tc>
          <w:tcPr>
            <w:tcW w:type="dxa" w:w="2592"/>
            <w:tcMar>
              <w:top w:w="60" w:type="dxa"/>
              <w:bottom w:w="60" w:type="dxa"/>
              <w:left w:w="100" w:type="dxa"/>
              <w:right w:w="100" w:type="dxa"/>
            </w:tcMar>
          </w:tcPr>
          <w:p>
            <w:pPr>
              <w:jc w:val="left"/>
            </w:pPr>
            <w:r>
              <w:rPr>
                <w:rFonts w:ascii="Times New Roman" w:hAnsi="Times New Roman"/>
                <w:color w:val="000000"/>
                <w:sz w:val="19"/>
              </w:rPr>
              <w:t>-0.16 dB (Linear: 0.9817)</w:t>
            </w:r>
          </w:p>
        </w:tc>
        <w:tc>
          <w:tcPr>
            <w:tcW w:type="dxa" w:w="1296"/>
            <w:tcMar>
              <w:top w:w="60" w:type="dxa"/>
              <w:bottom w:w="60" w:type="dxa"/>
              <w:left w:w="100" w:type="dxa"/>
              <w:right w:w="100" w:type="dxa"/>
            </w:tcMar>
          </w:tcPr>
          <w:p>
            <w:pPr>
              <w:jc w:val="center"/>
            </w:pPr>
            <w:r>
              <w:rPr>
                <w:rFonts w:ascii="Times New Roman" w:hAnsi="Times New Roman"/>
                <w:color w:val="000000"/>
                <w:sz w:val="19"/>
              </w:rPr>
              <w:t>0.14 %</w:t>
            </w:r>
          </w:p>
        </w:tc>
      </w:tr>
      <w:tr>
        <w:tc>
          <w:tcPr>
            <w:tcW w:type="dxa" w:w="792"/>
            <w:tcMar>
              <w:top w:w="60" w:type="dxa"/>
              <w:bottom w:w="60" w:type="dxa"/>
              <w:left w:w="100" w:type="dxa"/>
              <w:right w:w="100" w:type="dxa"/>
            </w:tcMar>
          </w:tcPr>
          <w:p>
            <w:pPr>
              <w:jc w:val="center"/>
            </w:pPr>
            <w:r>
              <w:rPr>
                <w:rFonts w:ascii="Times New Roman" w:hAnsi="Times New Roman"/>
                <w:color w:val="000000"/>
                <w:sz w:val="19"/>
              </w:rPr>
              <w:t>3</w:t>
            </w:r>
          </w:p>
        </w:tc>
        <w:tc>
          <w:tcPr>
            <w:tcW w:type="dxa" w:w="2016"/>
            <w:tcMar>
              <w:top w:w="60" w:type="dxa"/>
              <w:bottom w:w="60" w:type="dxa"/>
              <w:left w:w="100" w:type="dxa"/>
              <w:right w:w="100" w:type="dxa"/>
            </w:tcMar>
          </w:tcPr>
          <w:p>
            <w:pPr>
              <w:jc w:val="left"/>
            </w:pPr>
            <w:r>
              <w:rPr>
                <w:rFonts w:ascii="Times New Roman" w:hAnsi="Times New Roman"/>
                <w:color w:val="000000"/>
                <w:sz w:val="19"/>
              </w:rPr>
              <w:t>Return loss (RL)</w:t>
            </w:r>
          </w:p>
        </w:tc>
        <w:tc>
          <w:tcPr>
            <w:tcW w:type="dxa" w:w="2664"/>
            <w:tcMar>
              <w:top w:w="60" w:type="dxa"/>
              <w:bottom w:w="60" w:type="dxa"/>
              <w:left w:w="100" w:type="dxa"/>
              <w:right w:w="100" w:type="dxa"/>
            </w:tcMar>
          </w:tcPr>
          <w:p>
            <w:pPr>
              <w:jc w:val="left"/>
            </w:pPr>
            <w:r>
              <w:rPr>
                <w:rFonts w:ascii="Times New Roman" w:hAnsi="Times New Roman"/>
                <w:color w:val="000000"/>
                <w:sz w:val="19"/>
              </w:rPr>
              <w:t>-20log10|S11| (Ref: 28.00 dB)</w:t>
            </w:r>
          </w:p>
        </w:tc>
        <w:tc>
          <w:tcPr>
            <w:tcW w:type="dxa" w:w="2592"/>
            <w:tcMar>
              <w:top w:w="60" w:type="dxa"/>
              <w:bottom w:w="60" w:type="dxa"/>
              <w:left w:w="100" w:type="dxa"/>
              <w:right w:w="100" w:type="dxa"/>
            </w:tcMar>
          </w:tcPr>
          <w:p>
            <w:pPr>
              <w:jc w:val="left"/>
            </w:pPr>
            <w:r>
              <w:rPr>
                <w:rFonts w:ascii="Times New Roman" w:hAnsi="Times New Roman"/>
                <w:color w:val="000000"/>
                <w:sz w:val="19"/>
              </w:rPr>
              <w:t>47.04 dB at 10 GHz</w:t>
              <w:br/>
              <w:t>(62.16 dB at f_opt)</w:t>
            </w:r>
          </w:p>
        </w:tc>
        <w:tc>
          <w:tcPr>
            <w:tcW w:type="dxa" w:w="1296"/>
            <w:tcMar>
              <w:top w:w="60" w:type="dxa"/>
              <w:bottom w:w="60" w:type="dxa"/>
              <w:left w:w="100" w:type="dxa"/>
              <w:right w:w="100" w:type="dxa"/>
            </w:tcMar>
          </w:tcPr>
          <w:p>
            <w:pPr>
              <w:jc w:val="center"/>
            </w:pPr>
            <w:r>
              <w:rPr>
                <w:rFonts w:ascii="Times New Roman" w:hAnsi="Times New Roman"/>
                <w:color w:val="000000"/>
                <w:sz w:val="19"/>
              </w:rPr>
              <w:t>67.99 % (Superior Match)</w:t>
            </w:r>
          </w:p>
        </w:tc>
      </w:tr>
      <w:tr>
        <w:tc>
          <w:tcPr>
            <w:tcW w:type="dxa" w:w="792"/>
            <w:tcMar>
              <w:top w:w="60" w:type="dxa"/>
              <w:bottom w:w="60" w:type="dxa"/>
              <w:left w:w="100" w:type="dxa"/>
              <w:right w:w="100" w:type="dxa"/>
            </w:tcMar>
          </w:tcPr>
          <w:p>
            <w:pPr>
              <w:jc w:val="center"/>
            </w:pPr>
            <w:r>
              <w:rPr>
                <w:rFonts w:ascii="Times New Roman" w:hAnsi="Times New Roman"/>
                <w:color w:val="000000"/>
                <w:sz w:val="19"/>
              </w:rPr>
              <w:t>4</w:t>
            </w:r>
          </w:p>
        </w:tc>
        <w:tc>
          <w:tcPr>
            <w:tcW w:type="dxa" w:w="2016"/>
            <w:tcMar>
              <w:top w:w="60" w:type="dxa"/>
              <w:bottom w:w="60" w:type="dxa"/>
              <w:left w:w="100" w:type="dxa"/>
              <w:right w:w="100" w:type="dxa"/>
            </w:tcMar>
          </w:tcPr>
          <w:p>
            <w:pPr>
              <w:jc w:val="left"/>
            </w:pPr>
            <w:r>
              <w:rPr>
                <w:rFonts w:ascii="Times New Roman" w:hAnsi="Times New Roman"/>
                <w:color w:val="000000"/>
                <w:sz w:val="19"/>
              </w:rPr>
              <w:t>Insertion loss (IL)</w:t>
            </w:r>
          </w:p>
        </w:tc>
        <w:tc>
          <w:tcPr>
            <w:tcW w:type="dxa" w:w="2664"/>
            <w:tcMar>
              <w:top w:w="60" w:type="dxa"/>
              <w:bottom w:w="60" w:type="dxa"/>
              <w:left w:w="100" w:type="dxa"/>
              <w:right w:w="100" w:type="dxa"/>
            </w:tcMar>
          </w:tcPr>
          <w:p>
            <w:pPr>
              <w:jc w:val="left"/>
            </w:pPr>
            <w:r>
              <w:rPr>
                <w:rFonts w:ascii="Times New Roman" w:hAnsi="Times New Roman"/>
                <w:color w:val="000000"/>
                <w:sz w:val="19"/>
              </w:rPr>
              <w:t>-20log10|S21| (Ref: 0.16 dB)</w:t>
            </w:r>
          </w:p>
        </w:tc>
        <w:tc>
          <w:tcPr>
            <w:tcW w:type="dxa" w:w="2592"/>
            <w:tcMar>
              <w:top w:w="60" w:type="dxa"/>
              <w:bottom w:w="60" w:type="dxa"/>
              <w:left w:w="100" w:type="dxa"/>
              <w:right w:w="100" w:type="dxa"/>
            </w:tcMar>
          </w:tcPr>
          <w:p>
            <w:pPr>
              <w:jc w:val="left"/>
            </w:pPr>
            <w:r>
              <w:rPr>
                <w:rFonts w:ascii="Times New Roman" w:hAnsi="Times New Roman"/>
                <w:color w:val="000000"/>
                <w:sz w:val="19"/>
              </w:rPr>
              <w:t>0.16 dB at 10 GHz</w:t>
              <w:br/>
              <w:t>(0.1601 dB at f_opt)</w:t>
            </w:r>
          </w:p>
        </w:tc>
        <w:tc>
          <w:tcPr>
            <w:tcW w:type="dxa" w:w="1296"/>
            <w:tcMar>
              <w:top w:w="60" w:type="dxa"/>
              <w:bottom w:w="60" w:type="dxa"/>
              <w:left w:w="100" w:type="dxa"/>
              <w:right w:w="100" w:type="dxa"/>
            </w:tcMar>
          </w:tcPr>
          <w:p>
            <w:pPr>
              <w:jc w:val="center"/>
            </w:pPr>
            <w:r>
              <w:rPr>
                <w:rFonts w:ascii="Times New Roman" w:hAnsi="Times New Roman"/>
                <w:color w:val="000000"/>
                <w:sz w:val="19"/>
              </w:rPr>
              <w:t>0.14 %</w:t>
            </w:r>
          </w:p>
        </w:tc>
      </w:tr>
      <w:tr>
        <w:tc>
          <w:tcPr>
            <w:tcW w:type="dxa" w:w="792"/>
            <w:tcMar>
              <w:top w:w="60" w:type="dxa"/>
              <w:bottom w:w="60" w:type="dxa"/>
              <w:left w:w="100" w:type="dxa"/>
              <w:right w:w="100" w:type="dxa"/>
            </w:tcMar>
          </w:tcPr>
          <w:p>
            <w:pPr>
              <w:jc w:val="center"/>
            </w:pPr>
            <w:r>
              <w:rPr>
                <w:rFonts w:ascii="Times New Roman" w:hAnsi="Times New Roman"/>
                <w:color w:val="000000"/>
                <w:sz w:val="19"/>
              </w:rPr>
              <w:t>5</w:t>
            </w:r>
          </w:p>
        </w:tc>
        <w:tc>
          <w:tcPr>
            <w:tcW w:type="dxa" w:w="2016"/>
            <w:tcMar>
              <w:top w:w="60" w:type="dxa"/>
              <w:bottom w:w="60" w:type="dxa"/>
              <w:left w:w="100" w:type="dxa"/>
              <w:right w:w="100" w:type="dxa"/>
            </w:tcMar>
          </w:tcPr>
          <w:p>
            <w:pPr>
              <w:jc w:val="left"/>
            </w:pPr>
            <w:r>
              <w:rPr>
                <w:rFonts w:ascii="Times New Roman" w:hAnsi="Times New Roman"/>
                <w:color w:val="000000"/>
                <w:sz w:val="19"/>
              </w:rPr>
              <w:t>Best operating frequency</w:t>
            </w:r>
          </w:p>
        </w:tc>
        <w:tc>
          <w:tcPr>
            <w:tcW w:type="dxa" w:w="2664"/>
            <w:tcMar>
              <w:top w:w="60" w:type="dxa"/>
              <w:bottom w:w="60" w:type="dxa"/>
              <w:left w:w="100" w:type="dxa"/>
              <w:right w:w="100" w:type="dxa"/>
            </w:tcMar>
          </w:tcPr>
          <w:p>
            <w:pPr>
              <w:jc w:val="left"/>
            </w:pPr>
            <w:r>
              <w:rPr>
                <w:rFonts w:ascii="Times New Roman" w:hAnsi="Times New Roman"/>
                <w:color w:val="000000"/>
                <w:sz w:val="19"/>
              </w:rPr>
              <w:t>Frequency of minimum |S11| / maximum |S21|</w:t>
            </w:r>
          </w:p>
        </w:tc>
        <w:tc>
          <w:tcPr>
            <w:tcW w:type="dxa" w:w="2592"/>
            <w:tcMar>
              <w:top w:w="60" w:type="dxa"/>
              <w:bottom w:w="60" w:type="dxa"/>
              <w:left w:w="100" w:type="dxa"/>
              <w:right w:w="100" w:type="dxa"/>
            </w:tcMar>
          </w:tcPr>
          <w:p>
            <w:pPr>
              <w:jc w:val="left"/>
            </w:pPr>
            <w:r>
              <w:rPr>
                <w:rFonts w:ascii="Times New Roman" w:hAnsi="Times New Roman"/>
                <w:color w:val="000000"/>
                <w:sz w:val="19"/>
              </w:rPr>
              <w:t>f_opt = 8.38 GHz</w:t>
              <w:br/>
              <w:t>(|S11| = -62.16 dB, η = 96.38%)</w:t>
            </w:r>
          </w:p>
        </w:tc>
        <w:tc>
          <w:tcPr>
            <w:tcW w:type="dxa" w:w="1296"/>
            <w:tcMar>
              <w:top w:w="60" w:type="dxa"/>
              <w:bottom w:w="60" w:type="dxa"/>
              <w:left w:w="100" w:type="dxa"/>
              <w:right w:w="100" w:type="dxa"/>
            </w:tcMar>
          </w:tcPr>
          <w:p>
            <w:pPr>
              <w:jc w:val="center"/>
            </w:pPr>
            <w:r>
              <w:rPr>
                <w:rFonts w:ascii="Times New Roman" w:hAnsi="Times New Roman"/>
                <w:color w:val="000000"/>
                <w:sz w:val="19"/>
              </w:rPr>
              <w:t>—</w:t>
            </w:r>
          </w:p>
        </w:tc>
      </w:tr>
    </w:tbl>
    <w:p>
      <w:pPr>
        <w:spacing w:after="200"/>
      </w:pPr>
    </w:p>
    <w:p>
      <w:pPr>
        <w:keepNext/>
        <w:spacing w:before="280" w:after="80"/>
      </w:pPr>
      <w:r>
        <w:rPr>
          <w:rFonts w:ascii="Times New Roman" w:hAnsi="Times New Roman"/>
          <w:b/>
          <w:color w:val="000000"/>
          <w:sz w:val="24"/>
        </w:rPr>
        <w:t>4. RESULT</w:t>
      </w:r>
    </w:p>
    <w:p>
      <w:pPr>
        <w:spacing w:after="80"/>
        <w:jc w:val="both"/>
      </w:pPr>
      <w:r>
        <w:rPr>
          <w:rFonts w:ascii="Times New Roman" w:hAnsi="Times New Roman"/>
          <w:color w:val="000000"/>
          <w:sz w:val="22"/>
        </w:rPr>
        <w:t>Thus, the 50 Ω microwave transmission-line two-port network of length 50 mm was numerically simulated from 8 to 12 GHz using MATLAB R2025b. The scattering parameters (S11, S12, S21, S22), return loss (47.04 dB), insertion loss (0.16 dB), and transmission efficiency (96.38%) were determined at 10 GHz, and the optimum half-wavelength resonant frequency (f_opt = 8.38 GHz) was identified with a minimum reflection of -62.16 dB and maximum power transmission efficiency of 96.38%.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jc w:val="both"/>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