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38B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3702D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874F947" w14:textId="77777777"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A8BE65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1097B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B99D2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1A279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16D7A4F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A11B04A" w14:textId="77777777" w:rsidR="00D90145" w:rsidRDefault="00D90145" w:rsidP="00D90145">
      <w:pPr>
        <w:spacing w:after="120"/>
        <w:contextualSpacing/>
        <w:rPr>
          <w:szCs w:val="21"/>
        </w:rPr>
      </w:pPr>
    </w:p>
    <w:p w14:paraId="620407CA" w14:textId="1A6167C6" w:rsidR="00D90145" w:rsidRDefault="00D90145" w:rsidP="00D90145">
      <w:pPr>
        <w:spacing w:after="120"/>
        <w:contextualSpacing/>
        <w:rPr>
          <w:szCs w:val="21"/>
        </w:rPr>
      </w:pPr>
      <w:r>
        <w:rPr>
          <w:szCs w:val="21"/>
        </w:rPr>
        <w:t>ANS:</w:t>
      </w:r>
      <w:r w:rsidR="00130627">
        <w:rPr>
          <w:szCs w:val="21"/>
        </w:rPr>
        <w:t xml:space="preserve">    B. (0.2676)</w:t>
      </w:r>
    </w:p>
    <w:p w14:paraId="1583A16E" w14:textId="43F0131F" w:rsidR="00130627" w:rsidRDefault="00130627" w:rsidP="00D9014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As in the question The service manager plans to have work begin on the transmission of customer’s car 10 minutes after the car is dropped off </w:t>
      </w:r>
      <w:r w:rsidR="00221533">
        <w:rPr>
          <w:szCs w:val="21"/>
        </w:rPr>
        <w:t xml:space="preserve"> so the servicing work will begin shortly after the car is dropped off </w:t>
      </w:r>
    </w:p>
    <w:p w14:paraId="1E3BD723" w14:textId="77777777" w:rsidR="00221533" w:rsidRDefault="00221533" w:rsidP="00D9014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Which will become</w:t>
      </w:r>
    </w:p>
    <w:p w14:paraId="4AB4F1A9" w14:textId="504DCEFA" w:rsidR="00221533" w:rsidRDefault="00221533" w:rsidP="00D9014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new mean time = 55min    &amp;</w:t>
      </w:r>
    </w:p>
    <w:p w14:paraId="4BD298C8" w14:textId="1DCFEAC2" w:rsidR="00221533" w:rsidRDefault="00221533" w:rsidP="00D9014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standard deviation=8min</w:t>
      </w:r>
    </w:p>
    <w:p w14:paraId="1AC82B70" w14:textId="77777777" w:rsidR="00221533" w:rsidRDefault="00221533" w:rsidP="00D90145">
      <w:pPr>
        <w:spacing w:after="120"/>
        <w:contextualSpacing/>
        <w:rPr>
          <w:szCs w:val="21"/>
        </w:rPr>
      </w:pPr>
    </w:p>
    <w:p w14:paraId="2E8AC00D" w14:textId="0D0F3922" w:rsidR="00221533" w:rsidRPr="00221533" w:rsidRDefault="00221533" w:rsidP="00221533">
      <w:pPr>
        <w:spacing w:after="120"/>
        <w:contextualSpacing/>
        <w:jc w:val="center"/>
        <w:rPr>
          <w:b/>
          <w:bCs/>
          <w:szCs w:val="21"/>
        </w:rPr>
      </w:pPr>
      <w:r w:rsidRPr="00221533">
        <w:rPr>
          <w:b/>
          <w:bCs/>
          <w:szCs w:val="21"/>
        </w:rPr>
        <w:t>[Refer IPYNB]</w:t>
      </w:r>
    </w:p>
    <w:p w14:paraId="36C10FE5" w14:textId="0C3733D1" w:rsidR="00130627" w:rsidRDefault="00D90145" w:rsidP="0013062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</w:p>
    <w:p w14:paraId="31EFADF1" w14:textId="77777777" w:rsidR="00130627" w:rsidRDefault="00130627" w:rsidP="00130627">
      <w:pPr>
        <w:spacing w:after="120"/>
        <w:contextualSpacing/>
        <w:rPr>
          <w:szCs w:val="21"/>
        </w:rPr>
      </w:pPr>
    </w:p>
    <w:p w14:paraId="18B856EC" w14:textId="77777777" w:rsidR="00130627" w:rsidRDefault="00130627" w:rsidP="00130627">
      <w:pPr>
        <w:spacing w:after="120"/>
        <w:contextualSpacing/>
        <w:rPr>
          <w:szCs w:val="21"/>
        </w:rPr>
      </w:pPr>
    </w:p>
    <w:p w14:paraId="78CC90EF" w14:textId="6111A1CB" w:rsidR="00155575" w:rsidRPr="00130627" w:rsidRDefault="00155575" w:rsidP="00130627">
      <w:pPr>
        <w:pStyle w:val="ListParagraph"/>
        <w:numPr>
          <w:ilvl w:val="0"/>
          <w:numId w:val="1"/>
        </w:numPr>
        <w:spacing w:after="120"/>
        <w:rPr>
          <w:bCs/>
          <w:szCs w:val="21"/>
        </w:rPr>
      </w:pPr>
      <w:r w:rsidRPr="00130627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</w:rPr>
        <w:sym w:font="Symbol" w:char="F06D"/>
      </w:r>
      <w:r w:rsidRPr="00130627">
        <w:rPr>
          <w:szCs w:val="21"/>
        </w:rPr>
        <w:t xml:space="preserve"> = 38 and Standard deviation </w:t>
      </w:r>
      <w:r w:rsidRPr="00EE10F3">
        <w:rPr>
          <w:i/>
        </w:rPr>
        <w:sym w:font="Symbol" w:char="F073"/>
      </w:r>
      <w:r w:rsidRPr="00130627">
        <w:rPr>
          <w:szCs w:val="21"/>
        </w:rPr>
        <w:t xml:space="preserve"> =6. For each statement below, please specify </w:t>
      </w:r>
      <w:r w:rsidRPr="00130627">
        <w:rPr>
          <w:bCs/>
          <w:szCs w:val="21"/>
        </w:rPr>
        <w:t>True/False. If false, briefly explain why.</w:t>
      </w:r>
    </w:p>
    <w:p w14:paraId="5AE122A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9FC187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7429FD6" w14:textId="17B13E75" w:rsidR="00155575" w:rsidRDefault="0096250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 </w:t>
      </w:r>
    </w:p>
    <w:p w14:paraId="28CB6CC3" w14:textId="3A3E1EA9" w:rsidR="0096250F" w:rsidRDefault="0096250F" w:rsidP="009625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False,</w:t>
      </w:r>
    </w:p>
    <w:p w14:paraId="4B52B95E" w14:textId="77777777" w:rsidR="0096250F" w:rsidRDefault="0096250F" w:rsidP="0096250F">
      <w:pPr>
        <w:pStyle w:val="ListParagraph"/>
        <w:autoSpaceDE w:val="0"/>
        <w:autoSpaceDN w:val="0"/>
        <w:adjustRightInd w:val="0"/>
        <w:spacing w:after="120"/>
        <w:ind w:left="1050"/>
        <w:rPr>
          <w:szCs w:val="21"/>
        </w:rPr>
      </w:pPr>
    </w:p>
    <w:p w14:paraId="2FB61E54" w14:textId="76E41873" w:rsidR="0096250F" w:rsidRDefault="0096250F" w:rsidP="0096250F">
      <w:pPr>
        <w:pStyle w:val="ListParagraph"/>
        <w:autoSpaceDE w:val="0"/>
        <w:autoSpaceDN w:val="0"/>
        <w:adjustRightInd w:val="0"/>
        <w:spacing w:after="120"/>
        <w:ind w:left="1050"/>
        <w:rPr>
          <w:szCs w:val="21"/>
        </w:rPr>
      </w:pPr>
      <w:r>
        <w:rPr>
          <w:szCs w:val="21"/>
        </w:rPr>
        <w:t xml:space="preserve">        Mean = 38,                    Standard Deviation = 6</w:t>
      </w:r>
    </w:p>
    <w:p w14:paraId="1BE6D276" w14:textId="567E0F1B" w:rsidR="0096250F" w:rsidRDefault="0096250F" w:rsidP="0096250F">
      <w:pPr>
        <w:autoSpaceDE w:val="0"/>
        <w:autoSpaceDN w:val="0"/>
        <w:adjustRightInd w:val="0"/>
        <w:spacing w:after="120"/>
        <w:ind w:left="1050"/>
        <w:jc w:val="center"/>
        <w:rPr>
          <w:b/>
          <w:bCs/>
          <w:szCs w:val="21"/>
        </w:rPr>
      </w:pPr>
      <w:r w:rsidRPr="0096250F">
        <w:rPr>
          <w:b/>
          <w:bCs/>
          <w:szCs w:val="21"/>
        </w:rPr>
        <w:t>[Refer IPYNB</w:t>
      </w:r>
      <w:r>
        <w:rPr>
          <w:b/>
          <w:bCs/>
          <w:szCs w:val="21"/>
        </w:rPr>
        <w:t xml:space="preserve"> for better Explanation</w:t>
      </w:r>
      <w:r w:rsidRPr="0096250F">
        <w:rPr>
          <w:b/>
          <w:bCs/>
          <w:szCs w:val="21"/>
        </w:rPr>
        <w:t>]</w:t>
      </w:r>
    </w:p>
    <w:p w14:paraId="1DEEE2FF" w14:textId="4ECF1ECF" w:rsidR="0096250F" w:rsidRPr="00D96B57" w:rsidRDefault="00D96B57" w:rsidP="009625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szCs w:val="21"/>
        </w:rPr>
        <w:t>True,</w:t>
      </w:r>
    </w:p>
    <w:p w14:paraId="2A2323AA" w14:textId="1A9A2F02" w:rsidR="00D96B57" w:rsidRDefault="00D96B57" w:rsidP="00D96B57">
      <w:pPr>
        <w:pStyle w:val="ListParagraph"/>
        <w:autoSpaceDE w:val="0"/>
        <w:autoSpaceDN w:val="0"/>
        <w:adjustRightInd w:val="0"/>
        <w:spacing w:after="120"/>
        <w:ind w:left="1050"/>
        <w:rPr>
          <w:szCs w:val="21"/>
        </w:rPr>
      </w:pPr>
      <w:r>
        <w:rPr>
          <w:szCs w:val="21"/>
        </w:rPr>
        <w:t xml:space="preserve">        </w:t>
      </w:r>
    </w:p>
    <w:p w14:paraId="3AD149C6" w14:textId="018E87D8" w:rsidR="00966C2A" w:rsidRDefault="00D96B57" w:rsidP="00966C2A">
      <w:pPr>
        <w:autoSpaceDE w:val="0"/>
        <w:autoSpaceDN w:val="0"/>
        <w:adjustRightInd w:val="0"/>
        <w:spacing w:after="120"/>
        <w:ind w:left="1050"/>
        <w:jc w:val="center"/>
        <w:rPr>
          <w:b/>
          <w:bCs/>
          <w:szCs w:val="21"/>
        </w:rPr>
      </w:pPr>
      <w:r>
        <w:rPr>
          <w:szCs w:val="21"/>
        </w:rPr>
        <w:t xml:space="preserve">  </w:t>
      </w:r>
      <w:r w:rsidR="00966C2A" w:rsidRPr="0096250F">
        <w:rPr>
          <w:b/>
          <w:bCs/>
          <w:szCs w:val="21"/>
        </w:rPr>
        <w:t>[Refer IPYNB</w:t>
      </w:r>
      <w:r w:rsidR="00966C2A">
        <w:rPr>
          <w:b/>
          <w:bCs/>
          <w:szCs w:val="21"/>
        </w:rPr>
        <w:t xml:space="preserve"> for better Explanation</w:t>
      </w:r>
      <w:r w:rsidR="00966C2A" w:rsidRPr="0096250F">
        <w:rPr>
          <w:b/>
          <w:bCs/>
          <w:szCs w:val="21"/>
        </w:rPr>
        <w:t>]</w:t>
      </w:r>
    </w:p>
    <w:p w14:paraId="0110EC16" w14:textId="77777777" w:rsidR="0096250F" w:rsidRDefault="0096250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9E30A08" w14:textId="77777777" w:rsidR="0096250F" w:rsidRDefault="0096250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80F6B8" w14:textId="77777777" w:rsidR="0096250F" w:rsidRPr="00EE10F3" w:rsidRDefault="0096250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FAA717" w14:textId="65DDBEBA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="00DC1BD1" w:rsidRPr="00EE10F3">
        <w:rPr>
          <w:i/>
          <w:iCs/>
          <w:szCs w:val="21"/>
        </w:rPr>
        <w:t>X</w:t>
      </w:r>
      <w:r w:rsidR="00DC1BD1" w:rsidRPr="00EE10F3">
        <w:rPr>
          <w:szCs w:val="21"/>
          <w:vertAlign w:val="subscript"/>
        </w:rPr>
        <w:t>1</w:t>
      </w:r>
      <w:r w:rsidR="00DC1BD1" w:rsidRPr="00EE10F3">
        <w:rPr>
          <w:szCs w:val="21"/>
        </w:rPr>
        <w:t xml:space="preserve"> + </w:t>
      </w:r>
      <w:r w:rsidR="00DC1BD1" w:rsidRPr="00EE10F3">
        <w:rPr>
          <w:i/>
          <w:iCs/>
          <w:szCs w:val="21"/>
        </w:rPr>
        <w:t>X</w:t>
      </w:r>
      <w:r w:rsidR="00DC1BD1"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8488879" w14:textId="77777777" w:rsidR="00D51622" w:rsidRDefault="00D51622" w:rsidP="00D5162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8A28AB2" w14:textId="77777777" w:rsidR="00814A95" w:rsidRDefault="00D51622" w:rsidP="00D51622">
      <w:pPr>
        <w:autoSpaceDE w:val="0"/>
        <w:autoSpaceDN w:val="0"/>
        <w:adjustRightInd w:val="0"/>
        <w:spacing w:after="120"/>
        <w:ind w:left="360"/>
        <w:contextualSpacing/>
        <w:rPr>
          <w:i/>
          <w:iCs/>
          <w:szCs w:val="21"/>
        </w:rPr>
      </w:pPr>
      <w:r>
        <w:rPr>
          <w:szCs w:val="21"/>
        </w:rPr>
        <w:t>ANS:</w:t>
      </w:r>
      <w:r w:rsidR="00814A95" w:rsidRPr="00814A95">
        <w:rPr>
          <w:i/>
          <w:iCs/>
          <w:szCs w:val="21"/>
        </w:rPr>
        <w:t xml:space="preserve"> </w:t>
      </w:r>
    </w:p>
    <w:p w14:paraId="2F6ECFCE" w14:textId="143E13E7" w:rsidR="00D51622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 xml:space="preserve">         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6597FD90" w14:textId="241C5231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 xml:space="preserve">                Mean: E(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) = </w:t>
      </w:r>
      <w:r w:rsidRPr="00EE10F3">
        <w:rPr>
          <w:szCs w:val="21"/>
        </w:rPr>
        <w:t>μ</w:t>
      </w:r>
    </w:p>
    <w:p w14:paraId="57DAB6B0" w14:textId="36A5959E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  <w:r>
        <w:rPr>
          <w:i/>
          <w:iCs/>
          <w:szCs w:val="21"/>
        </w:rPr>
        <w:t xml:space="preserve">               Variance: var(X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) =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790EA8B4" w14:textId="77777777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 xml:space="preserve">      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</w:p>
    <w:p w14:paraId="115965DF" w14:textId="6A23E767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i/>
          <w:iCs/>
          <w:szCs w:val="21"/>
        </w:rPr>
      </w:pPr>
      <w:r>
        <w:rPr>
          <w:i/>
          <w:iCs/>
          <w:szCs w:val="21"/>
        </w:rPr>
        <w:t xml:space="preserve">               Mean: E(X</w:t>
      </w:r>
      <w:r>
        <w:rPr>
          <w:i/>
          <w:iCs/>
          <w:szCs w:val="21"/>
          <w:vertAlign w:val="subscript"/>
        </w:rPr>
        <w:t>2</w:t>
      </w:r>
      <w:r>
        <w:rPr>
          <w:i/>
          <w:iCs/>
          <w:szCs w:val="21"/>
        </w:rPr>
        <w:t xml:space="preserve">) = </w:t>
      </w:r>
      <w:r w:rsidRPr="00EE10F3">
        <w:rPr>
          <w:szCs w:val="21"/>
        </w:rPr>
        <w:t>μ</w:t>
      </w:r>
    </w:p>
    <w:p w14:paraId="27409029" w14:textId="31E17300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  <w:r>
        <w:rPr>
          <w:i/>
          <w:iCs/>
          <w:szCs w:val="21"/>
        </w:rPr>
        <w:t xml:space="preserve">              Variance: var(X</w:t>
      </w:r>
      <w:r>
        <w:rPr>
          <w:i/>
          <w:iCs/>
          <w:szCs w:val="21"/>
          <w:vertAlign w:val="subscript"/>
        </w:rPr>
        <w:t>2</w:t>
      </w:r>
      <w:r>
        <w:rPr>
          <w:i/>
          <w:iCs/>
          <w:szCs w:val="21"/>
        </w:rPr>
        <w:t>) =</w:t>
      </w:r>
      <w:r w:rsidRPr="00814A95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1C82B4D1" w14:textId="77777777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i/>
          <w:iCs/>
          <w:szCs w:val="21"/>
        </w:rPr>
      </w:pPr>
    </w:p>
    <w:p w14:paraId="34943577" w14:textId="66B997C4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i/>
          <w:iCs/>
          <w:szCs w:val="21"/>
        </w:rPr>
      </w:pPr>
      <w:r>
        <w:rPr>
          <w:i/>
          <w:iCs/>
          <w:szCs w:val="21"/>
        </w:rPr>
        <w:t>Difference between 2X</w:t>
      </w:r>
      <w:r>
        <w:rPr>
          <w:i/>
          <w:iCs/>
          <w:szCs w:val="21"/>
          <w:vertAlign w:val="subscript"/>
        </w:rPr>
        <w:t xml:space="preserve">1 </w:t>
      </w:r>
      <w:r>
        <w:rPr>
          <w:i/>
          <w:iCs/>
          <w:szCs w:val="21"/>
        </w:rPr>
        <w:t>and X</w:t>
      </w:r>
      <w:r>
        <w:rPr>
          <w:i/>
          <w:iCs/>
          <w:szCs w:val="21"/>
          <w:vertAlign w:val="subscript"/>
        </w:rPr>
        <w:t xml:space="preserve">1 </w:t>
      </w:r>
      <w:r>
        <w:rPr>
          <w:i/>
          <w:iCs/>
          <w:szCs w:val="21"/>
        </w:rPr>
        <w:t>+ X</w:t>
      </w:r>
      <w:r>
        <w:rPr>
          <w:i/>
          <w:iCs/>
          <w:szCs w:val="21"/>
          <w:vertAlign w:val="subscript"/>
        </w:rPr>
        <w:t>2</w:t>
      </w:r>
      <w:r>
        <w:rPr>
          <w:i/>
          <w:iCs/>
          <w:szCs w:val="21"/>
        </w:rPr>
        <w:t>:</w:t>
      </w:r>
    </w:p>
    <w:p w14:paraId="42E70EE9" w14:textId="13DCF2FA" w:rsidR="00814A95" w:rsidRPr="00DC1BD1" w:rsidRDefault="00DC1BD1" w:rsidP="00DC1B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i/>
          <w:iCs/>
          <w:szCs w:val="21"/>
        </w:rPr>
      </w:pPr>
      <w:r>
        <w:rPr>
          <w:i/>
          <w:iCs/>
          <w:szCs w:val="21"/>
        </w:rPr>
        <w:t>2X</w:t>
      </w:r>
      <w:r>
        <w:rPr>
          <w:i/>
          <w:iCs/>
          <w:szCs w:val="21"/>
          <w:vertAlign w:val="subscript"/>
        </w:rPr>
        <w:t>1</w:t>
      </w:r>
    </w:p>
    <w:p w14:paraId="43857DDD" w14:textId="34DA8BAD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 xml:space="preserve">             Mean: E(2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>) =2 x E(X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) = 2 x </w:t>
      </w:r>
      <w:r w:rsidRPr="00EE10F3">
        <w:rPr>
          <w:szCs w:val="21"/>
        </w:rPr>
        <w:t>μ</w:t>
      </w:r>
    </w:p>
    <w:p w14:paraId="42CC550E" w14:textId="06EC2178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  <w:r>
        <w:rPr>
          <w:i/>
          <w:iCs/>
          <w:szCs w:val="21"/>
        </w:rPr>
        <w:t xml:space="preserve">            Variance: var(2X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>) =(2</w:t>
      </w:r>
      <w:r>
        <w:rPr>
          <w:i/>
          <w:iCs/>
          <w:szCs w:val="21"/>
          <w:vertAlign w:val="superscript"/>
        </w:rPr>
        <w:t>2</w:t>
      </w:r>
      <w:r>
        <w:rPr>
          <w:i/>
          <w:iCs/>
          <w:szCs w:val="21"/>
        </w:rPr>
        <w:t>) x Var(X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) = 4 x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54746AFA" w14:textId="47E44E61" w:rsidR="00DC1BD1" w:rsidRDefault="00814A95" w:rsidP="00DC1BD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So, 2X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is a normal random variable with mean 2</w:t>
      </w:r>
      <w:r w:rsidR="00DC1BD1" w:rsidRPr="00EE10F3">
        <w:rPr>
          <w:szCs w:val="21"/>
        </w:rPr>
        <w:t>μ</w:t>
      </w:r>
      <w:r w:rsidR="00DC1BD1">
        <w:rPr>
          <w:szCs w:val="21"/>
        </w:rPr>
        <w:t xml:space="preserve"> and variance </w:t>
      </w:r>
      <w:r w:rsidR="00DC1BD1">
        <w:rPr>
          <w:i/>
          <w:iCs/>
          <w:szCs w:val="21"/>
        </w:rPr>
        <w:t>4</w:t>
      </w:r>
      <w:r w:rsidR="00DC1BD1" w:rsidRPr="00EE10F3">
        <w:rPr>
          <w:szCs w:val="21"/>
        </w:rPr>
        <w:t>σ</w:t>
      </w:r>
      <w:r w:rsidR="00DC1BD1" w:rsidRPr="00EE10F3">
        <w:rPr>
          <w:szCs w:val="21"/>
          <w:vertAlign w:val="superscript"/>
        </w:rPr>
        <w:t>2</w:t>
      </w:r>
      <w:r w:rsidR="00DC1BD1">
        <w:rPr>
          <w:szCs w:val="21"/>
        </w:rPr>
        <w:t>.</w:t>
      </w:r>
    </w:p>
    <w:p w14:paraId="343B7313" w14:textId="76E60AD0" w:rsidR="00DC1BD1" w:rsidRDefault="00DC1BD1" w:rsidP="00DC1BD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</w:t>
      </w:r>
    </w:p>
    <w:p w14:paraId="2FE51AF3" w14:textId="514559A8" w:rsidR="00DC1BD1" w:rsidRPr="00DC1BD1" w:rsidRDefault="00DC1BD1" w:rsidP="00DC1B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>
        <w:rPr>
          <w:szCs w:val="21"/>
          <w:vertAlign w:val="subscript"/>
        </w:rPr>
        <w:t>2</w:t>
      </w:r>
    </w:p>
    <w:p w14:paraId="04EB8AE0" w14:textId="77777777" w:rsid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</w:rPr>
      </w:pPr>
    </w:p>
    <w:p w14:paraId="1A70FE5C" w14:textId="5643530F" w:rsid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</w:rPr>
      </w:pPr>
      <w:r>
        <w:rPr>
          <w:szCs w:val="21"/>
        </w:rPr>
        <w:t>Mean: E(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>) = E(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>) + E(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) = </w:t>
      </w:r>
      <w:r>
        <w:rPr>
          <w:i/>
          <w:iCs/>
          <w:szCs w:val="21"/>
        </w:rPr>
        <w:t xml:space="preserve">2 x </w:t>
      </w:r>
      <w:r w:rsidRPr="00EE10F3">
        <w:rPr>
          <w:szCs w:val="21"/>
        </w:rPr>
        <w:t>μ</w:t>
      </w:r>
    </w:p>
    <w:p w14:paraId="322B6CE5" w14:textId="651931BC" w:rsid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</w:rPr>
      </w:pPr>
      <w:r>
        <w:rPr>
          <w:szCs w:val="21"/>
        </w:rPr>
        <w:t>Variance: Since 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are independent, the variance of their sum is the sum of their variances.</w:t>
      </w:r>
    </w:p>
    <w:p w14:paraId="1CCB499C" w14:textId="20DCC842" w:rsid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</w:rPr>
      </w:pPr>
      <w:r>
        <w:rPr>
          <w:szCs w:val="21"/>
        </w:rPr>
        <w:t xml:space="preserve">                            </w:t>
      </w:r>
    </w:p>
    <w:p w14:paraId="25818E48" w14:textId="3E1B78A3" w:rsidR="00814A95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  <w:vertAlign w:val="superscript"/>
        </w:rPr>
      </w:pPr>
      <w:r>
        <w:rPr>
          <w:szCs w:val="21"/>
        </w:rPr>
        <w:t xml:space="preserve">                  Var(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>) = var(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>) + Var(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>) = 2</w:t>
      </w:r>
      <w:r w:rsidRPr="00DC1BD1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2149D2FA" w14:textId="77777777" w:rsid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  <w:vertAlign w:val="superscript"/>
        </w:rPr>
      </w:pPr>
    </w:p>
    <w:p w14:paraId="41BC7021" w14:textId="62983D2B" w:rsid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</w:rPr>
      </w:pPr>
      <w:r>
        <w:rPr>
          <w:szCs w:val="21"/>
        </w:rPr>
        <w:t xml:space="preserve">  So,</w:t>
      </w:r>
      <w:r w:rsidRPr="00DC1BD1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is a normal random variable with mean 2</w:t>
      </w:r>
      <w:r w:rsidRPr="00EE10F3">
        <w:rPr>
          <w:szCs w:val="21"/>
        </w:rPr>
        <w:t>μ</w:t>
      </w:r>
      <w:r>
        <w:rPr>
          <w:szCs w:val="21"/>
        </w:rPr>
        <w:t xml:space="preserve"> and variance </w:t>
      </w:r>
      <w:r>
        <w:rPr>
          <w:i/>
          <w:iCs/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.</w:t>
      </w:r>
    </w:p>
    <w:p w14:paraId="24B8EC28" w14:textId="77777777" w:rsid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</w:rPr>
      </w:pPr>
    </w:p>
    <w:p w14:paraId="7487FE1F" w14:textId="77777777" w:rsid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</w:rPr>
      </w:pPr>
      <w:r>
        <w:rPr>
          <w:szCs w:val="21"/>
        </w:rPr>
        <w:t xml:space="preserve">By seeing the above derivations </w:t>
      </w:r>
    </w:p>
    <w:p w14:paraId="77896D15" w14:textId="77777777" w:rsid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</w:rPr>
      </w:pPr>
      <w:r>
        <w:rPr>
          <w:szCs w:val="21"/>
        </w:rPr>
        <w:t xml:space="preserve">              </w:t>
      </w:r>
    </w:p>
    <w:p w14:paraId="3E0CF5E7" w14:textId="478E3291" w:rsidR="00DC1BD1" w:rsidRPr="00DC1BD1" w:rsidRDefault="00DC1BD1" w:rsidP="00DC1BD1">
      <w:pPr>
        <w:autoSpaceDE w:val="0"/>
        <w:autoSpaceDN w:val="0"/>
        <w:adjustRightInd w:val="0"/>
        <w:spacing w:after="120"/>
        <w:ind w:left="709" w:hanging="709"/>
        <w:rPr>
          <w:szCs w:val="21"/>
        </w:rPr>
      </w:pPr>
      <w:r>
        <w:rPr>
          <w:szCs w:val="21"/>
        </w:rPr>
        <w:t xml:space="preserve">                             </w:t>
      </w:r>
      <w:r w:rsidRPr="00DC1BD1">
        <w:rPr>
          <w:szCs w:val="21"/>
        </w:rPr>
        <w:t xml:space="preserve">  While both </w:t>
      </w:r>
      <w:r w:rsidRPr="00DC1BD1">
        <w:rPr>
          <w:i/>
          <w:iCs/>
          <w:szCs w:val="21"/>
        </w:rPr>
        <w:t>2X</w:t>
      </w:r>
      <w:r w:rsidRPr="00DC1BD1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 have the same mean, their variances are different                                    due to the different properties of multiplication and addition. 2X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has a larger spread compared to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</w:p>
    <w:p w14:paraId="603F45E3" w14:textId="12428499" w:rsidR="00DC1BD1" w:rsidRPr="00DC1BD1" w:rsidRDefault="00DC1BD1" w:rsidP="00DC1BD1">
      <w:pPr>
        <w:pStyle w:val="ListParagraph"/>
        <w:autoSpaceDE w:val="0"/>
        <w:autoSpaceDN w:val="0"/>
        <w:adjustRightInd w:val="0"/>
        <w:spacing w:after="120"/>
        <w:ind w:left="1065"/>
        <w:rPr>
          <w:szCs w:val="21"/>
        </w:rPr>
      </w:pPr>
    </w:p>
    <w:p w14:paraId="1558214A" w14:textId="733A53A2" w:rsid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i/>
          <w:iCs/>
          <w:szCs w:val="21"/>
        </w:rPr>
      </w:pPr>
    </w:p>
    <w:p w14:paraId="27DB599E" w14:textId="3DECB756" w:rsidR="00814A95" w:rsidRPr="00814A95" w:rsidRDefault="00814A95" w:rsidP="00814A95">
      <w:pPr>
        <w:autoSpaceDE w:val="0"/>
        <w:autoSpaceDN w:val="0"/>
        <w:adjustRightInd w:val="0"/>
        <w:spacing w:after="120"/>
        <w:ind w:left="360"/>
        <w:contextualSpacing/>
        <w:rPr>
          <w:i/>
          <w:iCs/>
          <w:szCs w:val="21"/>
        </w:rPr>
      </w:pPr>
      <w:r>
        <w:rPr>
          <w:i/>
          <w:iCs/>
          <w:szCs w:val="21"/>
        </w:rPr>
        <w:t xml:space="preserve">             </w:t>
      </w:r>
    </w:p>
    <w:p w14:paraId="1EAF6B3E" w14:textId="77777777" w:rsidR="00814A95" w:rsidRPr="00EE10F3" w:rsidRDefault="00814A95" w:rsidP="00D5162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7E8E8B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D3543CC" w14:textId="77777777"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F76B83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86A87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0F8DE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67515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4C0EE5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883845A" w14:textId="77777777" w:rsidR="00155575" w:rsidRPr="002251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C6EC0EE" w14:textId="77777777" w:rsidR="002251A3" w:rsidRDefault="002251A3" w:rsidP="002251A3">
      <w:pPr>
        <w:spacing w:after="120"/>
        <w:contextualSpacing/>
        <w:rPr>
          <w:color w:val="000000"/>
          <w:szCs w:val="21"/>
        </w:rPr>
      </w:pPr>
    </w:p>
    <w:p w14:paraId="704831BA" w14:textId="2F21DB65" w:rsidR="002251A3" w:rsidRDefault="002251A3" w:rsidP="002251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   D.</w:t>
      </w:r>
    </w:p>
    <w:p w14:paraId="14ADADC6" w14:textId="7AE0E1A2" w:rsidR="006446AC" w:rsidRDefault="006446AC" w:rsidP="002251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Mean = 100, </w:t>
      </w:r>
      <w:r w:rsidR="00785779">
        <w:rPr>
          <w:color w:val="000000"/>
          <w:szCs w:val="21"/>
        </w:rPr>
        <w:t xml:space="preserve">  Std = 20,  Confidence Interval = 0.99</w:t>
      </w:r>
    </w:p>
    <w:p w14:paraId="431CD8B4" w14:textId="4639F257" w:rsidR="00785779" w:rsidRDefault="00785779" w:rsidP="002251A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  By using </w:t>
      </w:r>
      <w:r w:rsidRPr="00785779">
        <w:rPr>
          <w:b/>
          <w:bCs/>
          <w:color w:val="000000"/>
          <w:szCs w:val="21"/>
        </w:rPr>
        <w:t>stats.norm.interval(confidenceInterval, mean,std)</w:t>
      </w:r>
      <w:r>
        <w:rPr>
          <w:color w:val="000000"/>
          <w:szCs w:val="21"/>
        </w:rPr>
        <w:t xml:space="preserve"> we can get the a &amp; b values</w:t>
      </w:r>
    </w:p>
    <w:p w14:paraId="7CDA2AB0" w14:textId="77777777" w:rsidR="00785779" w:rsidRDefault="00785779" w:rsidP="002251A3">
      <w:pPr>
        <w:spacing w:after="120"/>
        <w:contextualSpacing/>
        <w:rPr>
          <w:color w:val="000000"/>
          <w:szCs w:val="21"/>
        </w:rPr>
      </w:pPr>
    </w:p>
    <w:p w14:paraId="782F3499" w14:textId="4FF4D9A0" w:rsidR="006446AC" w:rsidRPr="006446AC" w:rsidRDefault="006446AC" w:rsidP="006446AC">
      <w:pPr>
        <w:spacing w:after="120"/>
        <w:contextualSpacing/>
        <w:jc w:val="center"/>
        <w:rPr>
          <w:color w:val="000000"/>
          <w:szCs w:val="21"/>
        </w:rPr>
      </w:pPr>
      <w:r w:rsidRPr="0096250F">
        <w:rPr>
          <w:b/>
          <w:bCs/>
          <w:szCs w:val="21"/>
        </w:rPr>
        <w:t>[Refer IPYNB]</w:t>
      </w:r>
    </w:p>
    <w:p w14:paraId="41CDB9CB" w14:textId="4601D2FC" w:rsidR="002251A3" w:rsidRDefault="002251A3" w:rsidP="002251A3">
      <w:pPr>
        <w:spacing w:after="120"/>
        <w:contextualSpacing/>
        <w:rPr>
          <w:color w:val="000000"/>
          <w:szCs w:val="21"/>
        </w:rPr>
      </w:pPr>
    </w:p>
    <w:p w14:paraId="51292FA0" w14:textId="4D5FDE0D" w:rsidR="002251A3" w:rsidRPr="00EE10F3" w:rsidRDefault="002251A3" w:rsidP="002251A3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    </w:t>
      </w:r>
    </w:p>
    <w:p w14:paraId="58792BF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B987035" w14:textId="77777777" w:rsidR="00155575" w:rsidRPr="00272C21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215740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C11E58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5A0090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A4D1365" w14:textId="77777777" w:rsidR="004C6CC9" w:rsidRDefault="004C6CC9" w:rsidP="004C6CC9">
      <w:pPr>
        <w:spacing w:after="120"/>
        <w:contextualSpacing/>
        <w:rPr>
          <w:szCs w:val="21"/>
        </w:rPr>
      </w:pPr>
    </w:p>
    <w:p w14:paraId="16E56294" w14:textId="37D09D82" w:rsidR="004C6CC9" w:rsidRDefault="004C6CC9" w:rsidP="004C6CC9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3BD00778" w14:textId="577822AB" w:rsidR="004C6CC9" w:rsidRDefault="008213F8" w:rsidP="004C6CC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Mean = (5+7) *45 = 540(million)</w:t>
      </w:r>
    </w:p>
    <w:p w14:paraId="6474E14B" w14:textId="77777777" w:rsidR="0050073E" w:rsidRDefault="0050073E" w:rsidP="004C6CC9">
      <w:pPr>
        <w:spacing w:after="120"/>
        <w:contextualSpacing/>
        <w:rPr>
          <w:szCs w:val="21"/>
        </w:rPr>
      </w:pPr>
    </w:p>
    <w:p w14:paraId="1274BB21" w14:textId="616F59C5" w:rsidR="0050073E" w:rsidRDefault="0050073E" w:rsidP="004C6CC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Standard Deviation = sqrt((9)+(16)) = 5</w:t>
      </w:r>
    </w:p>
    <w:p w14:paraId="640C99CA" w14:textId="3E8D650D" w:rsidR="0050073E" w:rsidRDefault="0050073E" w:rsidP="004C6CC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= 5 * 45 = 225(million) </w:t>
      </w:r>
    </w:p>
    <w:p w14:paraId="6DCD10A9" w14:textId="49307A90" w:rsidR="008213F8" w:rsidRDefault="004C6CC9" w:rsidP="004C6CC9">
      <w:pPr>
        <w:pStyle w:val="ListParagraph"/>
        <w:numPr>
          <w:ilvl w:val="0"/>
          <w:numId w:val="9"/>
        </w:numPr>
        <w:spacing w:after="120"/>
        <w:rPr>
          <w:szCs w:val="21"/>
        </w:rPr>
      </w:pPr>
      <w:r>
        <w:rPr>
          <w:szCs w:val="21"/>
        </w:rPr>
        <w:t>Rupee range i</w:t>
      </w:r>
      <w:r w:rsidR="009A4CB2">
        <w:rPr>
          <w:szCs w:val="21"/>
        </w:rPr>
        <w:t>s (</w:t>
      </w:r>
      <w:r>
        <w:rPr>
          <w:szCs w:val="21"/>
        </w:rPr>
        <w:t>99 to 98</w:t>
      </w:r>
      <w:r w:rsidR="0050073E">
        <w:rPr>
          <w:szCs w:val="21"/>
        </w:rPr>
        <w:t>0</w:t>
      </w:r>
      <w:r w:rsidR="009A4CB2">
        <w:rPr>
          <w:szCs w:val="21"/>
        </w:rPr>
        <w:t>)</w:t>
      </w:r>
      <w:r>
        <w:rPr>
          <w:szCs w:val="21"/>
        </w:rPr>
        <w:t xml:space="preserve"> </w:t>
      </w:r>
      <w:r w:rsidR="0050073E">
        <w:rPr>
          <w:szCs w:val="21"/>
        </w:rPr>
        <w:t>Million</w:t>
      </w:r>
      <w:r>
        <w:rPr>
          <w:szCs w:val="21"/>
        </w:rPr>
        <w:t xml:space="preserve"> Rupees</w:t>
      </w:r>
      <w:r w:rsidR="008213F8">
        <w:rPr>
          <w:szCs w:val="21"/>
        </w:rPr>
        <w:t xml:space="preserve"> </w:t>
      </w:r>
      <w:r w:rsidR="008213F8">
        <w:rPr>
          <w:b/>
          <w:bCs/>
          <w:szCs w:val="21"/>
        </w:rPr>
        <w:t>[Refer IPYNB]</w:t>
      </w:r>
    </w:p>
    <w:p w14:paraId="4D699441" w14:textId="244B6722" w:rsidR="004C6CC9" w:rsidRPr="008213F8" w:rsidRDefault="004C6CC9" w:rsidP="008213F8">
      <w:pPr>
        <w:pStyle w:val="ListParagraph"/>
        <w:spacing w:after="120"/>
        <w:ind w:left="900"/>
        <w:rPr>
          <w:szCs w:val="21"/>
        </w:rPr>
      </w:pPr>
    </w:p>
    <w:p w14:paraId="35A35A4B" w14:textId="2A2EB7AE" w:rsidR="008213F8" w:rsidRDefault="008213F8" w:rsidP="004C6CC9">
      <w:pPr>
        <w:pStyle w:val="ListParagraph"/>
        <w:numPr>
          <w:ilvl w:val="0"/>
          <w:numId w:val="9"/>
        </w:numPr>
        <w:spacing w:after="120"/>
        <w:rPr>
          <w:szCs w:val="21"/>
        </w:rPr>
      </w:pPr>
      <w:r>
        <w:rPr>
          <w:szCs w:val="21"/>
        </w:rPr>
        <w:t>To find the 5</w:t>
      </w:r>
      <w:r w:rsidRPr="008213F8">
        <w:rPr>
          <w:szCs w:val="21"/>
          <w:vertAlign w:val="superscript"/>
        </w:rPr>
        <w:t>th</w:t>
      </w:r>
      <w:r>
        <w:rPr>
          <w:szCs w:val="21"/>
        </w:rPr>
        <w:t xml:space="preserve"> percentile, we use the formula of z table, 5% = -1.645</w:t>
      </w:r>
    </w:p>
    <w:p w14:paraId="6218A430" w14:textId="1F10BE42" w:rsidR="008213F8" w:rsidRDefault="008213F8" w:rsidP="008213F8">
      <w:pPr>
        <w:pStyle w:val="ListParagraph"/>
        <w:spacing w:after="120"/>
        <w:ind w:left="900"/>
        <w:rPr>
          <w:szCs w:val="21"/>
        </w:rPr>
      </w:pPr>
    </w:p>
    <w:p w14:paraId="39AE2BFC" w14:textId="19C18E64" w:rsidR="008213F8" w:rsidRDefault="008213F8" w:rsidP="008213F8">
      <w:pPr>
        <w:pStyle w:val="ListParagraph"/>
        <w:spacing w:after="120"/>
        <w:ind w:left="900"/>
        <w:rPr>
          <w:szCs w:val="21"/>
        </w:rPr>
      </w:pPr>
      <w:r>
        <w:rPr>
          <w:szCs w:val="21"/>
        </w:rPr>
        <w:t>X = 540 + (-1.645) * (225)</w:t>
      </w:r>
    </w:p>
    <w:p w14:paraId="39630FFB" w14:textId="3EE507E4" w:rsidR="008213F8" w:rsidRDefault="008213F8" w:rsidP="008213F8">
      <w:pPr>
        <w:pStyle w:val="ListParagraph"/>
        <w:spacing w:after="120"/>
        <w:ind w:left="900"/>
        <w:rPr>
          <w:szCs w:val="21"/>
        </w:rPr>
      </w:pPr>
      <w:r>
        <w:rPr>
          <w:szCs w:val="21"/>
        </w:rPr>
        <w:t>X = 17</w:t>
      </w:r>
      <w:r w:rsidR="00D22976">
        <w:rPr>
          <w:szCs w:val="21"/>
        </w:rPr>
        <w:t>0</w:t>
      </w:r>
    </w:p>
    <w:p w14:paraId="2BE1B8F6" w14:textId="77777777" w:rsidR="008213F8" w:rsidRDefault="008213F8" w:rsidP="008213F8">
      <w:pPr>
        <w:pStyle w:val="ListParagraph"/>
        <w:spacing w:after="120"/>
        <w:ind w:left="900"/>
        <w:rPr>
          <w:szCs w:val="21"/>
        </w:rPr>
      </w:pPr>
    </w:p>
    <w:p w14:paraId="1ADB73F8" w14:textId="3F1BF49C" w:rsidR="008213F8" w:rsidRPr="008213F8" w:rsidRDefault="004C6CC9" w:rsidP="008213F8">
      <w:pPr>
        <w:pStyle w:val="ListParagraph"/>
        <w:spacing w:after="120"/>
        <w:ind w:left="900"/>
        <w:rPr>
          <w:szCs w:val="21"/>
        </w:rPr>
      </w:pPr>
      <w:r>
        <w:rPr>
          <w:szCs w:val="21"/>
        </w:rPr>
        <w:t>The 5</w:t>
      </w:r>
      <w:r w:rsidRPr="004C6CC9">
        <w:rPr>
          <w:szCs w:val="21"/>
          <w:vertAlign w:val="superscript"/>
        </w:rPr>
        <w:t>th</w:t>
      </w:r>
      <w:r>
        <w:rPr>
          <w:szCs w:val="21"/>
        </w:rPr>
        <w:t xml:space="preserve"> Percentile of profit for the company is 17 Crore Rupees</w:t>
      </w:r>
      <w:r w:rsidR="008213F8">
        <w:rPr>
          <w:szCs w:val="21"/>
        </w:rPr>
        <w:t xml:space="preserve"> (or) 170 Million Rupees.</w:t>
      </w:r>
    </w:p>
    <w:p w14:paraId="4EEE10E9" w14:textId="77777777" w:rsidR="008213F8" w:rsidRDefault="008213F8" w:rsidP="008213F8">
      <w:pPr>
        <w:pStyle w:val="ListParagraph"/>
        <w:spacing w:after="120"/>
        <w:ind w:left="900"/>
        <w:rPr>
          <w:szCs w:val="21"/>
        </w:rPr>
      </w:pPr>
    </w:p>
    <w:p w14:paraId="02A2DA05" w14:textId="585DBA8D" w:rsidR="004C6CC9" w:rsidRPr="004C6CC9" w:rsidRDefault="004C6CC9" w:rsidP="004C6CC9">
      <w:pPr>
        <w:pStyle w:val="ListParagraph"/>
        <w:numPr>
          <w:ilvl w:val="0"/>
          <w:numId w:val="9"/>
        </w:numPr>
        <w:spacing w:after="120"/>
        <w:rPr>
          <w:szCs w:val="21"/>
        </w:rPr>
      </w:pPr>
      <w:r>
        <w:rPr>
          <w:szCs w:val="21"/>
        </w:rPr>
        <w:lastRenderedPageBreak/>
        <w:t>The Division 2 (Profit2 ~ N(7,43)) has a larger Probability of making a loss in a given year</w:t>
      </w:r>
      <w:r w:rsidR="008213F8">
        <w:rPr>
          <w:szCs w:val="21"/>
        </w:rPr>
        <w:t xml:space="preserve"> </w:t>
      </w:r>
      <w:r w:rsidR="008213F8">
        <w:rPr>
          <w:b/>
          <w:bCs/>
          <w:szCs w:val="21"/>
        </w:rPr>
        <w:t>[Refer IPYNB]</w:t>
      </w:r>
    </w:p>
    <w:sectPr w:rsidR="004C6CC9" w:rsidRPr="004C6CC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31D5"/>
    <w:multiLevelType w:val="hybridMultilevel"/>
    <w:tmpl w:val="273A51CE"/>
    <w:lvl w:ilvl="0" w:tplc="BA84EEA8">
      <w:start w:val="1"/>
      <w:numFmt w:val="upperLetter"/>
      <w:lvlText w:val="%1."/>
      <w:lvlJc w:val="left"/>
      <w:pPr>
        <w:ind w:left="105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911892"/>
    <w:multiLevelType w:val="hybridMultilevel"/>
    <w:tmpl w:val="30742060"/>
    <w:lvl w:ilvl="0" w:tplc="E53A73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402819"/>
    <w:multiLevelType w:val="hybridMultilevel"/>
    <w:tmpl w:val="F976C96A"/>
    <w:lvl w:ilvl="0" w:tplc="0FD006C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6B72D7"/>
    <w:multiLevelType w:val="hybridMultilevel"/>
    <w:tmpl w:val="9990BFEE"/>
    <w:lvl w:ilvl="0" w:tplc="7958913E">
      <w:start w:val="1"/>
      <w:numFmt w:val="upperLetter"/>
      <w:lvlText w:val="%1.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1206720778">
    <w:abstractNumId w:val="0"/>
  </w:num>
  <w:num w:numId="2" w16cid:durableId="58097316">
    <w:abstractNumId w:val="5"/>
  </w:num>
  <w:num w:numId="3" w16cid:durableId="1688944573">
    <w:abstractNumId w:val="7"/>
  </w:num>
  <w:num w:numId="4" w16cid:durableId="359743476">
    <w:abstractNumId w:val="3"/>
  </w:num>
  <w:num w:numId="5" w16cid:durableId="422342493">
    <w:abstractNumId w:val="2"/>
  </w:num>
  <w:num w:numId="6" w16cid:durableId="765493110">
    <w:abstractNumId w:val="1"/>
  </w:num>
  <w:num w:numId="7" w16cid:durableId="1850362185">
    <w:abstractNumId w:val="8"/>
  </w:num>
  <w:num w:numId="8" w16cid:durableId="430660193">
    <w:abstractNumId w:val="4"/>
  </w:num>
  <w:num w:numId="9" w16cid:durableId="1697660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0627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1533"/>
    <w:rsid w:val="002251A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6CC9"/>
    <w:rsid w:val="004E36BD"/>
    <w:rsid w:val="0050073E"/>
    <w:rsid w:val="00513E4D"/>
    <w:rsid w:val="00522B9C"/>
    <w:rsid w:val="00525C36"/>
    <w:rsid w:val="005307C4"/>
    <w:rsid w:val="00567F64"/>
    <w:rsid w:val="00581C5C"/>
    <w:rsid w:val="005A7255"/>
    <w:rsid w:val="005D3274"/>
    <w:rsid w:val="005E3B97"/>
    <w:rsid w:val="005F03AD"/>
    <w:rsid w:val="00613351"/>
    <w:rsid w:val="006446AC"/>
    <w:rsid w:val="00660687"/>
    <w:rsid w:val="00662C75"/>
    <w:rsid w:val="00697D0A"/>
    <w:rsid w:val="00777CB3"/>
    <w:rsid w:val="00783E6E"/>
    <w:rsid w:val="00785779"/>
    <w:rsid w:val="007A1ED7"/>
    <w:rsid w:val="007A3AEA"/>
    <w:rsid w:val="007C07F5"/>
    <w:rsid w:val="007D0A8B"/>
    <w:rsid w:val="008021CB"/>
    <w:rsid w:val="00814A95"/>
    <w:rsid w:val="008213F8"/>
    <w:rsid w:val="00831AEF"/>
    <w:rsid w:val="008464F8"/>
    <w:rsid w:val="008B4560"/>
    <w:rsid w:val="008E11E0"/>
    <w:rsid w:val="008E443A"/>
    <w:rsid w:val="00945B84"/>
    <w:rsid w:val="009601CB"/>
    <w:rsid w:val="0096250F"/>
    <w:rsid w:val="009637E5"/>
    <w:rsid w:val="00966C2A"/>
    <w:rsid w:val="00974092"/>
    <w:rsid w:val="009A4CB2"/>
    <w:rsid w:val="009F547E"/>
    <w:rsid w:val="00A05708"/>
    <w:rsid w:val="00A1241B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2976"/>
    <w:rsid w:val="00D37286"/>
    <w:rsid w:val="00D41860"/>
    <w:rsid w:val="00D51622"/>
    <w:rsid w:val="00D764A2"/>
    <w:rsid w:val="00D90145"/>
    <w:rsid w:val="00D96B57"/>
    <w:rsid w:val="00DA2409"/>
    <w:rsid w:val="00DC1BD1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407B"/>
  <w15:docId w15:val="{5694F604-98E4-492C-BE9F-BC8FD12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A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746">
          <w:marLeft w:val="0"/>
          <w:marRight w:val="0"/>
          <w:marTop w:val="0"/>
          <w:marBottom w:val="30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Suriya Jaisankar</cp:lastModifiedBy>
  <cp:revision>11</cp:revision>
  <dcterms:created xsi:type="dcterms:W3CDTF">2013-09-25T17:43:00Z</dcterms:created>
  <dcterms:modified xsi:type="dcterms:W3CDTF">2023-10-09T12:25:00Z</dcterms:modified>
</cp:coreProperties>
</file>