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D8" w:rsidRDefault="00714DD8">
      <w:pPr>
        <w:jc w:val="center"/>
        <w:rPr>
          <w:rFonts w:ascii="Tahoma" w:hAnsi="Tahoma" w:cs="Tahoma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Tahoma" w:hAnsi="Tahoma" w:cs="Tahoma"/>
          <w:b/>
          <w:sz w:val="22"/>
          <w:szCs w:val="22"/>
          <w:u w:val="single"/>
        </w:rPr>
        <w:t>CERTIFICATIONS</w:t>
      </w:r>
    </w:p>
    <w:p w:rsidR="00714DD8" w:rsidRDefault="00714DD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JAVA </w:t>
      </w:r>
    </w:p>
    <w:p w:rsidR="00714DD8" w:rsidRDefault="00714DD8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Sun Certified Java Programmer</w:t>
      </w:r>
    </w:p>
    <w:p w:rsidR="00714DD8" w:rsidRDefault="00714DD8">
      <w:pPr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Sun Certified Web Component Developer</w:t>
      </w:r>
    </w:p>
    <w:p w:rsidR="00714DD8" w:rsidRDefault="00714DD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PMI</w:t>
      </w:r>
    </w:p>
    <w:p w:rsidR="00714DD8" w:rsidRDefault="00714DD8">
      <w:pPr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Certified Associate in Project Management</w:t>
      </w:r>
    </w:p>
    <w:p w:rsidR="00714DD8" w:rsidRDefault="00714DD8">
      <w:pPr>
        <w:rPr>
          <w:rFonts w:ascii="Tahoma" w:hAnsi="Tahoma" w:cs="Tahoma"/>
          <w:sz w:val="22"/>
          <w:szCs w:val="22"/>
        </w:rPr>
      </w:pPr>
    </w:p>
    <w:p w:rsidR="00714DD8" w:rsidRDefault="00714DD8">
      <w:pPr>
        <w:jc w:val="center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TECHNICAL / MANAGERIAL SKILLS</w:t>
      </w:r>
    </w:p>
    <w:p w:rsidR="00714DD8" w:rsidRDefault="00714DD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Primary Profile</w:t>
      </w:r>
      <w:r>
        <w:rPr>
          <w:rFonts w:ascii="Tahoma" w:hAnsi="Tahoma" w:cs="Tahoma"/>
          <w:sz w:val="22"/>
          <w:szCs w:val="22"/>
        </w:rPr>
        <w:t>:</w:t>
      </w:r>
    </w:p>
    <w:p w:rsidR="00714DD8" w:rsidRDefault="00714DD8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Test plan and test case designing.</w:t>
      </w:r>
    </w:p>
    <w:p w:rsidR="00714DD8" w:rsidRDefault="00714DD8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Test automation (mainly with </w:t>
      </w:r>
      <w:r>
        <w:rPr>
          <w:rFonts w:ascii="Tahoma" w:hAnsi="Tahoma" w:cs="Tahoma"/>
          <w:b/>
          <w:sz w:val="22"/>
          <w:szCs w:val="22"/>
        </w:rPr>
        <w:t>Selenium/Java/Python</w:t>
      </w:r>
      <w:r>
        <w:rPr>
          <w:rFonts w:ascii="Tahoma" w:hAnsi="Tahoma" w:cs="Tahoma"/>
          <w:sz w:val="22"/>
          <w:szCs w:val="22"/>
        </w:rPr>
        <w:t>)</w:t>
      </w:r>
    </w:p>
    <w:p w:rsidR="00714DD8" w:rsidRDefault="00714DD8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Manage small development teams</w:t>
      </w:r>
    </w:p>
    <w:p w:rsidR="00714DD8" w:rsidRDefault="00714DD8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OO Analysis and design.</w:t>
      </w:r>
    </w:p>
    <w:p w:rsidR="00714DD8" w:rsidRDefault="00714DD8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Develop mainly with Java language (Programmer Certification). </w:t>
      </w:r>
    </w:p>
    <w:p w:rsidR="00714DD8" w:rsidRDefault="00714DD8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Constant preparation by courses or self prepared.</w:t>
      </w:r>
    </w:p>
    <w:p w:rsidR="00714DD8" w:rsidRDefault="00714DD8">
      <w:pPr>
        <w:rPr>
          <w:rFonts w:ascii="Tahoma" w:hAnsi="Tahoma" w:cs="Tahoma"/>
          <w:sz w:val="22"/>
          <w:szCs w:val="22"/>
        </w:rPr>
      </w:pPr>
    </w:p>
    <w:p w:rsidR="00714DD8" w:rsidRDefault="00714DD8">
      <w:pPr>
        <w:jc w:val="center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PROFESSIONAL EXPERIENCE</w:t>
      </w:r>
    </w:p>
    <w:p w:rsidR="00714DD8" w:rsidRDefault="00714DD8">
      <w:pPr>
        <w:jc w:val="center"/>
        <w:rPr>
          <w:rFonts w:ascii="Tahoma" w:hAnsi="Tahoma" w:cs="Tahoma"/>
          <w:b/>
          <w:sz w:val="22"/>
          <w:szCs w:val="22"/>
          <w:u w:val="single"/>
        </w:rPr>
      </w:pPr>
    </w:p>
    <w:p w:rsidR="00714DD8" w:rsidRDefault="00714DD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>Intercall, A subsidiary of WEST Corporation</w:t>
      </w:r>
      <w:r>
        <w:rPr>
          <w:rFonts w:ascii="Tahoma" w:hAnsi="Tahoma" w:cs="Tahoma"/>
          <w:sz w:val="22"/>
          <w:szCs w:val="22"/>
        </w:rPr>
        <w:t>, Atlanta, GA                          Dec 2008 – to date</w:t>
      </w:r>
    </w:p>
    <w:p w:rsidR="00714DD8" w:rsidRDefault="00714DD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Sr. Software Engineer</w:t>
      </w:r>
    </w:p>
    <w:p w:rsidR="00714DD8" w:rsidRDefault="00714DD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Under direction of engineering management, contribute to on-going design, implementation and support efforts for InterCall products allowing users to share audio, video and other communication technologies using internet.</w:t>
      </w:r>
    </w:p>
    <w:p w:rsidR="00714DD8" w:rsidRDefault="00714DD8"/>
    <w:p w:rsidR="00714DD8" w:rsidRDefault="00714DD8">
      <w:pPr>
        <w:rPr>
          <w:rFonts w:ascii="Tahoma" w:hAnsi="Tahoma" w:cs="Tahoma"/>
          <w:sz w:val="22"/>
          <w:szCs w:val="22"/>
        </w:rPr>
      </w:pPr>
    </w:p>
    <w:p w:rsidR="00714DD8" w:rsidRDefault="00714DD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>Google (Globant contractor)</w:t>
      </w:r>
      <w:r>
        <w:rPr>
          <w:rFonts w:ascii="Tahoma" w:hAnsi="Tahoma" w:cs="Tahoma"/>
          <w:sz w:val="22"/>
          <w:szCs w:val="22"/>
        </w:rPr>
        <w:t>, New York, NY                                             Nov 2007 – Dec 2008</w:t>
      </w:r>
    </w:p>
    <w:p w:rsidR="00714DD8" w:rsidRDefault="00714DD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Software Engineer</w:t>
      </w:r>
    </w:p>
    <w:p w:rsidR="00714DD8" w:rsidRDefault="00714DD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Examine, validate, and test large scale software development and deployment projects as well as help design and build intelligent systems that can explore various use cases and scenarios.</w:t>
      </w:r>
      <w:r w:rsidR="008357AA">
        <w:rPr>
          <w:rFonts w:ascii="Tahoma" w:hAnsi="Tahoma" w:cs="Tahoma"/>
          <w:sz w:val="22"/>
          <w:szCs w:val="22"/>
        </w:rPr>
        <w:t xml:space="preserve"> One more allowing in here.</w:t>
      </w:r>
    </w:p>
    <w:p w:rsidR="00714DD8" w:rsidRDefault="00714DD8">
      <w:pPr>
        <w:rPr>
          <w:rFonts w:ascii="Tahoma" w:hAnsi="Tahoma" w:cs="Tahoma"/>
          <w:b/>
          <w:sz w:val="22"/>
          <w:szCs w:val="22"/>
          <w:u w:val="single"/>
        </w:rPr>
      </w:pPr>
    </w:p>
    <w:p w:rsidR="00714DD8" w:rsidRDefault="00714DD8">
      <w:pPr>
        <w:rPr>
          <w:rFonts w:ascii="Tahoma" w:hAnsi="Tahoma" w:cs="Tahoma"/>
          <w:b/>
          <w:sz w:val="22"/>
          <w:szCs w:val="22"/>
          <w:u w:val="single"/>
        </w:rPr>
      </w:pPr>
    </w:p>
    <w:p w:rsidR="00714DD8" w:rsidRDefault="00714DD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>Intercall, A subsidiary of WEST Corporation</w:t>
      </w:r>
      <w:r>
        <w:rPr>
          <w:rFonts w:ascii="Tahoma" w:hAnsi="Tahoma" w:cs="Tahoma"/>
          <w:sz w:val="22"/>
          <w:szCs w:val="22"/>
        </w:rPr>
        <w:t>, DF, Mexico                         Aug 2006 – Nov 2007</w:t>
      </w:r>
    </w:p>
    <w:p w:rsidR="00714DD8" w:rsidRDefault="00714DD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Sr. Software Engineer</w:t>
      </w:r>
    </w:p>
    <w:p w:rsidR="00714DD8" w:rsidRDefault="00714DD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Under direction of engineering management, contribute to on-going design, implementation and support efforts for Intercall products allowing users to share audio, video and other communication technologies using internet.</w:t>
      </w:r>
    </w:p>
    <w:p w:rsidR="00714DD8" w:rsidRDefault="00714DD8">
      <w:pPr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 xml:space="preserve"> </w:t>
      </w:r>
    </w:p>
    <w:p w:rsidR="00714DD8" w:rsidRDefault="00714DD8">
      <w:pPr>
        <w:jc w:val="center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WEB</w:t>
      </w:r>
    </w:p>
    <w:p w:rsidR="00714DD8" w:rsidRDefault="00714DD8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Technical blog: </w:t>
      </w:r>
      <w:hyperlink r:id="rId6" w:history="1">
        <w:r>
          <w:rPr>
            <w:rStyle w:val="Hyperlink"/>
            <w:rFonts w:ascii="Tahoma" w:hAnsi="Tahoma"/>
          </w:rPr>
          <w:t>http://www.mydevnotes.net/?lang_pref=en</w:t>
        </w:r>
      </w:hyperlink>
      <w:r>
        <w:rPr>
          <w:rFonts w:ascii="Tahoma" w:hAnsi="Tahoma" w:cs="Tahoma"/>
          <w:sz w:val="22"/>
          <w:szCs w:val="22"/>
        </w:rPr>
        <w:t xml:space="preserve"> (English – Spanish)</w:t>
      </w:r>
    </w:p>
    <w:p w:rsidR="00714DD8" w:rsidRDefault="00714DD8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Personal sites: </w:t>
      </w:r>
      <w:hyperlink r:id="rId7" w:history="1">
        <w:r>
          <w:rPr>
            <w:rStyle w:val="Hyperlink"/>
            <w:rFonts w:ascii="Tahoma" w:hAnsi="Tahoma"/>
          </w:rPr>
          <w:t>http://elbuhobuscador.blogspot.com/</w:t>
        </w:r>
      </w:hyperlink>
      <w:r>
        <w:rPr>
          <w:rFonts w:ascii="Tahoma" w:hAnsi="Tahoma" w:cs="Tahoma"/>
          <w:sz w:val="22"/>
          <w:szCs w:val="22"/>
        </w:rPr>
        <w:t xml:space="preserve"> (Blog – Spanish)</w:t>
      </w:r>
    </w:p>
    <w:p w:rsidR="00714DD8" w:rsidRDefault="00714DD8">
      <w:pPr>
        <w:numPr>
          <w:ilvl w:val="1"/>
          <w:numId w:val="1"/>
        </w:numPr>
        <w:rPr>
          <w:rFonts w:ascii="Tahoma" w:hAnsi="Tahoma" w:cs="Tahoma"/>
          <w:sz w:val="22"/>
          <w:szCs w:val="22"/>
        </w:rPr>
      </w:pPr>
      <w:hyperlink r:id="rId8" w:history="1">
        <w:r>
          <w:rPr>
            <w:rStyle w:val="Hyperlink"/>
            <w:rFonts w:ascii="Tahoma" w:hAnsi="Tahoma"/>
          </w:rPr>
          <w:t>http://sites.google.com/site/buhobuscador/Home</w:t>
        </w:r>
      </w:hyperlink>
      <w:r>
        <w:rPr>
          <w:rFonts w:ascii="Tahoma" w:hAnsi="Tahoma" w:cs="Tahoma"/>
          <w:sz w:val="22"/>
          <w:szCs w:val="22"/>
        </w:rPr>
        <w:t xml:space="preserve"> (Personal Site - English)</w:t>
      </w:r>
    </w:p>
    <w:sectPr w:rsidR="00714DD8">
      <w:pgSz w:w="12240" w:h="15840"/>
      <w:pgMar w:top="540" w:right="1152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AA"/>
    <w:rsid w:val="00207F7E"/>
    <w:rsid w:val="00714DD8"/>
    <w:rsid w:val="0083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google.com/site/buhobuscador/Ho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lbuhobuscador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devnotes.net/?lang_pref=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Rebollar Pérez</vt:lpstr>
    </vt:vector>
  </TitlesOfParts>
  <Company>West Corporation</Company>
  <LinksUpToDate>false</LinksUpToDate>
  <CharactersWithSpaces>1887</CharactersWithSpaces>
  <SharedDoc>false</SharedDoc>
  <HLinks>
    <vt:vector size="18" baseType="variant">
      <vt:variant>
        <vt:i4>6881407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http://sites.google.com/site/buhobuscador/Home</vt:lpwstr>
      </vt:variant>
      <vt:variant>
        <vt:lpwstr/>
      </vt:variant>
      <vt:variant>
        <vt:i4>7602223</vt:i4>
      </vt:variant>
      <vt:variant>
        <vt:i4>3</vt:i4>
      </vt:variant>
      <vt:variant>
        <vt:i4>0</vt:i4>
      </vt:variant>
      <vt:variant>
        <vt:i4>5</vt:i4>
      </vt:variant>
      <vt:variant>
        <vt:lpwstr>http://elbuhobuscador.blogspot.com/</vt:lpwstr>
      </vt:variant>
      <vt:variant>
        <vt:lpwstr/>
      </vt:variant>
      <vt:variant>
        <vt:i4>1441838</vt:i4>
      </vt:variant>
      <vt:variant>
        <vt:i4>0</vt:i4>
      </vt:variant>
      <vt:variant>
        <vt:i4>0</vt:i4>
      </vt:variant>
      <vt:variant>
        <vt:i4>5</vt:i4>
      </vt:variant>
      <vt:variant>
        <vt:lpwstr>http://www.mydevnotes.net/?lang_pref=en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Rebollar Pérez</dc:title>
  <dc:creator>rickmurphy</dc:creator>
  <cp:lastModifiedBy>Rebollar, Christian</cp:lastModifiedBy>
  <cp:revision>2</cp:revision>
  <cp:lastPrinted>1601-01-01T00:00:00Z</cp:lastPrinted>
  <dcterms:created xsi:type="dcterms:W3CDTF">2012-07-08T06:49:00Z</dcterms:created>
  <dcterms:modified xsi:type="dcterms:W3CDTF">2012-07-08T06:49:00Z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-298566913</vt:i4>
  </property>
  <property fmtid="{D5CDD505-2E9C-101B-9397-08002B2CF9AE}" pid="3" name="_AuthorEmail">
    <vt:lpwstr>rick@mrcareers.com</vt:lpwstr>
  </property>
  <property fmtid="{D5CDD505-2E9C-101B-9397-08002B2CF9AE}" pid="4" name="_AuthorEmailDisplayName">
    <vt:lpwstr>Rick</vt:lpwstr>
  </property>
  <property fmtid="{D5CDD505-2E9C-101B-9397-08002B2CF9AE}" pid="5" name="_EmailSubject">
    <vt:lpwstr>Please call me</vt:lpwstr>
  </property>
  <property fmtid="{D5CDD505-2E9C-101B-9397-08002B2CF9AE}" pid="6" name="_ReviewingToolsShownOnce">
    <vt:lpwstr/>
  </property>
</Properties>
</file>