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RAG Pipeline on AWS</w:t>
      </w:r>
    </w:p>
    <w:p>
      <w:pPr>
        <w:spacing w:after="120" w:before="0"/>
        <w:jc w:val="center"/>
      </w:pPr>
      <w:r>
        <w:rPr>
          <w:rFonts w:ascii="Arial" w:cs="Arial" w:eastAsia="Arial" w:hAnsi="Arial"/>
          <w:color w:val="2E75B6"/>
          <w:sz w:val="32"/>
          <w:szCs w:val="32"/>
        </w:rPr>
        <w:t xml:space="preserve">Ingestion Pipeline — Complete Deep Dive Reference</w:t>
      </w:r>
    </w:p>
    <w:p>
      <w:pPr>
        <w:spacing w:after="960" w:before="120"/>
        <w:jc w:val="center"/>
      </w:pPr>
      <w:r>
        <w:rPr>
          <w:rFonts w:ascii="Arial" w:cs="Arial" w:eastAsia="Arial" w:hAnsi="Arial"/>
          <w:i/>
          <w:iCs/>
          <w:color w:val="404040"/>
          <w:sz w:val="22"/>
          <w:szCs w:val="22"/>
        </w:rPr>
        <w:t xml:space="preserve">Sudheer Cherukuri  |  Demo: May 21,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40" w:before="40"/>
            </w:pPr>
            <w:r>
              <w:rPr>
                <w:rFonts w:ascii="Arial" w:cs="Arial" w:eastAsia="Arial" w:hAnsi="Arial"/>
                <w:color w:val="1F4E79"/>
                <w:sz w:val="21"/>
                <w:szCs w:val="21"/>
              </w:rPr>
              <w:t xml:space="preserve">This document covers everything that happens from the moment a PDF is uploaded</w:t>
            </w:r>
          </w:p>
          <w:p>
            <w:pPr>
              <w:spacing w:after="40" w:before="40"/>
            </w:pPr>
            <w:r>
              <w:rPr>
                <w:rFonts w:ascii="Arial" w:cs="Arial" w:eastAsia="Arial" w:hAnsi="Arial"/>
                <w:color w:val="1F4E79"/>
                <w:sz w:val="21"/>
                <w:szCs w:val="21"/>
              </w:rPr>
              <w:t xml:space="preserve">to S3 until the chunks are stored in OpenSearch and metadata is saved in DynamoDB.</w:t>
            </w:r>
          </w:p>
          <w:p>
            <w:pPr>
              <w:spacing w:after="40" w:before="40"/>
            </w:pPr>
            <w:r>
              <w:rPr>
                <w:rFonts w:ascii="Arial" w:cs="Arial" w:eastAsia="Arial" w:hAnsi="Arial"/>
                <w:color w:val="1F4E79"/>
                <w:sz w:val="21"/>
                <w:szCs w:val="21"/>
              </w:rPr>
              <w:t xml:space="preserve"/>
            </w:r>
          </w:p>
          <w:p>
            <w:pPr>
              <w:spacing w:after="40" w:before="40"/>
            </w:pPr>
            <w:r>
              <w:rPr>
                <w:rFonts w:ascii="Arial" w:cs="Arial" w:eastAsia="Arial" w:hAnsi="Arial"/>
                <w:color w:val="1F4E79"/>
                <w:sz w:val="21"/>
                <w:szCs w:val="21"/>
              </w:rPr>
              <w:t xml:space="preserve">Topics: S3 Event → SQS → Lambda → Magic Bytes → Parsing → Semantic Chunking</w:t>
            </w:r>
          </w:p>
          <w:p>
            <w:pPr>
              <w:spacing w:after="40" w:before="40"/>
            </w:pPr>
            <w:r>
              <w:rPr>
                <w:rFonts w:ascii="Arial" w:cs="Arial" w:eastAsia="Arial" w:hAnsi="Arial"/>
                <w:color w:val="1F4E79"/>
                <w:sz w:val="21"/>
                <w:szCs w:val="21"/>
              </w:rPr>
              <w:t xml:space="preserve">→ HyQ Generation → Titan Embeddings → OpenSearch → DynamoDB</w:t>
            </w:r>
          </w:p>
        </w:tc>
      </w:tr>
    </w:tbl>
    <w:p>
      <w:r>
        <w:br w:type="page"/>
      </w:r>
    </w:p>
    <w:p>
      <w:pPr>
        <w:pStyle w:val="Heading1"/>
        <w:spacing w:after="160" w:before="320"/>
      </w:pPr>
      <w:r>
        <w:rPr>
          <w:rFonts w:ascii="Arial" w:cs="Arial" w:eastAsia="Arial" w:hAnsi="Arial"/>
          <w:b/>
          <w:bCs/>
          <w:color w:val="1F4E79"/>
          <w:sz w:val="36"/>
          <w:szCs w:val="36"/>
        </w:rPr>
        <w:t xml:space="preserve">1. The Big Picture — End-to-End Ingestion Flow</w:t>
      </w:r>
    </w:p>
    <w:p>
      <w:pPr>
        <w:spacing w:after="80" w:before="80"/>
      </w:pPr>
      <w:r>
        <w:rPr>
          <w:rFonts w:ascii="Arial" w:cs="Arial" w:eastAsia="Arial" w:hAnsi="Arial"/>
          <w:color w:val="000000"/>
          <w:sz w:val="22"/>
          <w:szCs w:val="22"/>
        </w:rPr>
        <w:t xml:space="preserve">When a PDF is uploaded to S3, a fully automated, event-driven pipeline takes over. No manual steps are required. Here is the complete sequence: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PDF Upload to S3 (rag-raw-911414006786)</w:t>
            </w:r>
          </w:p>
          <w:p>
            <w:pPr>
              <w:spacing w:after="20" w:before="20"/>
            </w:pPr>
            <w:r>
              <w:rPr>
                <w:rFonts w:ascii="Courier New" w:cs="Courier New" w:eastAsia="Courier New" w:hAnsi="Courier New"/>
                <w:color w:val="1F4E79"/>
                <w:sz w:val="18"/>
                <w:szCs w:val="18"/>
              </w:rPr>
              <w:t xml:space="preserve">  → S3 Event Notification</w:t>
            </w:r>
          </w:p>
          <w:p>
            <w:pPr>
              <w:spacing w:after="20" w:before="20"/>
            </w:pPr>
            <w:r>
              <w:rPr>
                <w:rFonts w:ascii="Courier New" w:cs="Courier New" w:eastAsia="Courier New" w:hAnsi="Courier New"/>
                <w:color w:val="1F4E79"/>
                <w:sz w:val="18"/>
                <w:szCs w:val="18"/>
              </w:rPr>
              <w:t xml:space="preserve">  → SQS (rag-ingestion-queue)</w:t>
            </w:r>
          </w:p>
          <w:p>
            <w:pPr>
              <w:spacing w:after="20" w:before="20"/>
            </w:pPr>
            <w:r>
              <w:rPr>
                <w:rFonts w:ascii="Courier New" w:cs="Courier New" w:eastAsia="Courier New" w:hAnsi="Courier New"/>
                <w:color w:val="1F4E79"/>
                <w:sz w:val="18"/>
                <w:szCs w:val="18"/>
              </w:rPr>
              <w:t xml:space="preserve">  → Lambda triggered (rag-document-processor)</w:t>
            </w:r>
          </w:p>
          <w:p>
            <w:pPr>
              <w:spacing w:after="20" w:before="20"/>
            </w:pPr>
            <w:r>
              <w:rPr>
                <w:rFonts w:ascii="Courier New" w:cs="Courier New" w:eastAsia="Courier New" w:hAnsi="Courier New"/>
                <w:color w:val="1F4E79"/>
                <w:sz w:val="18"/>
                <w:szCs w:val="18"/>
              </w:rPr>
              <w:t xml:space="preserve">  → handler.py: lambda_handler()</w:t>
            </w:r>
          </w:p>
          <w:p>
            <w:pPr>
              <w:spacing w:after="20" w:before="20"/>
            </w:pPr>
            <w:r>
              <w:rPr>
                <w:rFonts w:ascii="Courier New" w:cs="Courier New" w:eastAsia="Courier New" w:hAnsi="Courier New"/>
                <w:color w:val="1F4E79"/>
                <w:sz w:val="18"/>
                <w:szCs w:val="18"/>
              </w:rPr>
              <w:t xml:space="preserve">      → process_file()</w:t>
            </w:r>
          </w:p>
          <w:p>
            <w:pPr>
              <w:spacing w:after="20" w:before="20"/>
            </w:pPr>
            <w:r>
              <w:rPr>
                <w:rFonts w:ascii="Courier New" w:cs="Courier New" w:eastAsia="Courier New" w:hAnsi="Courier New"/>
                <w:color w:val="1F4E79"/>
                <w:sz w:val="18"/>
                <w:szCs w:val="18"/>
              </w:rPr>
              <w:t xml:space="preserve">          → Download file from S3 to /tmp/</w:t>
            </w:r>
          </w:p>
          <w:p>
            <w:pPr>
              <w:spacing w:after="20" w:before="20"/>
            </w:pPr>
            <w:r>
              <w:rPr>
                <w:rFonts w:ascii="Courier New" w:cs="Courier New" w:eastAsia="Courier New" w:hAnsi="Courier New"/>
                <w:color w:val="1F4E79"/>
                <w:sz w:val="18"/>
                <w:szCs w:val="18"/>
              </w:rPr>
              <w:t xml:space="preserve">          → compute_hash()   → SHA-256 fingerprint</w:t>
            </w:r>
          </w:p>
          <w:p>
            <w:pPr>
              <w:spacing w:after="20" w:before="20"/>
            </w:pPr>
            <w:r>
              <w:rPr>
                <w:rFonts w:ascii="Courier New" w:cs="Courier New" w:eastAsia="Courier New" w:hAnsi="Courier New"/>
                <w:color w:val="1F4E79"/>
                <w:sz w:val="18"/>
                <w:szCs w:val="18"/>
              </w:rPr>
              <w:t xml:space="preserve">          → check_duplicate() → DynamoDB GSI lookup</w:t>
            </w:r>
          </w:p>
          <w:p>
            <w:pPr>
              <w:spacing w:after="20" w:before="20"/>
            </w:pPr>
            <w:r>
              <w:rPr>
                <w:rFonts w:ascii="Courier New" w:cs="Courier New" w:eastAsia="Courier New" w:hAnsi="Courier New"/>
                <w:color w:val="1F4E79"/>
                <w:sz w:val="18"/>
                <w:szCs w:val="18"/>
              </w:rPr>
              <w:t xml:space="preserve">          → detect()         → magic bytes → file type</w:t>
            </w:r>
          </w:p>
          <w:p>
            <w:pPr>
              <w:spacing w:after="20" w:before="20"/>
            </w:pPr>
            <w:r>
              <w:rPr>
                <w:rFonts w:ascii="Courier New" w:cs="Courier New" w:eastAsia="Courier New" w:hAnsi="Courier New"/>
                <w:color w:val="1F4E79"/>
                <w:sz w:val="18"/>
                <w:szCs w:val="18"/>
              </w:rPr>
              <w:t xml:space="preserve">          → [NEW] unknown file check → reject cleanly</w:t>
            </w:r>
          </w:p>
          <w:p>
            <w:pPr>
              <w:spacing w:after="20" w:before="20"/>
            </w:pPr>
            <w:r>
              <w:rPr>
                <w:rFonts w:ascii="Courier New" w:cs="Courier New" w:eastAsia="Courier New" w:hAnsi="Courier New"/>
                <w:color w:val="1F4E79"/>
                <w:sz w:val="18"/>
                <w:szCs w:val="18"/>
              </w:rPr>
              <w:t xml:space="preserve">          → parse()          → List[ParsedBlock]</w:t>
            </w:r>
          </w:p>
          <w:p>
            <w:pPr>
              <w:spacing w:after="20" w:before="20"/>
            </w:pPr>
            <w:r>
              <w:rPr>
                <w:rFonts w:ascii="Courier New" w:cs="Courier New" w:eastAsia="Courier New" w:hAnsi="Courier New"/>
                <w:color w:val="1F4E79"/>
                <w:sz w:val="18"/>
                <w:szCs w:val="18"/>
              </w:rPr>
              <w:t xml:space="preserve">          → chunk()          → List[Chunk] (semantic)</w:t>
            </w:r>
          </w:p>
          <w:p>
            <w:pPr>
              <w:spacing w:after="20" w:before="20"/>
            </w:pPr>
            <w:r>
              <w:rPr>
                <w:rFonts w:ascii="Courier New" w:cs="Courier New" w:eastAsia="Courier New" w:hAnsi="Courier New"/>
                <w:color w:val="1F4E79"/>
                <w:sz w:val="18"/>
                <w:szCs w:val="18"/>
              </w:rPr>
              <w:t xml:space="preserve">          → embed_chunks()</w:t>
            </w:r>
          </w:p>
          <w:p>
            <w:pPr>
              <w:spacing w:after="20" w:before="20"/>
            </w:pPr>
            <w:r>
              <w:rPr>
                <w:rFonts w:ascii="Courier New" w:cs="Courier New" w:eastAsia="Courier New" w:hAnsi="Courier New"/>
                <w:color w:val="1F4E79"/>
                <w:sz w:val="18"/>
                <w:szCs w:val="18"/>
              </w:rPr>
              <w:t xml:space="preserve">              → generate_hyq_questions() per chunk</w:t>
            </w:r>
          </w:p>
          <w:p>
            <w:pPr>
              <w:spacing w:after="20" w:before="20"/>
            </w:pPr>
            <w:r>
              <w:rPr>
                <w:rFonts w:ascii="Courier New" w:cs="Courier New" w:eastAsia="Courier New" w:hAnsi="Courier New"/>
                <w:color w:val="1F4E79"/>
                <w:sz w:val="18"/>
                <w:szCs w:val="18"/>
              </w:rPr>
              <w:t xml:space="preserve">              → Titan Embeddings per chunk → 1536-dim vector</w:t>
            </w:r>
          </w:p>
          <w:p>
            <w:pPr>
              <w:spacing w:after="20" w:before="20"/>
            </w:pPr>
            <w:r>
              <w:rPr>
                <w:rFonts w:ascii="Courier New" w:cs="Courier New" w:eastAsia="Courier New" w:hAnsi="Courier New"/>
                <w:color w:val="1F4E79"/>
                <w:sz w:val="18"/>
                <w:szCs w:val="18"/>
              </w:rPr>
              <w:t xml:space="preserve">          → delete_old_chunks() → remove stale OpenSearch docs</w:t>
            </w:r>
          </w:p>
          <w:p>
            <w:pPr>
              <w:spacing w:after="20" w:before="20"/>
            </w:pPr>
            <w:r>
              <w:rPr>
                <w:rFonts w:ascii="Courier New" w:cs="Courier New" w:eastAsia="Courier New" w:hAnsi="Courier New"/>
                <w:color w:val="1F4E79"/>
                <w:sz w:val="18"/>
                <w:szCs w:val="18"/>
              </w:rPr>
              <w:t xml:space="preserve">          → store_in_opensearch() → index all chunks</w:t>
            </w:r>
          </w:p>
          <w:p>
            <w:pPr>
              <w:spacing w:after="20" w:before="20"/>
            </w:pPr>
            <w:r>
              <w:rPr>
                <w:rFonts w:ascii="Courier New" w:cs="Courier New" w:eastAsia="Courier New" w:hAnsi="Courier New"/>
                <w:color w:val="1F4E79"/>
                <w:sz w:val="18"/>
                <w:szCs w:val="18"/>
              </w:rPr>
              <w:t xml:space="preserve">          → save_metadata()  → DynamoDB</w:t>
            </w:r>
          </w:p>
          <w:p>
            <w:pPr>
              <w:spacing w:after="20" w:before="20"/>
            </w:pPr>
            <w:r>
              <w:rPr>
                <w:rFonts w:ascii="Courier New" w:cs="Courier New" w:eastAsia="Courier New" w:hAnsi="Courier New"/>
                <w:color w:val="1F4E79"/>
                <w:sz w:val="18"/>
                <w:szCs w:val="18"/>
              </w:rPr>
              <w:t xml:space="preserve">          → S3 processed bucket → chunks JSON backup</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6"/>
          <w:szCs w:val="36"/>
        </w:rPr>
        <w:t xml:space="preserve">2. S3 → SQS → Lambda — How Triggering Works</w:t>
      </w:r>
    </w:p>
    <w:p>
      <w:pPr>
        <w:pStyle w:val="Heading2"/>
        <w:spacing w:after="120" w:before="260"/>
      </w:pPr>
      <w:r>
        <w:rPr>
          <w:rFonts w:ascii="Arial" w:cs="Arial" w:eastAsia="Arial" w:hAnsi="Arial"/>
          <w:b/>
          <w:bCs/>
          <w:color w:val="2E75B6"/>
          <w:sz w:val="28"/>
          <w:szCs w:val="28"/>
        </w:rPr>
        <w:t xml:space="preserve">2.1  S3 Event Notification</w:t>
      </w:r>
    </w:p>
    <w:p>
      <w:pPr>
        <w:spacing w:after="80" w:before="80"/>
      </w:pPr>
      <w:r>
        <w:rPr>
          <w:rFonts w:ascii="Arial" w:cs="Arial" w:eastAsia="Arial" w:hAnsi="Arial"/>
          <w:color w:val="000000"/>
          <w:sz w:val="22"/>
          <w:szCs w:val="22"/>
        </w:rPr>
        <w:t xml:space="preserve">Every individual file upload to S3 generates its own S3 event notification. The event contains the bucket name and the object key (filename). S3 sends this notification directly to the SQS queue rag-ingestion-queue.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40" w:before="40"/>
            </w:pPr>
            <w:r>
              <w:rPr>
                <w:rFonts w:ascii="Arial" w:cs="Arial" w:eastAsia="Arial" w:hAnsi="Arial"/>
                <w:color w:val="1F4E79"/>
                <w:sz w:val="21"/>
                <w:szCs w:val="21"/>
              </w:rPr>
              <w:t xml:space="preserve">Key point: 10 file uploads = 10 separate S3 events = 10 separate SQS messages.</w:t>
            </w:r>
          </w:p>
          <w:p>
            <w:pPr>
              <w:spacing w:after="40" w:before="40"/>
            </w:pPr>
            <w:r>
              <w:rPr>
                <w:rFonts w:ascii="Arial" w:cs="Arial" w:eastAsia="Arial" w:hAnsi="Arial"/>
                <w:color w:val="1F4E79"/>
                <w:sz w:val="21"/>
                <w:szCs w:val="21"/>
              </w:rPr>
              <w:t xml:space="preserve">Each file is always its own event — S3 never batches multiple uploads into one event.</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2.2  Why SQS Sits Between S3 and Lambda</w:t>
      </w:r>
    </w:p>
    <w:p>
      <w:pPr>
        <w:spacing w:after="80" w:before="80"/>
      </w:pPr>
      <w:r>
        <w:rPr>
          <w:rFonts w:ascii="Arial" w:cs="Arial" w:eastAsia="Arial" w:hAnsi="Arial"/>
          <w:color w:val="000000"/>
          <w:sz w:val="22"/>
          <w:szCs w:val="22"/>
        </w:rPr>
        <w:t xml:space="preserve">SQS is not just a pass-through. It provides three critical production capabilities:</w:t>
      </w:r>
    </w:p>
    <w:p>
      <w:pPr>
        <w:pStyle w:val="ListParagraph"/>
        <w:numPr>
          <w:ilvl w:val="0"/>
          <w:numId w:val="2"/>
        </w:numPr>
        <w:spacing w:after="60" w:before="60"/>
      </w:pPr>
      <w:r>
        <w:rPr>
          <w:rFonts w:ascii="Arial" w:cs="Arial" w:eastAsia="Arial" w:hAnsi="Arial"/>
          <w:b w:val="false"/>
          <w:bCs w:val="false"/>
          <w:sz w:val="22"/>
          <w:szCs w:val="22"/>
        </w:rPr>
        <w:t xml:space="preserve">Decoupling — S3 does not call Lambda directly. If Lambda is busy or down, messages wait safely in the queue.</w:t>
      </w:r>
    </w:p>
    <w:p>
      <w:pPr>
        <w:pStyle w:val="ListParagraph"/>
        <w:numPr>
          <w:ilvl w:val="0"/>
          <w:numId w:val="2"/>
        </w:numPr>
        <w:spacing w:after="60" w:before="60"/>
      </w:pPr>
      <w:r>
        <w:rPr>
          <w:rFonts w:ascii="Arial" w:cs="Arial" w:eastAsia="Arial" w:hAnsi="Arial"/>
          <w:b w:val="false"/>
          <w:bCs w:val="false"/>
          <w:sz w:val="22"/>
          <w:szCs w:val="22"/>
        </w:rPr>
        <w:t xml:space="preserve">Retry protection — if Lambda crashes processing a file, SQS automatically retries (default 3 times).</w:t>
      </w:r>
    </w:p>
    <w:p>
      <w:pPr>
        <w:pStyle w:val="ListParagraph"/>
        <w:numPr>
          <w:ilvl w:val="0"/>
          <w:numId w:val="2"/>
        </w:numPr>
        <w:spacing w:after="60" w:before="60"/>
      </w:pPr>
      <w:r>
        <w:rPr>
          <w:rFonts w:ascii="Arial" w:cs="Arial" w:eastAsia="Arial" w:hAnsi="Arial"/>
          <w:b w:val="false"/>
          <w:bCs w:val="false"/>
          <w:sz w:val="22"/>
          <w:szCs w:val="22"/>
        </w:rPr>
        <w:t xml:space="preserve">Dead Letter Queue (DLQ) — after all retries fail, the message goes to rag-ingestion-dlq for investigation rather than being lost.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120"/>
              <w:left w:type="dxa" w:w="200"/>
              <w:bottom w:type="dxa" w:w="120"/>
              <w:right w:type="dxa" w:w="200"/>
            </w:tcMar>
          </w:tcPr>
          <w:p>
            <w:pPr>
              <w:spacing w:after="40" w:before="40"/>
            </w:pPr>
            <w:r>
              <w:rPr>
                <w:rFonts w:ascii="Arial" w:cs="Arial" w:eastAsia="Arial" w:hAnsi="Arial"/>
                <w:color w:val="7D6608"/>
                <w:sz w:val="21"/>
                <w:szCs w:val="21"/>
              </w:rPr>
              <w:t xml:space="preserve">IMPORTANT: SQS Visibility Timeout must be set to 300 seconds.</w:t>
            </w:r>
          </w:p>
          <w:p>
            <w:pPr>
              <w:spacing w:after="40" w:before="40"/>
            </w:pPr>
            <w:r>
              <w:rPr>
                <w:rFonts w:ascii="Arial" w:cs="Arial" w:eastAsia="Arial" w:hAnsi="Arial"/>
                <w:color w:val="7D6608"/>
                <w:sz w:val="21"/>
                <w:szCs w:val="21"/>
              </w:rPr>
              <w:t xml:space="preserve">The default is 30 seconds. Lambda processing takes ~35 seconds.</w:t>
            </w:r>
          </w:p>
          <w:p>
            <w:pPr>
              <w:spacing w:after="40" w:before="40"/>
            </w:pPr>
            <w:r>
              <w:rPr>
                <w:rFonts w:ascii="Arial" w:cs="Arial" w:eastAsia="Arial" w:hAnsi="Arial"/>
                <w:color w:val="7D6608"/>
                <w:sz w:val="21"/>
                <w:szCs w:val="21"/>
              </w:rPr>
              <w:t xml:space="preserve">If Lambda hasn't finished in 30s, SQS assumes failure and redelivers —</w:t>
            </w:r>
          </w:p>
          <w:p>
            <w:pPr>
              <w:spacing w:after="40" w:before="40"/>
            </w:pPr>
            <w:r>
              <w:rPr>
                <w:rFonts w:ascii="Arial" w:cs="Arial" w:eastAsia="Arial" w:hAnsi="Arial"/>
                <w:color w:val="7D6608"/>
                <w:sz w:val="21"/>
                <w:szCs w:val="21"/>
              </w:rPr>
              <w:t xml:space="preserve">causing the same file to be processed by two Lambda instances simultaneously.</w:t>
            </w:r>
          </w:p>
          <w:p>
            <w:pPr>
              <w:spacing w:after="40" w:before="40"/>
            </w:pPr>
            <w:r>
              <w:rPr>
                <w:rFonts w:ascii="Arial" w:cs="Arial" w:eastAsia="Arial" w:hAnsi="Arial"/>
                <w:color w:val="7D6608"/>
                <w:sz w:val="21"/>
                <w:szCs w:val="21"/>
              </w:rPr>
              <w:t xml:space="preserve"/>
            </w:r>
          </w:p>
          <w:p>
            <w:pPr>
              <w:spacing w:after="40" w:before="40"/>
            </w:pPr>
            <w:r>
              <w:rPr>
                <w:rFonts w:ascii="Arial" w:cs="Arial" w:eastAsia="Arial" w:hAnsi="Arial"/>
                <w:color w:val="7D6608"/>
                <w:sz w:val="21"/>
                <w:szCs w:val="21"/>
              </w:rPr>
              <w:t xml:space="preserve">Bug 13 was caused by exactly this. Fix: set visibility timeout to 300s.</w:t>
            </w:r>
          </w:p>
          <w:p>
            <w:pPr>
              <w:spacing w:after="40" w:before="40"/>
            </w:pPr>
            <w:r>
              <w:rPr>
                <w:rFonts w:ascii="Arial" w:cs="Arial" w:eastAsia="Arial" w:hAnsi="Arial"/>
                <w:color w:val="7D6608"/>
                <w:sz w:val="21"/>
                <w:szCs w:val="21"/>
              </w:rPr>
              <w:t xml:space="preserve">Command: aws sqs set-queue-attributes --attributes VisibilityTimeout=300</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2.3  Lambda Batching — Multiple Files at Once</w:t>
      </w:r>
    </w:p>
    <w:p>
      <w:pPr>
        <w:spacing w:after="80" w:before="80"/>
      </w:pPr>
      <w:r>
        <w:rPr>
          <w:rFonts w:ascii="Arial" w:cs="Arial" w:eastAsia="Arial" w:hAnsi="Arial"/>
          <w:color w:val="000000"/>
          <w:sz w:val="22"/>
          <w:szCs w:val="22"/>
        </w:rPr>
        <w:t xml:space="preserve">Lambda can receive a batch of SQS messages in one invocation. The event object contains a Records array — each record is one SQS message containing one S3 event for one file. Lambda processes each record in a loop: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lambda_handler in handler.py</w:t>
            </w:r>
          </w:p>
          <w:p>
            <w:pPr>
              <w:spacing w:after="20" w:before="20"/>
            </w:pPr>
            <w:r>
              <w:rPr>
                <w:rFonts w:ascii="Courier New" w:cs="Courier New" w:eastAsia="Courier New" w:hAnsi="Courier New"/>
                <w:color w:val="1F4E79"/>
                <w:sz w:val="18"/>
                <w:szCs w:val="18"/>
              </w:rPr>
              <w:t xml:space="preserve">for record in event['Records']:          # one record = one file</w:t>
            </w:r>
          </w:p>
          <w:p>
            <w:pPr>
              <w:spacing w:after="20" w:before="20"/>
            </w:pPr>
            <w:r>
              <w:rPr>
                <w:rFonts w:ascii="Courier New" w:cs="Courier New" w:eastAsia="Courier New" w:hAnsi="Courier New"/>
                <w:color w:val="1F4E79"/>
                <w:sz w:val="18"/>
                <w:szCs w:val="18"/>
              </w:rPr>
              <w:t xml:space="preserve">    body = json.loads(record['body'])</w:t>
            </w:r>
          </w:p>
          <w:p>
            <w:pPr>
              <w:spacing w:after="20" w:before="20"/>
            </w:pPr>
            <w:r>
              <w:rPr>
                <w:rFonts w:ascii="Courier New" w:cs="Courier New" w:eastAsia="Courier New" w:hAnsi="Courier New"/>
                <w:color w:val="1F4E79"/>
                <w:sz w:val="18"/>
                <w:szCs w:val="18"/>
              </w:rPr>
              <w:t xml:space="preserve">    s3_event = body['Records'][0]</w:t>
            </w:r>
          </w:p>
          <w:p>
            <w:pPr>
              <w:spacing w:after="20" w:before="20"/>
            </w:pPr>
            <w:r>
              <w:rPr>
                <w:rFonts w:ascii="Courier New" w:cs="Courier New" w:eastAsia="Courier New" w:hAnsi="Courier New"/>
                <w:color w:val="1F4E79"/>
                <w:sz w:val="18"/>
                <w:szCs w:val="18"/>
              </w:rPr>
              <w:t xml:space="preserve">    bucket_name = s3_event['s3']['bucket']['name']</w:t>
            </w:r>
          </w:p>
          <w:p>
            <w:pPr>
              <w:spacing w:after="20" w:before="20"/>
            </w:pPr>
            <w:r>
              <w:rPr>
                <w:rFonts w:ascii="Courier New" w:cs="Courier New" w:eastAsia="Courier New" w:hAnsi="Courier New"/>
                <w:color w:val="1F4E79"/>
                <w:sz w:val="18"/>
                <w:szCs w:val="18"/>
              </w:rPr>
              <w:t xml:space="preserve">    object_key  = s3_event['s3']['object']['key']</w:t>
            </w:r>
          </w:p>
          <w:p>
            <w:pPr>
              <w:spacing w:after="20" w:before="20"/>
            </w:pPr>
            <w:r>
              <w:rPr>
                <w:rFonts w:ascii="Courier New" w:cs="Courier New" w:eastAsia="Courier New" w:hAnsi="Courier New"/>
                <w:color w:val="1F4E79"/>
                <w:sz w:val="18"/>
                <w:szCs w:val="18"/>
              </w:rPr>
              <w:t xml:space="preserve">    result = process_file(bucket_name, object_key)</w:t>
            </w:r>
          </w:p>
        </w:tc>
      </w:tr>
    </w:tbl>
    <w:p>
      <w:pPr>
        <w:spacing w:after="80" w:before="80"/>
      </w:pPr>
      <w:r>
        <w:t xml:space="preserve"/>
      </w:r>
    </w:p>
    <w:p>
      <w:pPr>
        <w:spacing w:after="80" w:before="80"/>
      </w:pPr>
      <w:r>
        <w:rPr>
          <w:rFonts w:ascii="Arial" w:cs="Arial" w:eastAsia="Arial" w:hAnsi="Arial"/>
          <w:color w:val="000000"/>
          <w:sz w:val="22"/>
          <w:szCs w:val="22"/>
        </w:rPr>
        <w:t xml:space="preserve">If one file fails in the batch, Lambda raises an exception. SQS retries the entire batch. In production you would use partial batch response to report only the failed records for retry.</w:t>
      </w:r>
    </w:p>
    <w:p>
      <w:pPr>
        <w:spacing w:after="80" w:before="80"/>
      </w:pPr>
      <w:r>
        <w:t xml:space="preserve"/>
      </w:r>
    </w:p>
    <w:p>
      <w:pPr>
        <w:pStyle w:val="Heading2"/>
        <w:spacing w:after="120" w:before="260"/>
      </w:pPr>
      <w:r>
        <w:rPr>
          <w:rFonts w:ascii="Arial" w:cs="Arial" w:eastAsia="Arial" w:hAnsi="Arial"/>
          <w:b/>
          <w:bCs/>
          <w:color w:val="2E75B6"/>
          <w:sz w:val="28"/>
          <w:szCs w:val="28"/>
        </w:rPr>
        <w:t xml:space="preserve">2.4  lambda_handler — The Entry Point</w:t>
      </w:r>
    </w:p>
    <w:p>
      <w:pPr>
        <w:spacing w:after="80" w:before="80"/>
      </w:pPr>
      <w:r>
        <w:rPr>
          <w:rFonts w:ascii="Arial" w:cs="Arial" w:eastAsia="Arial" w:hAnsi="Arial"/>
          <w:color w:val="000000"/>
          <w:sz w:val="22"/>
          <w:szCs w:val="22"/>
        </w:rPr>
        <w:t xml:space="preserve">lambda_handler(event, context) is the main function of the Lambda. It is equivalent to main() in a regular Python program. AWS Lambda is configured to call this specific function via the Handler setting: handler.lambda_handler</w:t>
      </w:r>
    </w:p>
    <w:p>
      <w:pPr>
        <w:spacing w:after="80" w:before="80"/>
      </w:pPr>
      <w:r>
        <w:rPr>
          <w:rFonts w:ascii="Arial" w:cs="Arial" w:eastAsia="Arial" w:hAnsi="Arial"/>
          <w:color w:val="000000"/>
          <w:sz w:val="22"/>
          <w:szCs w:val="22"/>
        </w:rPr>
        <w:t xml:space="preserve">The context parameter contains AWS metadata about the invocation — remaining execution time, function name, memory limit. It is passed in automatically by AWS and rarely used directly in the code.</w:t>
      </w:r>
    </w:p>
    <w:p>
      <w:r>
        <w:br w:type="page"/>
      </w:r>
    </w:p>
    <w:p>
      <w:pPr>
        <w:pStyle w:val="Heading1"/>
        <w:spacing w:after="160" w:before="320"/>
      </w:pPr>
      <w:r>
        <w:rPr>
          <w:rFonts w:ascii="Arial" w:cs="Arial" w:eastAsia="Arial" w:hAnsi="Arial"/>
          <w:b/>
          <w:bCs/>
          <w:color w:val="1F4E79"/>
          <w:sz w:val="36"/>
          <w:szCs w:val="36"/>
        </w:rPr>
        <w:t xml:space="preserve">3. Duplicate Detection — SHA-256 + DynamoDB GSI</w:t>
      </w:r>
    </w:p>
    <w:p>
      <w:pPr>
        <w:pStyle w:val="Heading2"/>
        <w:spacing w:after="120" w:before="260"/>
      </w:pPr>
      <w:r>
        <w:rPr>
          <w:rFonts w:ascii="Arial" w:cs="Arial" w:eastAsia="Arial" w:hAnsi="Arial"/>
          <w:b/>
          <w:bCs/>
          <w:color w:val="2E75B6"/>
          <w:sz w:val="28"/>
          <w:szCs w:val="28"/>
        </w:rPr>
        <w:t xml:space="preserve">3.1  How the Hash Is Computed</w:t>
      </w:r>
    </w:p>
    <w:p>
      <w:pPr>
        <w:spacing w:after="80" w:before="80"/>
      </w:pPr>
      <w:r>
        <w:rPr>
          <w:rFonts w:ascii="Arial" w:cs="Arial" w:eastAsia="Arial" w:hAnsi="Arial"/>
          <w:color w:val="000000"/>
          <w:sz w:val="22"/>
          <w:szCs w:val="22"/>
        </w:rPr>
        <w:t xml:space="preserve">Before any parsing or detection happens, the raw file bytes are hashed using SHA-256: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handler.py</w:t>
            </w:r>
          </w:p>
          <w:p>
            <w:pPr>
              <w:spacing w:after="20" w:before="20"/>
            </w:pPr>
            <w:r>
              <w:rPr>
                <w:rFonts w:ascii="Courier New" w:cs="Courier New" w:eastAsia="Courier New" w:hAnsi="Courier New"/>
                <w:color w:val="1F4E79"/>
                <w:sz w:val="18"/>
                <w:szCs w:val="18"/>
              </w:rPr>
              <w:t xml:space="preserve">def compute_hash(file_bytes):</w:t>
            </w:r>
          </w:p>
          <w:p>
            <w:pPr>
              <w:spacing w:after="20" w:before="20"/>
            </w:pPr>
            <w:r>
              <w:rPr>
                <w:rFonts w:ascii="Courier New" w:cs="Courier New" w:eastAsia="Courier New" w:hAnsi="Courier New"/>
                <w:color w:val="1F4E79"/>
                <w:sz w:val="18"/>
                <w:szCs w:val="18"/>
              </w:rPr>
              <w:t xml:space="preserve">    return hashlib.sha256(file_bytes).hexdigest()</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Example output:</w:t>
            </w:r>
          </w:p>
          <w:p>
            <w:pPr>
              <w:spacing w:after="20" w:before="20"/>
            </w:pPr>
            <w:r>
              <w:rPr>
                <w:rFonts w:ascii="Courier New" w:cs="Courier New" w:eastAsia="Courier New" w:hAnsi="Courier New"/>
                <w:color w:val="1F4E79"/>
                <w:sz w:val="18"/>
                <w:szCs w:val="18"/>
              </w:rPr>
              <w:t xml:space="preserve"># 92cbdedfcb260fae997a0bd57f83cddc05d94dc8d9687335dcb000c0f8dfe059</w:t>
            </w:r>
          </w:p>
        </w:tc>
      </w:tr>
    </w:tbl>
    <w:p>
      <w:pPr>
        <w:spacing w:after="80" w:before="80"/>
      </w:pPr>
      <w:r>
        <w:t xml:space="preserve"/>
      </w:r>
    </w:p>
    <w:p>
      <w:pPr>
        <w:spacing w:after="80" w:before="80"/>
      </w:pPr>
      <w:r>
        <w:rPr>
          <w:rFonts w:ascii="Arial" w:cs="Arial" w:eastAsia="Arial" w:hAnsi="Arial"/>
          <w:color w:val="000000"/>
          <w:sz w:val="22"/>
          <w:szCs w:val="22"/>
        </w:rPr>
        <w:t xml:space="preserve">SHA-256 produces a unique 64-character fingerprint of the file contents. If the file contents are identical — even one byte different produces a completely different hash.</w:t>
      </w:r>
    </w:p>
    <w:p>
      <w:pPr>
        <w:spacing w:after="80" w:before="80"/>
      </w:pPr>
      <w:r>
        <w:t xml:space="preserve"/>
      </w:r>
    </w:p>
    <w:p>
      <w:pPr>
        <w:pStyle w:val="Heading2"/>
        <w:spacing w:after="120" w:before="260"/>
      </w:pPr>
      <w:r>
        <w:rPr>
          <w:rFonts w:ascii="Arial" w:cs="Arial" w:eastAsia="Arial" w:hAnsi="Arial"/>
          <w:b/>
          <w:bCs/>
          <w:color w:val="2E75B6"/>
          <w:sz w:val="28"/>
          <w:szCs w:val="28"/>
        </w:rPr>
        <w:t xml:space="preserve">3.2  Why Filename Is Not Enough</w:t>
      </w:r>
    </w:p>
    <w:p>
      <w:pPr>
        <w:spacing w:after="80" w:before="80"/>
      </w:pPr>
      <w:r>
        <w:rPr>
          <w:rFonts w:ascii="Arial" w:cs="Arial" w:eastAsia="Arial" w:hAnsi="Arial"/>
          <w:color w:val="000000"/>
          <w:sz w:val="22"/>
          <w:szCs w:val="22"/>
        </w:rPr>
        <w:t xml:space="preserve">Checking by filename alone has two fatal flaws: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Filename Check</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Hash Check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Same file, renamed (v1.pdf → v2.pdf)</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Misses duplicate – processes again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Catches it – same hash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Different file, same name (contract.pdf updated)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Wrongly skips – thinks already done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Correctly processes – different hash</w:t>
            </w:r>
          </w:p>
        </w:tc>
      </w:tr>
    </w:tbl>
    <w:p>
      <w:pPr>
        <w:spacing w:after="80" w:before="80"/>
      </w:pPr>
      <w:r>
        <w:t xml:space="preserve"/>
      </w:r>
    </w:p>
    <w:p>
      <w:pPr>
        <w:spacing w:after="80" w:before="80"/>
      </w:pPr>
      <w:r>
        <w:rPr>
          <w:rFonts w:ascii="Arial" w:cs="Arial" w:eastAsia="Arial" w:hAnsi="Arial"/>
          <w:color w:val="000000"/>
          <w:sz w:val="22"/>
          <w:szCs w:val="22"/>
        </w:rPr>
        <w:t xml:space="preserve">The hash is of the file content, not the name. This handles both cases correctly.</w:t>
      </w:r>
    </w:p>
    <w:p>
      <w:pPr>
        <w:spacing w:after="80" w:before="80"/>
      </w:pPr>
      <w:r>
        <w:t xml:space="preserve"/>
      </w:r>
    </w:p>
    <w:p>
      <w:pPr>
        <w:pStyle w:val="Heading2"/>
        <w:spacing w:after="120" w:before="260"/>
      </w:pPr>
      <w:r>
        <w:rPr>
          <w:rFonts w:ascii="Arial" w:cs="Arial" w:eastAsia="Arial" w:hAnsi="Arial"/>
          <w:b/>
          <w:bCs/>
          <w:color w:val="2E75B6"/>
          <w:sz w:val="28"/>
          <w:szCs w:val="28"/>
        </w:rPr>
        <w:t xml:space="preserve">3.3  What Is a DynamoDB GSI?</w:t>
      </w:r>
    </w:p>
    <w:p>
      <w:pPr>
        <w:spacing w:after="80" w:before="80"/>
      </w:pPr>
      <w:r>
        <w:rPr>
          <w:rFonts w:ascii="Arial" w:cs="Arial" w:eastAsia="Arial" w:hAnsi="Arial"/>
          <w:color w:val="000000"/>
          <w:sz w:val="22"/>
          <w:szCs w:val="22"/>
        </w:rPr>
        <w:t xml:space="preserve">GSI stands for Global Secondary Index. The DynamoDB table rag-metadata has document_id (the filename) as its partition key. By default, DynamoDB can only do fast lookups by partition key.</w:t>
      </w:r>
    </w:p>
    <w:p>
      <w:pPr>
        <w:spacing w:after="80" w:before="80"/>
      </w:pPr>
      <w:r>
        <w:rPr>
          <w:rFonts w:ascii="Arial" w:cs="Arial" w:eastAsia="Arial" w:hAnsi="Arial"/>
          <w:color w:val="000000"/>
          <w:sz w:val="22"/>
          <w:szCs w:val="22"/>
        </w:rPr>
        <w:t xml:space="preserve">To check for duplicates, the query is: 'has this content hash been seen before?' This requires searching by content_hash, not by document_id. Without a GSI, DynamoDB would scan every row — slow and expensive.</w:t>
      </w:r>
    </w:p>
    <w:p>
      <w:pPr>
        <w:spacing w:after="80" w:before="80"/>
      </w:pPr>
      <w:r>
        <w:rPr>
          <w:rFonts w:ascii="Arial" w:cs="Arial" w:eastAsia="Arial" w:hAnsi="Arial"/>
          <w:color w:val="000000"/>
          <w:sz w:val="22"/>
          <w:szCs w:val="22"/>
        </w:rPr>
        <w:t xml:space="preserve">The GSI named content-hash-index creates a second fast index on the content_hash field. Looking up by hash becomes as fast as looking up by primary key.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40" w:before="40"/>
            </w:pPr>
            <w:r>
              <w:rPr>
                <w:rFonts w:ascii="Arial" w:cs="Arial" w:eastAsia="Arial" w:hAnsi="Arial"/>
                <w:color w:val="1F4E79"/>
                <w:sz w:val="21"/>
                <w:szCs w:val="21"/>
              </w:rPr>
              <w:t xml:space="preserve">Primary key answers: Give me metadata for this filename (document_id)</w:t>
            </w:r>
          </w:p>
          <w:p>
            <w:pPr>
              <w:spacing w:after="40" w:before="40"/>
            </w:pPr>
            <w:r>
              <w:rPr>
                <w:rFonts w:ascii="Arial" w:cs="Arial" w:eastAsia="Arial" w:hAnsi="Arial"/>
                <w:color w:val="1F4E79"/>
                <w:sz w:val="21"/>
                <w:szCs w:val="21"/>
              </w:rPr>
              <w:t xml:space="preserve">GSI answers: Has this exact file content been processed before? (content_hash)</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3.4  What Metadata Is Stored in DynamoDB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document_id (PK)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S3 object key / filename — e.g. johnson_v._superior_court_1.pdf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content_hash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SHA-256 hash of file bytes — used for duplicate detection via GSI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file_type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Detected format: pdf, docx, xlsx, unknown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blocks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of ParsedBlocks from parser — e.g. 23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chunks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Number of final chunks after semantic chunking — e.g. 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completed / rejected / failed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error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Error message if processing failed, else 'none'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ISO 8601 timestamp of when processing completed</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3.5  Why DynamoDB and Not RDS?</w:t>
      </w:r>
    </w:p>
    <w:p>
      <w:pPr>
        <w:pStyle w:val="ListParagraph"/>
        <w:numPr>
          <w:ilvl w:val="0"/>
          <w:numId w:val="2"/>
        </w:numPr>
        <w:spacing w:after="60" w:before="60"/>
      </w:pPr>
      <w:r>
        <w:rPr>
          <w:rFonts w:ascii="Arial" w:cs="Arial" w:eastAsia="Arial" w:hAnsi="Arial"/>
          <w:b w:val="false"/>
          <w:bCs w:val="false"/>
          <w:sz w:val="22"/>
          <w:szCs w:val="22"/>
        </w:rPr>
        <w:t xml:space="preserve">No relational joins needed — only point lookups (by document_id) and index lookups (by hash)</w:t>
      </w:r>
    </w:p>
    <w:p>
      <w:pPr>
        <w:pStyle w:val="ListParagraph"/>
        <w:numPr>
          <w:ilvl w:val="0"/>
          <w:numId w:val="2"/>
        </w:numPr>
        <w:spacing w:after="60" w:before="60"/>
      </w:pPr>
      <w:r>
        <w:rPr>
          <w:rFonts w:ascii="Arial" w:cs="Arial" w:eastAsia="Arial" w:hAnsi="Arial"/>
          <w:b w:val="false"/>
          <w:bCs w:val="false"/>
          <w:sz w:val="22"/>
          <w:szCs w:val="22"/>
        </w:rPr>
        <w:t xml:space="preserve">Serverless — scales to zero cost at POC scale, no database server to manage</w:t>
      </w:r>
    </w:p>
    <w:p>
      <w:pPr>
        <w:pStyle w:val="ListParagraph"/>
        <w:numPr>
          <w:ilvl w:val="0"/>
          <w:numId w:val="2"/>
        </w:numPr>
        <w:spacing w:after="60" w:before="60"/>
      </w:pPr>
      <w:r>
        <w:rPr>
          <w:rFonts w:ascii="Arial" w:cs="Arial" w:eastAsia="Arial" w:hAnsi="Arial"/>
          <w:b w:val="false"/>
          <w:bCs w:val="false"/>
          <w:sz w:val="22"/>
          <w:szCs w:val="22"/>
        </w:rPr>
        <w:t xml:space="preserve">Free tier covers POC volume — effectively $0/month for this use case</w:t>
      </w:r>
    </w:p>
    <w:p>
      <w:pPr>
        <w:pStyle w:val="ListParagraph"/>
        <w:numPr>
          <w:ilvl w:val="0"/>
          <w:numId w:val="2"/>
        </w:numPr>
        <w:spacing w:after="60" w:before="60"/>
      </w:pPr>
      <w:r>
        <w:rPr>
          <w:rFonts w:ascii="Arial" w:cs="Arial" w:eastAsia="Arial" w:hAnsi="Arial"/>
          <w:b w:val="false"/>
          <w:bCs w:val="false"/>
          <w:sz w:val="22"/>
          <w:szCs w:val="22"/>
        </w:rPr>
        <w:t xml:space="preserve">GSI pattern lets you add new access patterns without restructuring the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40" w:before="40"/>
            </w:pPr>
            <w:r>
              <w:rPr>
                <w:rFonts w:ascii="Arial" w:cs="Arial" w:eastAsia="Arial" w:hAnsi="Arial"/>
                <w:color w:val="1F4E79"/>
                <w:sz w:val="21"/>
                <w:szCs w:val="21"/>
              </w:rPr>
              <w:t xml:space="preserve">DynamoDB's role in this pipeline: ingestion tracking and duplicate detection only.</w:t>
            </w:r>
          </w:p>
          <w:p>
            <w:pPr>
              <w:spacing w:after="40" w:before="40"/>
            </w:pPr>
            <w:r>
              <w:rPr>
                <w:rFonts w:ascii="Arial" w:cs="Arial" w:eastAsia="Arial" w:hAnsi="Arial"/>
                <w:color w:val="1F4E79"/>
                <w:sz w:val="21"/>
                <w:szCs w:val="21"/>
              </w:rPr>
              <w:t xml:space="preserve">It plays NO role in the query pipeline. The query Lambda talks only to OpenSearch and Bedrock.</w:t>
            </w:r>
          </w:p>
        </w:tc>
      </w:tr>
    </w:tbl>
    <w:p>
      <w:r>
        <w:br w:type="page"/>
      </w:r>
    </w:p>
    <w:p>
      <w:pPr>
        <w:pStyle w:val="Heading1"/>
        <w:spacing w:after="160" w:before="320"/>
      </w:pPr>
      <w:r>
        <w:rPr>
          <w:rFonts w:ascii="Arial" w:cs="Arial" w:eastAsia="Arial" w:hAnsi="Arial"/>
          <w:b/>
          <w:bCs/>
          <w:color w:val="1F4E79"/>
          <w:sz w:val="36"/>
          <w:szCs w:val="36"/>
        </w:rPr>
        <w:t xml:space="preserve">4. Magic Byte Detection — detector.py</w:t>
      </w:r>
    </w:p>
    <w:p>
      <w:pPr>
        <w:pStyle w:val="Heading2"/>
        <w:spacing w:after="120" w:before="260"/>
      </w:pPr>
      <w:r>
        <w:rPr>
          <w:rFonts w:ascii="Arial" w:cs="Arial" w:eastAsia="Arial" w:hAnsi="Arial"/>
          <w:b/>
          <w:bCs/>
          <w:color w:val="2E75B6"/>
          <w:sz w:val="28"/>
          <w:szCs w:val="28"/>
        </w:rPr>
        <w:t xml:space="preserve">4.1  What Are Magic Bytes?</w:t>
      </w:r>
    </w:p>
    <w:p>
      <w:pPr>
        <w:spacing w:after="80" w:before="80"/>
      </w:pPr>
      <w:r>
        <w:rPr>
          <w:rFonts w:ascii="Arial" w:cs="Arial" w:eastAsia="Arial" w:hAnsi="Arial"/>
          <w:color w:val="000000"/>
          <w:sz w:val="22"/>
          <w:szCs w:val="22"/>
        </w:rPr>
        <w:t xml:space="preserve">Magic bytes are the first few raw bytes of a file. Every file format has a unique binary signature at the start of the file. These never change regardless of what the file is named.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Magic Bytes (hex) / Signature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PDF</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25 50 44 46  (%PDF)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DOCX / XLSX / ZIP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 4B  (PK) — all modern Office formats are ZIP archives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Legacy .doc / .xls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D0 CF 11 E0 A1 B1 1A E1  (OLE2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PNG image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89 50 4E 47  (.PNG)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JPEG image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FF D8 FF</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4.2  The Renamed File Question — abc.pdf renamed to abc.docx</w:t>
      </w:r>
    </w:p>
    <w:p>
      <w:pPr>
        <w:spacing w:after="80" w:before="80"/>
      </w:pPr>
      <w:r>
        <w:rPr>
          <w:rFonts w:ascii="Arial" w:cs="Arial" w:eastAsia="Arial" w:hAnsi="Arial"/>
          <w:color w:val="000000"/>
          <w:sz w:val="22"/>
          <w:szCs w:val="22"/>
        </w:rPr>
        <w:t xml:space="preserve">When abc.pdf is renamed to abc.docx, the filename says docx but the bytes still start with %PDF. The detect() function in detector.py reads the actual bytes, not the filename.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detector.py — detect() function</w:t>
            </w:r>
          </w:p>
          <w:p>
            <w:pPr>
              <w:spacing w:after="20" w:before="20"/>
            </w:pPr>
            <w:r>
              <w:rPr>
                <w:rFonts w:ascii="Courier New" w:cs="Courier New" w:eastAsia="Courier New" w:hAnsi="Courier New"/>
                <w:color w:val="1F4E79"/>
                <w:sz w:val="18"/>
                <w:szCs w:val="18"/>
              </w:rPr>
              <w:t xml:space="preserve">for offset, magic, mime, name, key in MAGIC_SIGNATURES:</w:t>
            </w:r>
          </w:p>
          <w:p>
            <w:pPr>
              <w:spacing w:after="20" w:before="20"/>
            </w:pPr>
            <w:r>
              <w:rPr>
                <w:rFonts w:ascii="Courier New" w:cs="Courier New" w:eastAsia="Courier New" w:hAnsi="Courier New"/>
                <w:color w:val="1F4E79"/>
                <w:sz w:val="18"/>
                <w:szCs w:val="18"/>
              </w:rPr>
              <w:t xml:space="preserve">    chunk = file_bytes[offset: offset + len(magic)]</w:t>
            </w:r>
          </w:p>
          <w:p>
            <w:pPr>
              <w:spacing w:after="20" w:before="20"/>
            </w:pPr>
            <w:r>
              <w:rPr>
                <w:rFonts w:ascii="Courier New" w:cs="Courier New" w:eastAsia="Courier New" w:hAnsi="Courier New"/>
                <w:color w:val="1F4E79"/>
                <w:sz w:val="18"/>
                <w:szCs w:val="18"/>
              </w:rPr>
              <w:t xml:space="preserve">    if chunk != magic:</w:t>
            </w:r>
          </w:p>
          <w:p>
            <w:pPr>
              <w:spacing w:after="20" w:before="20"/>
            </w:pPr>
            <w:r>
              <w:rPr>
                <w:rFonts w:ascii="Courier New" w:cs="Courier New" w:eastAsia="Courier New" w:hAnsi="Courier New"/>
                <w:color w:val="1F4E79"/>
                <w:sz w:val="18"/>
                <w:szCs w:val="18"/>
              </w:rPr>
              <w:t xml:space="preserve">        continue   # no match, try next signature</w:t>
            </w:r>
          </w:p>
          <w:p>
            <w:pPr>
              <w:spacing w:after="20" w:before="20"/>
            </w:pPr>
            <w:r>
              <w:rPr>
                <w:rFonts w:ascii="Courier New" w:cs="Courier New" w:eastAsia="Courier New" w:hAnsi="Courier New"/>
                <w:color w:val="1F4E79"/>
                <w:sz w:val="18"/>
                <w:szCs w:val="18"/>
              </w:rPr>
              <w:t xml:space="preserve">    # Match found! Return based on bytes, not filename</w:t>
            </w:r>
          </w:p>
          <w:p>
            <w:pPr>
              <w:spacing w:after="20" w:before="20"/>
            </w:pPr>
            <w:r>
              <w:rPr>
                <w:rFonts w:ascii="Courier New" w:cs="Courier New" w:eastAsia="Courier New" w:hAnsi="Courier New"/>
                <w:color w:val="1F4E79"/>
                <w:sz w:val="18"/>
                <w:szCs w:val="18"/>
              </w:rPr>
              <w:t xml:space="preserve">    return FileTypeResult(mime, name, key, 'magic', 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40" w:before="40"/>
            </w:pPr>
            <w:r>
              <w:rPr>
                <w:rFonts w:ascii="Arial" w:cs="Arial" w:eastAsia="Arial" w:hAnsi="Arial"/>
                <w:color w:val="1F4E79"/>
                <w:sz w:val="21"/>
                <w:szCs w:val="21"/>
              </w:rPr>
              <w:t xml:space="preserve">Result: abc.pdf renamed to abc.docx is CORRECTLY detected as PDF.</w:t>
            </w:r>
          </w:p>
          <w:p>
            <w:pPr>
              <w:spacing w:after="40" w:before="40"/>
            </w:pPr>
            <w:r>
              <w:rPr>
                <w:rFonts w:ascii="Arial" w:cs="Arial" w:eastAsia="Arial" w:hAnsi="Arial"/>
                <w:color w:val="1F4E79"/>
                <w:sz w:val="21"/>
                <w:szCs w:val="21"/>
              </w:rPr>
              <w:t xml:space="preserve">The extension is only used for ZIP sub-type refinement (docx vs xlsx vs pptx),</w:t>
            </w:r>
          </w:p>
          <w:p>
            <w:pPr>
              <w:spacing w:after="40" w:before="40"/>
            </w:pPr>
            <w:r>
              <w:rPr>
                <w:rFonts w:ascii="Arial" w:cs="Arial" w:eastAsia="Arial" w:hAnsi="Arial"/>
                <w:color w:val="1F4E79"/>
                <w:sz w:val="21"/>
                <w:szCs w:val="21"/>
              </w:rPr>
              <w:t xml:space="preserve">because those three formats all start with the same PK magic bytes.</w:t>
            </w:r>
          </w:p>
          <w:p>
            <w:pPr>
              <w:spacing w:after="40" w:before="40"/>
            </w:pPr>
            <w:r>
              <w:rPr>
                <w:rFonts w:ascii="Arial" w:cs="Arial" w:eastAsia="Arial" w:hAnsi="Arial"/>
                <w:color w:val="1F4E79"/>
                <w:sz w:val="21"/>
                <w:szCs w:val="21"/>
              </w:rPr>
              <w:t xml:space="preserve">In all other cases, the filename extension is completely ignored.</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4.3  ZIP Family — Why Extension Is Used for Office Formats</w:t>
      </w:r>
    </w:p>
    <w:p>
      <w:pPr>
        <w:spacing w:after="80" w:before="80"/>
      </w:pPr>
      <w:r>
        <w:rPr>
          <w:rFonts w:ascii="Arial" w:cs="Arial" w:eastAsia="Arial" w:hAnsi="Arial"/>
          <w:color w:val="000000"/>
          <w:sz w:val="22"/>
          <w:szCs w:val="22"/>
        </w:rPr>
        <w:t xml:space="preserve">DOCX, XLSX, and PPTX are all ZIP files internally — Microsoft Office modern formats are just ZIP archives containing XML. So when magic bytes say PK (ZIP), the code cannot distinguish DOCX from XLSX from bytes alone. The extension is then used to refine: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if key == 'zip':</w:t>
            </w:r>
          </w:p>
          <w:p>
            <w:pPr>
              <w:spacing w:after="20" w:before="20"/>
            </w:pPr>
            <w:r>
              <w:rPr>
                <w:rFonts w:ascii="Courier New" w:cs="Courier New" w:eastAsia="Courier New" w:hAnsi="Courier New"/>
                <w:color w:val="1F4E79"/>
                <w:sz w:val="18"/>
                <w:szCs w:val="18"/>
              </w:rPr>
              <w:t xml:space="preserve">    if ext in ZIP_EXTENSION_MAP:   # ext = 'docx', 'xlsx', 'pptx'</w:t>
            </w:r>
          </w:p>
          <w:p>
            <w:pPr>
              <w:spacing w:after="20" w:before="20"/>
            </w:pPr>
            <w:r>
              <w:rPr>
                <w:rFonts w:ascii="Courier New" w:cs="Courier New" w:eastAsia="Courier New" w:hAnsi="Courier New"/>
                <w:color w:val="1F4E79"/>
                <w:sz w:val="18"/>
                <w:szCs w:val="18"/>
              </w:rPr>
              <w:t xml:space="preserve">        return FileTypeResult(refined_mime, refined_name, refined_key,</w:t>
            </w:r>
          </w:p>
          <w:p>
            <w:pPr>
              <w:spacing w:after="20" w:before="20"/>
            </w:pPr>
            <w:r>
              <w:rPr>
                <w:rFonts w:ascii="Courier New" w:cs="Courier New" w:eastAsia="Courier New" w:hAnsi="Courier New"/>
                <w:color w:val="1F4E79"/>
                <w:sz w:val="18"/>
                <w:szCs w:val="18"/>
              </w:rPr>
              <w:t xml:space="preserve">                             'zip_extension', ext)</w:t>
            </w:r>
          </w:p>
          <w:p>
            <w:pPr>
              <w:spacing w:after="20" w:before="20"/>
            </w:pPr>
            <w:r>
              <w:rPr>
                <w:rFonts w:ascii="Courier New" w:cs="Courier New" w:eastAsia="Courier New" w:hAnsi="Courier New"/>
                <w:color w:val="1F4E79"/>
                <w:sz w:val="18"/>
                <w:szCs w:val="18"/>
              </w:rPr>
              <w:t xml:space="preserve">    return FileTypeResult(mime, name, 'zip', 'magic', ext or None)</w:t>
            </w:r>
          </w:p>
        </w:tc>
      </w:tr>
    </w:tbl>
    <w:p>
      <w:pPr>
        <w:spacing w:after="80" w:before="80"/>
      </w:pPr>
      <w:r>
        <w:t xml:space="preserve"/>
      </w:r>
    </w:p>
    <w:p>
      <w:pPr>
        <w:spacing w:after="80" w:before="80"/>
      </w:pPr>
      <w:r>
        <w:rPr>
          <w:rFonts w:ascii="Arial" w:cs="Arial" w:eastAsia="Arial" w:hAnsi="Arial"/>
          <w:color w:val="000000"/>
          <w:sz w:val="22"/>
          <w:szCs w:val="22"/>
        </w:rPr>
        <w:t xml:space="preserve">Confidence is labeled zip_extension — meaning magic bytes confirmed ZIP AND extension refined the sub-type. This is the only case where extension is trusted.</w:t>
      </w:r>
    </w:p>
    <w:p>
      <w:pPr>
        <w:spacing w:after="80" w:before="80"/>
      </w:pPr>
      <w:r>
        <w:t xml:space="preserve"/>
      </w:r>
    </w:p>
    <w:p>
      <w:pPr>
        <w:pStyle w:val="Heading2"/>
        <w:spacing w:after="120" w:before="260"/>
      </w:pPr>
      <w:r>
        <w:rPr>
          <w:rFonts w:ascii="Arial" w:cs="Arial" w:eastAsia="Arial" w:hAnsi="Arial"/>
          <w:b/>
          <w:bCs/>
          <w:color w:val="2E75B6"/>
          <w:sz w:val="28"/>
          <w:szCs w:val="28"/>
        </w:rPr>
        <w:t xml:space="preserve">4.4  Confidence Levels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Confidence Level</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 and Reliability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magic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Binary signature matched at byte level. Most reliable. Used for PDF, PNG, JPEG,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zip_extension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ZIP confirmed by magic bytes, sub-type refined by extension. Reliable for DOCX/XLSX/PPTX.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text_heuristic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 binary match. Content looks like readable text. Less reliable — used for CSV, JSON, XML, TXT.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fallback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Binary file with no known signature. Unknown type. Should be quarantined in production.</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4.5  Unknown / Corrupted File Handling (NEW — Bug Fix)</w:t>
      </w:r>
    </w:p>
    <w:p>
      <w:pPr>
        <w:spacing w:after="80" w:before="80"/>
      </w:pPr>
      <w:r>
        <w:rPr>
          <w:rFonts w:ascii="Arial" w:cs="Arial" w:eastAsia="Arial" w:hAnsi="Arial"/>
          <w:color w:val="000000"/>
          <w:sz w:val="22"/>
          <w:szCs w:val="22"/>
        </w:rPr>
        <w:t xml:space="preserve">When detect() returns parser_key = 'unknown', the original code passed 'unknown' to parse() which had no handler for it and would crash. The fix adds an explicit check immediately after detection: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handler.py — process_file() — NEW addition</w:t>
            </w:r>
          </w:p>
          <w:p>
            <w:pPr>
              <w:spacing w:after="20" w:before="20"/>
            </w:pPr>
            <w:r>
              <w:rPr>
                <w:rFonts w:ascii="Courier New" w:cs="Courier New" w:eastAsia="Courier New" w:hAnsi="Courier New"/>
                <w:color w:val="1F4E79"/>
                <w:sz w:val="18"/>
                <w:szCs w:val="18"/>
              </w:rPr>
              <w:t xml:space="preserve">result = detect(file_bytes, object_key.split('/')[-1])</w:t>
            </w:r>
          </w:p>
          <w:p>
            <w:pPr>
              <w:spacing w:after="20" w:before="20"/>
            </w:pPr>
            <w:r>
              <w:rPr>
                <w:rFonts w:ascii="Courier New" w:cs="Courier New" w:eastAsia="Courier New" w:hAnsi="Courier New"/>
                <w:color w:val="1F4E79"/>
                <w:sz w:val="18"/>
                <w:szCs w:val="18"/>
              </w:rPr>
              <w:t xml:space="preserve">file_type = result.parser_key</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if file_type == 'unknown':</w:t>
            </w:r>
          </w:p>
          <w:p>
            <w:pPr>
              <w:spacing w:after="20" w:before="20"/>
            </w:pPr>
            <w:r>
              <w:rPr>
                <w:rFonts w:ascii="Courier New" w:cs="Courier New" w:eastAsia="Courier New" w:hAnsi="Courier New"/>
                <w:color w:val="1F4E79"/>
                <w:sz w:val="18"/>
                <w:szCs w:val="18"/>
              </w:rPr>
              <w:t xml:space="preserve">    print(f'Unrecognised file type: {object_key}, confidence: {result.confidence}')</w:t>
            </w:r>
          </w:p>
          <w:p>
            <w:pPr>
              <w:spacing w:after="20" w:before="20"/>
            </w:pPr>
            <w:r>
              <w:rPr>
                <w:rFonts w:ascii="Courier New" w:cs="Courier New" w:eastAsia="Courier New" w:hAnsi="Courier New"/>
                <w:color w:val="1F4E79"/>
                <w:sz w:val="18"/>
                <w:szCs w:val="18"/>
              </w:rPr>
              <w:t xml:space="preserve">    save_metadata(object_key=object_key, file_type='unknown',</w:t>
            </w:r>
          </w:p>
          <w:p>
            <w:pPr>
              <w:spacing w:after="20" w:before="20"/>
            </w:pPr>
            <w:r>
              <w:rPr>
                <w:rFonts w:ascii="Courier New" w:cs="Courier New" w:eastAsia="Courier New" w:hAnsi="Courier New"/>
                <w:color w:val="1F4E79"/>
                <w:sz w:val="18"/>
                <w:szCs w:val="18"/>
              </w:rPr>
              <w:t xml:space="preserve">                  blocks=0, chunks=0, status='rejected',</w:t>
            </w:r>
          </w:p>
          <w:p>
            <w:pPr>
              <w:spacing w:after="20" w:before="20"/>
            </w:pPr>
            <w:r>
              <w:rPr>
                <w:rFonts w:ascii="Courier New" w:cs="Courier New" w:eastAsia="Courier New" w:hAnsi="Courier New"/>
                <w:color w:val="1F4E79"/>
                <w:sz w:val="18"/>
                <w:szCs w:val="18"/>
              </w:rPr>
              <w:t xml:space="preserve">                  content_hash=content_hash,</w:t>
            </w:r>
          </w:p>
          <w:p>
            <w:pPr>
              <w:spacing w:after="20" w:before="20"/>
            </w:pPr>
            <w:r>
              <w:rPr>
                <w:rFonts w:ascii="Courier New" w:cs="Courier New" w:eastAsia="Courier New" w:hAnsi="Courier New"/>
                <w:color w:val="1F4E79"/>
                <w:sz w:val="18"/>
                <w:szCs w:val="18"/>
              </w:rPr>
              <w:t xml:space="preserve">                  error=f'unknown_file_type:{result.confidence}')</w:t>
            </w:r>
          </w:p>
          <w:p>
            <w:pPr>
              <w:spacing w:after="20" w:before="20"/>
            </w:pPr>
            <w:r>
              <w:rPr>
                <w:rFonts w:ascii="Courier New" w:cs="Courier New" w:eastAsia="Courier New" w:hAnsi="Courier New"/>
                <w:color w:val="1F4E79"/>
                <w:sz w:val="18"/>
                <w:szCs w:val="18"/>
              </w:rPr>
              <w:t xml:space="preserve">    return {'skipped': True, 'source_key': object_key,</w:t>
            </w:r>
          </w:p>
          <w:p>
            <w:pPr>
              <w:spacing w:after="20" w:before="20"/>
            </w:pPr>
            <w:r>
              <w:rPr>
                <w:rFonts w:ascii="Courier New" w:cs="Courier New" w:eastAsia="Courier New" w:hAnsi="Courier New"/>
                <w:color w:val="1F4E79"/>
                <w:sz w:val="18"/>
                <w:szCs w:val="18"/>
              </w:rPr>
              <w:t xml:space="preserve">            'reason': 'unknown_file_type', 'confidence': result.confidence}</w:t>
            </w:r>
          </w:p>
        </w:tc>
      </w:tr>
    </w:tbl>
    <w:p>
      <w:pPr>
        <w:spacing w:after="80" w:before="80"/>
      </w:pPr>
      <w:r>
        <w:t xml:space="preserve"/>
      </w:r>
    </w:p>
    <w:p>
      <w:pPr>
        <w:spacing w:after="80" w:before="80"/>
      </w:pPr>
      <w:r>
        <w:rPr>
          <w:rFonts w:ascii="Arial" w:cs="Arial" w:eastAsia="Arial" w:hAnsi="Arial"/>
          <w:color w:val="000000"/>
          <w:sz w:val="22"/>
          <w:szCs w:val="22"/>
        </w:rPr>
        <w:t xml:space="preserve">This exits cleanly — logs to CloudWatch, saves DynamoDB status as 'rejected', and returns without triggering SQS retry. Other files in the same batch continue processing normally.</w:t>
      </w:r>
    </w:p>
    <w:p>
      <w:r>
        <w:br w:type="page"/>
      </w:r>
    </w:p>
    <w:p>
      <w:pPr>
        <w:pStyle w:val="Heading1"/>
        <w:spacing w:after="160" w:before="320"/>
      </w:pPr>
      <w:r>
        <w:rPr>
          <w:rFonts w:ascii="Arial" w:cs="Arial" w:eastAsia="Arial" w:hAnsi="Arial"/>
          <w:b/>
          <w:bCs/>
          <w:color w:val="1F4E79"/>
          <w:sz w:val="36"/>
          <w:szCs w:val="36"/>
        </w:rPr>
        <w:t xml:space="preserve">5. Parsing — parsers.py</w:t>
      </w:r>
    </w:p>
    <w:p>
      <w:pPr>
        <w:pStyle w:val="Heading2"/>
        <w:spacing w:after="120" w:before="260"/>
      </w:pPr>
      <w:r>
        <w:rPr>
          <w:rFonts w:ascii="Arial" w:cs="Arial" w:eastAsia="Arial" w:hAnsi="Arial"/>
          <w:b/>
          <w:bCs/>
          <w:color w:val="2E75B6"/>
          <w:sz w:val="28"/>
          <w:szCs w:val="28"/>
        </w:rPr>
        <w:t xml:space="preserve">5.1  What Parsing Does</w:t>
      </w:r>
    </w:p>
    <w:p>
      <w:pPr>
        <w:spacing w:after="80" w:before="80"/>
      </w:pPr>
      <w:r>
        <w:rPr>
          <w:rFonts w:ascii="Arial" w:cs="Arial" w:eastAsia="Arial" w:hAnsi="Arial"/>
          <w:color w:val="000000"/>
          <w:sz w:val="22"/>
          <w:szCs w:val="22"/>
        </w:rPr>
        <w:t xml:space="preserve">After the file type is confirmed, parsers.py converts raw bytes into a structured list of ParsedBlock objects. Each block represents one logical unit of content — a paragraph, heading, table, list item, or code block.</w:t>
      </w:r>
    </w:p>
    <w:p>
      <w:pPr>
        <w:spacing w:after="80" w:before="80"/>
      </w:pPr>
      <w:r>
        <w:t xml:space="preserve"/>
      </w:r>
    </w:p>
    <w:p>
      <w:pPr>
        <w:pStyle w:val="Heading2"/>
        <w:spacing w:after="120" w:before="260"/>
      </w:pPr>
      <w:r>
        <w:rPr>
          <w:rFonts w:ascii="Arial" w:cs="Arial" w:eastAsia="Arial" w:hAnsi="Arial"/>
          <w:b/>
          <w:bCs/>
          <w:color w:val="2E75B6"/>
          <w:sz w:val="28"/>
          <w:szCs w:val="28"/>
        </w:rPr>
        <w:t xml:space="preserve">5.2  ParsedBlock — The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models.py</w:t>
            </w:r>
          </w:p>
          <w:p>
            <w:pPr>
              <w:spacing w:after="20" w:before="20"/>
            </w:pPr>
            <w:r>
              <w:rPr>
                <w:rFonts w:ascii="Courier New" w:cs="Courier New" w:eastAsia="Courier New" w:hAnsi="Courier New"/>
                <w:color w:val="1F4E79"/>
                <w:sz w:val="18"/>
                <w:szCs w:val="18"/>
              </w:rPr>
              <w:t xml:space="preserve">class ParsedBlock:</w:t>
            </w:r>
          </w:p>
          <w:p>
            <w:pPr>
              <w:spacing w:after="20" w:before="20"/>
            </w:pPr>
            <w:r>
              <w:rPr>
                <w:rFonts w:ascii="Courier New" w:cs="Courier New" w:eastAsia="Courier New" w:hAnsi="Courier New"/>
                <w:color w:val="1F4E79"/>
                <w:sz w:val="18"/>
                <w:szCs w:val="18"/>
              </w:rPr>
              <w:t xml:space="preserve">    text: str          # the actual text content</w:t>
            </w:r>
          </w:p>
          <w:p>
            <w:pPr>
              <w:spacing w:after="20" w:before="20"/>
            </w:pPr>
            <w:r>
              <w:rPr>
                <w:rFonts w:ascii="Courier New" w:cs="Courier New" w:eastAsia="Courier New" w:hAnsi="Courier New"/>
                <w:color w:val="1F4E79"/>
                <w:sz w:val="18"/>
                <w:szCs w:val="18"/>
              </w:rPr>
              <w:t xml:space="preserve">    block_type: str    # TEXT, TABLE, HEADING, LIST_ITEM, CODE, METADATA</w:t>
            </w:r>
          </w:p>
          <w:p>
            <w:pPr>
              <w:spacing w:after="20" w:before="20"/>
            </w:pPr>
            <w:r>
              <w:rPr>
                <w:rFonts w:ascii="Courier New" w:cs="Courier New" w:eastAsia="Courier New" w:hAnsi="Courier New"/>
                <w:color w:val="1F4E79"/>
                <w:sz w:val="18"/>
                <w:szCs w:val="18"/>
              </w:rPr>
              <w:t xml:space="preserve">    page: int          # page number from source document</w:t>
            </w:r>
          </w:p>
          <w:p>
            <w:pPr>
              <w:spacing w:after="20" w:before="20"/>
            </w:pPr>
            <w:r>
              <w:rPr>
                <w:rFonts w:ascii="Courier New" w:cs="Courier New" w:eastAsia="Courier New" w:hAnsi="Courier New"/>
                <w:color w:val="1F4E79"/>
                <w:sz w:val="18"/>
                <w:szCs w:val="18"/>
              </w:rPr>
              <w:t xml:space="preserve">    section: str       # section heading this block belongs to</w:t>
            </w:r>
          </w:p>
          <w:p>
            <w:pPr>
              <w:spacing w:after="20" w:before="20"/>
            </w:pPr>
            <w:r>
              <w:rPr>
                <w:rFonts w:ascii="Courier New" w:cs="Courier New" w:eastAsia="Courier New" w:hAnsi="Courier New"/>
                <w:color w:val="1F4E79"/>
                <w:sz w:val="18"/>
                <w:szCs w:val="18"/>
              </w:rPr>
              <w:t xml:space="preserve">    source_key: str    # S3 object key (filename)</w:t>
            </w:r>
          </w:p>
          <w:p>
            <w:pPr>
              <w:spacing w:after="20" w:before="20"/>
            </w:pPr>
            <w:r>
              <w:rPr>
                <w:rFonts w:ascii="Courier New" w:cs="Courier New" w:eastAsia="Courier New" w:hAnsi="Courier New"/>
                <w:color w:val="1F4E79"/>
                <w:sz w:val="18"/>
                <w:szCs w:val="18"/>
              </w:rPr>
              <w:t xml:space="preserve">    source_fmt: str    # 'pdf', 'docx', etc.</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5.3  Parser Dispatch — parse()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parsers.py</w:t>
            </w:r>
          </w:p>
          <w:p>
            <w:pPr>
              <w:spacing w:after="20" w:before="20"/>
            </w:pPr>
            <w:r>
              <w:rPr>
                <w:rFonts w:ascii="Courier New" w:cs="Courier New" w:eastAsia="Courier New" w:hAnsi="Courier New"/>
                <w:color w:val="1F4E79"/>
                <w:sz w:val="18"/>
                <w:szCs w:val="18"/>
              </w:rPr>
              <w:t xml:space="preserve">def parse(file_bytes, fmt):</w:t>
            </w:r>
          </w:p>
          <w:p>
            <w:pPr>
              <w:spacing w:after="20" w:before="20"/>
            </w:pPr>
            <w:r>
              <w:rPr>
                <w:rFonts w:ascii="Courier New" w:cs="Courier New" w:eastAsia="Courier New" w:hAnsi="Courier New"/>
                <w:color w:val="1F4E79"/>
                <w:sz w:val="18"/>
                <w:szCs w:val="18"/>
              </w:rPr>
              <w:t xml:space="preserve">    if fmt == 'pdf':</w:t>
            </w:r>
          </w:p>
          <w:p>
            <w:pPr>
              <w:spacing w:after="20" w:before="20"/>
            </w:pPr>
            <w:r>
              <w:rPr>
                <w:rFonts w:ascii="Courier New" w:cs="Courier New" w:eastAsia="Courier New" w:hAnsi="Courier New"/>
                <w:color w:val="1F4E79"/>
                <w:sz w:val="18"/>
                <w:szCs w:val="18"/>
              </w:rPr>
              <w:t xml:space="preserve">        return parse_pdf(file_bytes)</w:t>
            </w:r>
          </w:p>
          <w:p>
            <w:pPr>
              <w:spacing w:after="20" w:before="20"/>
            </w:pPr>
            <w:r>
              <w:rPr>
                <w:rFonts w:ascii="Courier New" w:cs="Courier New" w:eastAsia="Courier New" w:hAnsi="Courier New"/>
                <w:color w:val="1F4E79"/>
                <w:sz w:val="18"/>
                <w:szCs w:val="18"/>
              </w:rPr>
              <w:t xml:space="preserve">    elif fmt == 'docx':</w:t>
            </w:r>
          </w:p>
          <w:p>
            <w:pPr>
              <w:spacing w:after="20" w:before="20"/>
            </w:pPr>
            <w:r>
              <w:rPr>
                <w:rFonts w:ascii="Courier New" w:cs="Courier New" w:eastAsia="Courier New" w:hAnsi="Courier New"/>
                <w:color w:val="1F4E79"/>
                <w:sz w:val="18"/>
                <w:szCs w:val="18"/>
              </w:rPr>
              <w:t xml:space="preserve">        return parse_docx(file_bytes)</w:t>
            </w:r>
          </w:p>
          <w:p>
            <w:pPr>
              <w:spacing w:after="20" w:before="20"/>
            </w:pPr>
            <w:r>
              <w:rPr>
                <w:rFonts w:ascii="Courier New" w:cs="Courier New" w:eastAsia="Courier New" w:hAnsi="Courier New"/>
                <w:color w:val="1F4E79"/>
                <w:sz w:val="18"/>
                <w:szCs w:val="18"/>
              </w:rPr>
              <w:t xml:space="preserve">    # returns List[ParsedBlock]</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5.4  PDF Parsing — Why pypdf Not pdfplumber</w:t>
      </w:r>
    </w:p>
    <w:p>
      <w:pPr>
        <w:spacing w:after="80" w:before="80"/>
      </w:pPr>
      <w:r>
        <w:rPr>
          <w:rFonts w:ascii="Arial" w:cs="Arial" w:eastAsia="Arial" w:hAnsi="Arial"/>
          <w:color w:val="000000"/>
          <w:sz w:val="22"/>
          <w:szCs w:val="22"/>
        </w:rPr>
        <w:t xml:space="preserve">parse_pdf() uses pypdf to extract text page by page. pdfplumber was the original choice but was replaced due to Bug 2: pdfplumber depends on the cryptography library which conflicted with other Lambda packages causing an ImportError.</w:t>
      </w:r>
    </w:p>
    <w:p>
      <w:pPr>
        <w:pStyle w:val="ListParagraph"/>
        <w:numPr>
          <w:ilvl w:val="0"/>
          <w:numId w:val="2"/>
        </w:numPr>
        <w:spacing w:after="60" w:before="60"/>
      </w:pPr>
      <w:r>
        <w:rPr>
          <w:rFonts w:ascii="Arial" w:cs="Arial" w:eastAsia="Arial" w:hAnsi="Arial"/>
          <w:b w:val="false"/>
          <w:bCs w:val="false"/>
          <w:sz w:val="22"/>
          <w:szCs w:val="22"/>
        </w:rPr>
        <w:t xml:space="preserve">pypdf: lightweight, no conflicting dependencies, works cleanly in Lambda</w:t>
      </w:r>
    </w:p>
    <w:p>
      <w:pPr>
        <w:pStyle w:val="ListParagraph"/>
        <w:numPr>
          <w:ilvl w:val="0"/>
          <w:numId w:val="2"/>
        </w:numPr>
        <w:spacing w:after="60" w:before="60"/>
      </w:pPr>
      <w:r>
        <w:rPr>
          <w:rFonts w:ascii="Arial" w:cs="Arial" w:eastAsia="Arial" w:hAnsi="Arial"/>
          <w:b w:val="false"/>
          <w:bCs w:val="false"/>
          <w:sz w:val="22"/>
          <w:szCs w:val="22"/>
        </w:rPr>
        <w:t xml:space="preserve">pdfplumber: more features but cryptography dependency breaks Lambda package</w:t>
      </w:r>
    </w:p>
    <w:p>
      <w:pPr>
        <w:spacing w:after="80" w:before="80"/>
      </w:pPr>
      <w:r>
        <w:t xml:space="preserve"/>
      </w:r>
    </w:p>
    <w:p>
      <w:pPr>
        <w:spacing w:after="80" w:before="80"/>
      </w:pPr>
      <w:r>
        <w:rPr>
          <w:rFonts w:ascii="Arial" w:cs="Arial" w:eastAsia="Arial" w:hAnsi="Arial"/>
          <w:color w:val="000000"/>
          <w:sz w:val="22"/>
          <w:szCs w:val="22"/>
        </w:rPr>
        <w:t xml:space="preserve">The legal PDF test case (johnson_v._superior_court_1.pdf) produced 23 ParsedBlocks across its pages.</w:t>
      </w:r>
    </w:p>
    <w:p>
      <w:r>
        <w:br w:type="page"/>
      </w:r>
    </w:p>
    <w:p>
      <w:pPr>
        <w:pStyle w:val="Heading1"/>
        <w:spacing w:after="160" w:before="320"/>
      </w:pPr>
      <w:r>
        <w:rPr>
          <w:rFonts w:ascii="Arial" w:cs="Arial" w:eastAsia="Arial" w:hAnsi="Arial"/>
          <w:b/>
          <w:bCs/>
          <w:color w:val="1F4E79"/>
          <w:sz w:val="36"/>
          <w:szCs w:val="36"/>
        </w:rPr>
        <w:t xml:space="preserve">6. Semantic Chunking — chunker.py</w:t>
      </w:r>
    </w:p>
    <w:p>
      <w:pPr>
        <w:pStyle w:val="Heading2"/>
        <w:spacing w:after="120" w:before="260"/>
      </w:pPr>
      <w:r>
        <w:rPr>
          <w:rFonts w:ascii="Arial" w:cs="Arial" w:eastAsia="Arial" w:hAnsi="Arial"/>
          <w:b/>
          <w:bCs/>
          <w:color w:val="2E75B6"/>
          <w:sz w:val="28"/>
          <w:szCs w:val="28"/>
        </w:rPr>
        <w:t xml:space="preserve">6.1  Why Chunking Is Necessary</w:t>
      </w:r>
    </w:p>
    <w:p>
      <w:pPr>
        <w:spacing w:after="80" w:before="80"/>
      </w:pPr>
      <w:r>
        <w:rPr>
          <w:rFonts w:ascii="Arial" w:cs="Arial" w:eastAsia="Arial" w:hAnsi="Arial"/>
          <w:color w:val="000000"/>
          <w:sz w:val="22"/>
          <w:szCs w:val="22"/>
        </w:rPr>
        <w:t xml:space="preserve">Bedrock Titan Embeddings has a maximum input of 512 tokens. OpenSearch cannot store entire documents as single vectors — they must be broken into smaller pieces. But how you break them matters enormously for retrieval quality.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40" w:before="40"/>
            </w:pPr>
            <w:r>
              <w:rPr>
                <w:rFonts w:ascii="Arial" w:cs="Arial" w:eastAsia="Arial" w:hAnsi="Arial"/>
                <w:color w:val="1F4E79"/>
                <w:sz w:val="21"/>
                <w:szCs w:val="21"/>
              </w:rPr>
              <w:t xml:space="preserve">Fixed-size chunking problem: a 512-token window might cut a sentence mid-thought,</w:t>
            </w:r>
          </w:p>
          <w:p>
            <w:pPr>
              <w:spacing w:after="40" w:before="40"/>
            </w:pPr>
            <w:r>
              <w:rPr>
                <w:rFonts w:ascii="Arial" w:cs="Arial" w:eastAsia="Arial" w:hAnsi="Arial"/>
                <w:color w:val="1F4E79"/>
                <w:sz w:val="21"/>
                <w:szCs w:val="21"/>
              </w:rPr>
              <w:t xml:space="preserve">separating a legal argument across two chunks. When a user asks about that argument,</w:t>
            </w:r>
          </w:p>
          <w:p>
            <w:pPr>
              <w:spacing w:after="40" w:before="40"/>
            </w:pPr>
            <w:r>
              <w:rPr>
                <w:rFonts w:ascii="Arial" w:cs="Arial" w:eastAsia="Arial" w:hAnsi="Arial"/>
                <w:color w:val="1F4E79"/>
                <w:sz w:val="21"/>
                <w:szCs w:val="21"/>
              </w:rPr>
              <w:t xml:space="preserve">retrieval finds only half of it.</w:t>
            </w:r>
          </w:p>
          <w:p>
            <w:pPr>
              <w:spacing w:after="40" w:before="40"/>
            </w:pPr>
            <w:r>
              <w:rPr>
                <w:rFonts w:ascii="Arial" w:cs="Arial" w:eastAsia="Arial" w:hAnsi="Arial"/>
                <w:color w:val="1F4E79"/>
                <w:sz w:val="21"/>
                <w:szCs w:val="21"/>
              </w:rPr>
              <w:t xml:space="preserve"/>
            </w:r>
          </w:p>
          <w:p>
            <w:pPr>
              <w:spacing w:after="40" w:before="40"/>
            </w:pPr>
            <w:r>
              <w:rPr>
                <w:rFonts w:ascii="Arial" w:cs="Arial" w:eastAsia="Arial" w:hAnsi="Arial"/>
                <w:color w:val="1F4E79"/>
                <w:sz w:val="21"/>
                <w:szCs w:val="21"/>
              </w:rPr>
              <w:t xml:space="preserve">Semantic chunking solution: split at topic boundaries, not at fixed character counts.</w:t>
            </w:r>
          </w:p>
          <w:p>
            <w:pPr>
              <w:spacing w:after="40" w:before="40"/>
            </w:pPr>
            <w:r>
              <w:rPr>
                <w:rFonts w:ascii="Arial" w:cs="Arial" w:eastAsia="Arial" w:hAnsi="Arial"/>
                <w:color w:val="1F4E79"/>
                <w:sz w:val="21"/>
                <w:szCs w:val="21"/>
              </w:rPr>
              <w:t xml:space="preserve">Related ideas stay together in the same chunk.</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6.2  The Three Chunking Strategies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Used and How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semantic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PDF and DOCX — uses Bedrock embeddings + cosine similarity to find topic boundaries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recursive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Fallback — splits paragraph → sentence → word with 64-token overlap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table_aware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XLSX — keeps table rows together as complete units, text gets recursive chunking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chunker.py — strategy dispatch</w:t>
            </w:r>
          </w:p>
          <w:p>
            <w:pPr>
              <w:spacing w:after="20" w:before="20"/>
            </w:pPr>
            <w:r>
              <w:rPr>
                <w:rFonts w:ascii="Courier New" w:cs="Courier New" w:eastAsia="Courier New" w:hAnsi="Courier New"/>
                <w:color w:val="1F4E79"/>
                <w:sz w:val="18"/>
                <w:szCs w:val="18"/>
              </w:rPr>
              <w:t xml:space="preserve">STRATEGY_MAP = {</w:t>
            </w:r>
          </w:p>
          <w:p>
            <w:pPr>
              <w:spacing w:after="20" w:before="20"/>
            </w:pPr>
            <w:r>
              <w:rPr>
                <w:rFonts w:ascii="Courier New" w:cs="Courier New" w:eastAsia="Courier New" w:hAnsi="Courier New"/>
                <w:color w:val="1F4E79"/>
                <w:sz w:val="18"/>
                <w:szCs w:val="18"/>
              </w:rPr>
              <w:t xml:space="preserve">    'pdf':  'semantic',</w:t>
            </w:r>
          </w:p>
          <w:p>
            <w:pPr>
              <w:spacing w:after="20" w:before="20"/>
            </w:pPr>
            <w:r>
              <w:rPr>
                <w:rFonts w:ascii="Courier New" w:cs="Courier New" w:eastAsia="Courier New" w:hAnsi="Courier New"/>
                <w:color w:val="1F4E79"/>
                <w:sz w:val="18"/>
                <w:szCs w:val="18"/>
              </w:rPr>
              <w:t xml:space="preserve">    'docx': 'semantic',</w:t>
            </w:r>
          </w:p>
          <w:p>
            <w:pPr>
              <w:spacing w:after="20" w:before="20"/>
            </w:pPr>
            <w:r>
              <w:rPr>
                <w:rFonts w:ascii="Courier New" w:cs="Courier New" w:eastAsia="Courier New" w:hAnsi="Courier New"/>
                <w:color w:val="1F4E79"/>
                <w:sz w:val="18"/>
                <w:szCs w:val="18"/>
              </w:rPr>
              <w:t xml:space="preserve">    'xlsx': 'table_aware',</w:t>
            </w:r>
          </w:p>
          <w:p>
            <w:pPr>
              <w:spacing w:after="20" w:before="20"/>
            </w:pPr>
            <w:r>
              <w:rPr>
                <w:rFonts w:ascii="Courier New" w:cs="Courier New" w:eastAsia="Courier New" w:hAnsi="Courier New"/>
                <w:color w:val="1F4E79"/>
                <w:sz w:val="18"/>
                <w:szCs w:val="18"/>
              </w:rPr>
              <w:t xml:space="preserve">    'text': 'semantic',</w:t>
            </w:r>
          </w:p>
          <w:p>
            <w:pPr>
              <w:spacing w:after="20" w:before="20"/>
            </w:pPr>
            <w:r>
              <w:rPr>
                <w:rFonts w:ascii="Courier New" w:cs="Courier New" w:eastAsia="Courier New" w:hAnsi="Courier New"/>
                <w:color w:val="1F4E79"/>
                <w:sz w:val="18"/>
                <w:szCs w:val="18"/>
              </w:rPr>
              <w:t xml:space="preserve">}</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def chunk(blocks, fmt):</w:t>
            </w:r>
          </w:p>
          <w:p>
            <w:pPr>
              <w:spacing w:after="20" w:before="20"/>
            </w:pPr>
            <w:r>
              <w:rPr>
                <w:rFonts w:ascii="Courier New" w:cs="Courier New" w:eastAsia="Courier New" w:hAnsi="Courier New"/>
                <w:color w:val="1F4E79"/>
                <w:sz w:val="18"/>
                <w:szCs w:val="18"/>
              </w:rPr>
              <w:t xml:space="preserve">    strategy = STRATEGY_MAP.get(fmt, 'recursive')</w:t>
            </w:r>
          </w:p>
          <w:p>
            <w:pPr>
              <w:spacing w:after="20" w:before="20"/>
            </w:pPr>
            <w:r>
              <w:rPr>
                <w:rFonts w:ascii="Courier New" w:cs="Courier New" w:eastAsia="Courier New" w:hAnsi="Courier New"/>
                <w:color w:val="1F4E79"/>
                <w:sz w:val="18"/>
                <w:szCs w:val="18"/>
              </w:rPr>
              <w:t xml:space="preserve">    if strategy == 'semantic':    return chunk_semantic(blocks)</w:t>
            </w:r>
          </w:p>
          <w:p>
            <w:pPr>
              <w:spacing w:after="20" w:before="20"/>
            </w:pPr>
            <w:r>
              <w:rPr>
                <w:rFonts w:ascii="Courier New" w:cs="Courier New" w:eastAsia="Courier New" w:hAnsi="Courier New"/>
                <w:color w:val="1F4E79"/>
                <w:sz w:val="18"/>
                <w:szCs w:val="18"/>
              </w:rPr>
              <w:t xml:space="preserve">    if strategy == 'table_aware': return chunk_table_aware(blocks)</w:t>
            </w:r>
          </w:p>
          <w:p>
            <w:pPr>
              <w:spacing w:after="20" w:before="20"/>
            </w:pPr>
            <w:r>
              <w:rPr>
                <w:rFonts w:ascii="Courier New" w:cs="Courier New" w:eastAsia="Courier New" w:hAnsi="Courier New"/>
                <w:color w:val="1F4E79"/>
                <w:sz w:val="18"/>
                <w:szCs w:val="18"/>
              </w:rPr>
              <w:t xml:space="preserve">    return chunk_recursive(blocks)</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6.3  How Semantic Chunking Works — Step by Step</w:t>
      </w:r>
    </w:p>
    <w:p>
      <w:pPr>
        <w:spacing w:after="80" w:before="80"/>
      </w:pPr>
      <w:r>
        <w:rPr>
          <w:rFonts w:ascii="Arial" w:cs="Arial" w:eastAsia="Arial" w:hAnsi="Arial"/>
          <w:color w:val="000000"/>
          <w:sz w:val="22"/>
          <w:szCs w:val="22"/>
        </w:rPr>
        <w:t xml:space="preserve">File: chunker.py  |  Function: chunk_semantic(blocks)</w:t>
      </w:r>
    </w:p>
    <w:p>
      <w:pPr>
        <w:spacing w:after="80" w:before="80"/>
      </w:pPr>
      <w:r>
        <w:t xml:space="preserve"/>
      </w:r>
    </w:p>
    <w:p>
      <w:pPr>
        <w:spacing w:after="80" w:before="80"/>
      </w:pPr>
      <w:r>
        <w:rPr>
          <w:rFonts w:ascii="Arial" w:cs="Arial" w:eastAsia="Arial" w:hAnsi="Arial"/>
          <w:color w:val="000000"/>
          <w:sz w:val="22"/>
          <w:szCs w:val="22"/>
        </w:rPr>
        <w:t xml:space="preserve">Step 1 — Embed each ParsedBlock: Titan Embeddings converts each block's text into a 1536-dimensional vector.</w:t>
      </w:r>
    </w:p>
    <w:p>
      <w:pPr>
        <w:spacing w:after="80" w:before="80"/>
      </w:pPr>
      <w:r>
        <w:rPr>
          <w:rFonts w:ascii="Arial" w:cs="Arial" w:eastAsia="Arial" w:hAnsi="Arial"/>
          <w:color w:val="000000"/>
          <w:sz w:val="22"/>
          <w:szCs w:val="22"/>
        </w:rPr>
        <w:t xml:space="preserve">Step 2 — Compute cosine similarity: For each pair of adjacent blocks, cosine_similarity(block_A_vector, block_B_vector) is computed.</w:t>
      </w:r>
    </w:p>
    <w:p>
      <w:pPr>
        <w:spacing w:after="80" w:before="80"/>
      </w:pPr>
      <w:r>
        <w:rPr>
          <w:rFonts w:ascii="Arial" w:cs="Arial" w:eastAsia="Arial" w:hAnsi="Arial"/>
          <w:color w:val="000000"/>
          <w:sz w:val="22"/>
          <w:szCs w:val="22"/>
        </w:rPr>
        <w:t xml:space="preserve">Step 3 — Find topic boundaries: If similarity between adjacent blocks drops below a threshold, the topic has changed — start a new chunk. If similarity is high, the topic continues — merge into the current chunk.</w:t>
      </w:r>
    </w:p>
    <w:p>
      <w:pPr>
        <w:spacing w:after="80" w:before="80"/>
      </w:pPr>
      <w:r>
        <w:rPr>
          <w:rFonts w:ascii="Arial" w:cs="Arial" w:eastAsia="Arial" w:hAnsi="Arial"/>
          <w:color w:val="000000"/>
          <w:sz w:val="22"/>
          <w:szCs w:val="22"/>
        </w:rPr>
        <w:t xml:space="preserve">Step 4 — Enforce token limits: _split_text_recursive() ensures no chunk exceeds 512 tokens. If a merged block is too large it is split at paragraph, then sentence, then word boundaries.</w:t>
      </w:r>
    </w:p>
    <w:p>
      <w:pPr>
        <w:spacing w:after="80" w:before="80"/>
      </w:pPr>
      <w:r>
        <w:rPr>
          <w:rFonts w:ascii="Arial" w:cs="Arial" w:eastAsia="Arial" w:hAnsi="Arial"/>
          <w:color w:val="000000"/>
          <w:sz w:val="22"/>
          <w:szCs w:val="22"/>
        </w:rPr>
        <w:t xml:space="preserve">Step 5 — Add overlap: _add_overlap() adds 64 tokens of the previous chunk's end to the beginning of the next chunk. This ensures context is not lost at boundaries.</w:t>
      </w:r>
    </w:p>
    <w:p>
      <w:pPr>
        <w:spacing w:after="80" w:before="80"/>
      </w:pPr>
      <w:r>
        <w:t xml:space="preserve"/>
      </w:r>
    </w:p>
    <w:p>
      <w:pPr>
        <w:pStyle w:val="Heading2"/>
        <w:spacing w:after="120" w:before="260"/>
      </w:pPr>
      <w:r>
        <w:rPr>
          <w:rFonts w:ascii="Arial" w:cs="Arial" w:eastAsia="Arial" w:hAnsi="Arial"/>
          <w:b/>
          <w:bCs/>
          <w:color w:val="2E75B6"/>
          <w:sz w:val="28"/>
          <w:szCs w:val="28"/>
        </w:rPr>
        <w:t xml:space="preserve">6.4  Token Limits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and Reason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Maximum tokens per chunk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512 — maximum input for Bedrock Titan Embeddings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Overlap tokens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64 — appended from end of previous chunk to start of next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Token counting method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word_count x 1.3 approximation in count_tokens() — no external tokenizer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40" w:before="40"/>
            </w:pPr>
            <w:r>
              <w:rPr>
                <w:rFonts w:ascii="Arial" w:cs="Arial" w:eastAsia="Arial" w:hAnsi="Arial"/>
                <w:color w:val="1F4E79"/>
                <w:sz w:val="21"/>
                <w:szCs w:val="21"/>
              </w:rPr>
              <w:t xml:space="preserve">There is no minimum token limit. A chunk can be very short if the topic block</w:t>
            </w:r>
          </w:p>
          <w:p>
            <w:pPr>
              <w:spacing w:after="40" w:before="40"/>
            </w:pPr>
            <w:r>
              <w:rPr>
                <w:rFonts w:ascii="Arial" w:cs="Arial" w:eastAsia="Arial" w:hAnsi="Arial"/>
                <w:color w:val="1F4E79"/>
                <w:sz w:val="21"/>
                <w:szCs w:val="21"/>
              </w:rPr>
              <w:t xml:space="preserve">is short. In practice, semantic merging tends to produce reasonably sized chunks.</w:t>
            </w:r>
          </w:p>
          <w:p>
            <w:pPr>
              <w:spacing w:after="40" w:before="40"/>
            </w:pPr>
            <w:r>
              <w:rPr>
                <w:rFonts w:ascii="Arial" w:cs="Arial" w:eastAsia="Arial" w:hAnsi="Arial"/>
                <w:color w:val="1F4E79"/>
                <w:sz w:val="21"/>
                <w:szCs w:val="21"/>
              </w:rPr>
              <w:t xml:space="preserve"/>
            </w:r>
          </w:p>
          <w:p>
            <w:pPr>
              <w:spacing w:after="40" w:before="40"/>
            </w:pPr>
            <w:r>
              <w:rPr>
                <w:rFonts w:ascii="Arial" w:cs="Arial" w:eastAsia="Arial" w:hAnsi="Arial"/>
                <w:color w:val="1F4E79"/>
                <w:sz w:val="21"/>
                <w:szCs w:val="21"/>
              </w:rPr>
              <w:t xml:space="preserve">Test case result: 23 ParsedBlocks → 27 chunks after semantic chunking.</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6.5  Why Cosine Similarity for Topic Boundary Detection</w:t>
      </w:r>
    </w:p>
    <w:p>
      <w:pPr>
        <w:spacing w:after="80" w:before="80"/>
      </w:pPr>
      <w:r>
        <w:rPr>
          <w:rFonts w:ascii="Arial" w:cs="Arial" w:eastAsia="Arial" w:hAnsi="Arial"/>
          <w:color w:val="000000"/>
          <w:sz w:val="22"/>
          <w:szCs w:val="22"/>
        </w:rPr>
        <w:t xml:space="preserve">Cosine similarity measures the angle between two vectors, ignoring their magnitude. This is important because short blocks and long blocks about the same topic should register as similar — vector length differences caused by text length should not affect the result.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chunker.py — pure Python, no numpy</w:t>
            </w:r>
          </w:p>
          <w:p>
            <w:pPr>
              <w:spacing w:after="20" w:before="20"/>
            </w:pPr>
            <w:r>
              <w:rPr>
                <w:rFonts w:ascii="Courier New" w:cs="Courier New" w:eastAsia="Courier New" w:hAnsi="Courier New"/>
                <w:color w:val="1F4E79"/>
                <w:sz w:val="18"/>
                <w:szCs w:val="18"/>
              </w:rPr>
              <w:t xml:space="preserve">def cosine_similarity(a, b):</w:t>
            </w:r>
          </w:p>
          <w:p>
            <w:pPr>
              <w:spacing w:after="20" w:before="20"/>
            </w:pPr>
            <w:r>
              <w:rPr>
                <w:rFonts w:ascii="Courier New" w:cs="Courier New" w:eastAsia="Courier New" w:hAnsi="Courier New"/>
                <w:color w:val="1F4E79"/>
                <w:sz w:val="18"/>
                <w:szCs w:val="18"/>
              </w:rPr>
              <w:t xml:space="preserve">    dot_product = sum(x * y for x, y in zip(a, b))</w:t>
            </w:r>
          </w:p>
          <w:p>
            <w:pPr>
              <w:spacing w:after="20" w:before="20"/>
            </w:pPr>
            <w:r>
              <w:rPr>
                <w:rFonts w:ascii="Courier New" w:cs="Courier New" w:eastAsia="Courier New" w:hAnsi="Courier New"/>
                <w:color w:val="1F4E79"/>
                <w:sz w:val="18"/>
                <w:szCs w:val="18"/>
              </w:rPr>
              <w:t xml:space="preserve">    magnitude_a = sum(x ** 2 for x in a) ** 0.5</w:t>
            </w:r>
          </w:p>
          <w:p>
            <w:pPr>
              <w:spacing w:after="20" w:before="20"/>
            </w:pPr>
            <w:r>
              <w:rPr>
                <w:rFonts w:ascii="Courier New" w:cs="Courier New" w:eastAsia="Courier New" w:hAnsi="Courier New"/>
                <w:color w:val="1F4E79"/>
                <w:sz w:val="18"/>
                <w:szCs w:val="18"/>
              </w:rPr>
              <w:t xml:space="preserve">    magnitude_b = sum(x ** 2 for x in b) ** 0.5</w:t>
            </w:r>
          </w:p>
          <w:p>
            <w:pPr>
              <w:spacing w:after="20" w:before="20"/>
            </w:pPr>
            <w:r>
              <w:rPr>
                <w:rFonts w:ascii="Courier New" w:cs="Courier New" w:eastAsia="Courier New" w:hAnsi="Courier New"/>
                <w:color w:val="1F4E79"/>
                <w:sz w:val="18"/>
                <w:szCs w:val="18"/>
              </w:rPr>
              <w:t xml:space="preserve">    if magnitude_a == 0 or magnitude_b == 0:</w:t>
            </w:r>
          </w:p>
          <w:p>
            <w:pPr>
              <w:spacing w:after="20" w:before="20"/>
            </w:pPr>
            <w:r>
              <w:rPr>
                <w:rFonts w:ascii="Courier New" w:cs="Courier New" w:eastAsia="Courier New" w:hAnsi="Courier New"/>
                <w:color w:val="1F4E79"/>
                <w:sz w:val="18"/>
                <w:szCs w:val="18"/>
              </w:rPr>
              <w:t xml:space="preserve">        return 0.0</w:t>
            </w:r>
          </w:p>
          <w:p>
            <w:pPr>
              <w:spacing w:after="20" w:before="20"/>
            </w:pPr>
            <w:r>
              <w:rPr>
                <w:rFonts w:ascii="Courier New" w:cs="Courier New" w:eastAsia="Courier New" w:hAnsi="Courier New"/>
                <w:color w:val="1F4E79"/>
                <w:sz w:val="18"/>
                <w:szCs w:val="18"/>
              </w:rPr>
              <w:t xml:space="preserve">    return dot_product / (magnitude_a * magnitude_b)</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6.6  The Chunk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models.py</w:t>
            </w:r>
          </w:p>
          <w:p>
            <w:pPr>
              <w:spacing w:after="20" w:before="20"/>
            </w:pPr>
            <w:r>
              <w:rPr>
                <w:rFonts w:ascii="Courier New" w:cs="Courier New" w:eastAsia="Courier New" w:hAnsi="Courier New"/>
                <w:color w:val="1F4E79"/>
                <w:sz w:val="18"/>
                <w:szCs w:val="18"/>
              </w:rPr>
              <w:t xml:space="preserve">class Chunk:</w:t>
            </w:r>
          </w:p>
          <w:p>
            <w:pPr>
              <w:spacing w:after="20" w:before="20"/>
            </w:pPr>
            <w:r>
              <w:rPr>
                <w:rFonts w:ascii="Courier New" w:cs="Courier New" w:eastAsia="Courier New" w:hAnsi="Courier New"/>
                <w:color w:val="1F4E79"/>
                <w:sz w:val="18"/>
                <w:szCs w:val="18"/>
              </w:rPr>
              <w:t xml:space="preserve">    text: str         # chunk text content</w:t>
            </w:r>
          </w:p>
          <w:p>
            <w:pPr>
              <w:spacing w:after="20" w:before="20"/>
            </w:pPr>
            <w:r>
              <w:rPr>
                <w:rFonts w:ascii="Courier New" w:cs="Courier New" w:eastAsia="Courier New" w:hAnsi="Courier New"/>
                <w:color w:val="1F4E79"/>
                <w:sz w:val="18"/>
                <w:szCs w:val="18"/>
              </w:rPr>
              <w:t xml:space="preserve">    chunk_index: int  # position in document (0, 1, 2...)</w:t>
            </w:r>
          </w:p>
          <w:p>
            <w:pPr>
              <w:spacing w:after="20" w:before="20"/>
            </w:pPr>
            <w:r>
              <w:rPr>
                <w:rFonts w:ascii="Courier New" w:cs="Courier New" w:eastAsia="Courier New" w:hAnsi="Courier New"/>
                <w:color w:val="1F4E79"/>
                <w:sz w:val="18"/>
                <w:szCs w:val="18"/>
              </w:rPr>
              <w:t xml:space="preserve">    token_count: int  # approximate token count</w:t>
            </w:r>
          </w:p>
          <w:p>
            <w:pPr>
              <w:spacing w:after="20" w:before="20"/>
            </w:pPr>
            <w:r>
              <w:rPr>
                <w:rFonts w:ascii="Courier New" w:cs="Courier New" w:eastAsia="Courier New" w:hAnsi="Courier New"/>
                <w:color w:val="1F4E79"/>
                <w:sz w:val="18"/>
                <w:szCs w:val="18"/>
              </w:rPr>
              <w:t xml:space="preserve">    page: int         # source page number</w:t>
            </w:r>
          </w:p>
          <w:p>
            <w:pPr>
              <w:spacing w:after="20" w:before="20"/>
            </w:pPr>
            <w:r>
              <w:rPr>
                <w:rFonts w:ascii="Courier New" w:cs="Courier New" w:eastAsia="Courier New" w:hAnsi="Courier New"/>
                <w:color w:val="1F4E79"/>
                <w:sz w:val="18"/>
                <w:szCs w:val="18"/>
              </w:rPr>
              <w:t xml:space="preserve">    section: str      # section heading</w:t>
            </w:r>
          </w:p>
          <w:p>
            <w:pPr>
              <w:spacing w:after="20" w:before="20"/>
            </w:pPr>
            <w:r>
              <w:rPr>
                <w:rFonts w:ascii="Courier New" w:cs="Courier New" w:eastAsia="Courier New" w:hAnsi="Courier New"/>
                <w:color w:val="1F4E79"/>
                <w:sz w:val="18"/>
                <w:szCs w:val="18"/>
              </w:rPr>
              <w:t xml:space="preserve">    source_key: str   # set in handler.py: c.source_key = object_key</w:t>
            </w:r>
          </w:p>
        </w:tc>
      </w:tr>
    </w:tbl>
    <w:p>
      <w:r>
        <w:br w:type="page"/>
      </w:r>
    </w:p>
    <w:p>
      <w:pPr>
        <w:pStyle w:val="Heading1"/>
        <w:spacing w:after="160" w:before="320"/>
      </w:pPr>
      <w:r>
        <w:rPr>
          <w:rFonts w:ascii="Arial" w:cs="Arial" w:eastAsia="Arial" w:hAnsi="Arial"/>
          <w:b/>
          <w:bCs/>
          <w:color w:val="1F4E79"/>
          <w:sz w:val="36"/>
          <w:szCs w:val="36"/>
        </w:rPr>
        <w:t xml:space="preserve">7. HyQ Generation and Titan Embeddings — embed_chunks()</w:t>
      </w:r>
    </w:p>
    <w:p>
      <w:pPr>
        <w:pStyle w:val="Heading2"/>
        <w:spacing w:after="120" w:before="260"/>
      </w:pPr>
      <w:r>
        <w:rPr>
          <w:rFonts w:ascii="Arial" w:cs="Arial" w:eastAsia="Arial" w:hAnsi="Arial"/>
          <w:b/>
          <w:bCs/>
          <w:color w:val="2E75B6"/>
          <w:sz w:val="28"/>
          <w:szCs w:val="28"/>
        </w:rPr>
        <w:t xml:space="preserve">7.1  What Happens After Chunking</w:t>
      </w:r>
    </w:p>
    <w:p>
      <w:pPr>
        <w:spacing w:after="80" w:before="80"/>
      </w:pPr>
      <w:r>
        <w:rPr>
          <w:rFonts w:ascii="Arial" w:cs="Arial" w:eastAsia="Arial" w:hAnsi="Arial"/>
          <w:color w:val="000000"/>
          <w:sz w:val="22"/>
          <w:szCs w:val="22"/>
        </w:rPr>
        <w:t xml:space="preserve">After chunk() returns List[Chunk], control returns to handler.py. First, source_key is set on each chunk. Then embed_chunks() processes every chunk in two sub-steps: HyQ generation and embedding.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handler.py</w:t>
            </w:r>
          </w:p>
          <w:p>
            <w:pPr>
              <w:spacing w:after="20" w:before="20"/>
            </w:pPr>
            <w:r>
              <w:rPr>
                <w:rFonts w:ascii="Courier New" w:cs="Courier New" w:eastAsia="Courier New" w:hAnsi="Courier New"/>
                <w:color w:val="1F4E79"/>
                <w:sz w:val="18"/>
                <w:szCs w:val="18"/>
              </w:rPr>
              <w:t xml:space="preserve">chunks = chunk(blocks, file_type)</w:t>
            </w:r>
          </w:p>
          <w:p>
            <w:pPr>
              <w:spacing w:after="20" w:before="20"/>
            </w:pPr>
            <w:r>
              <w:rPr>
                <w:rFonts w:ascii="Courier New" w:cs="Courier New" w:eastAsia="Courier New" w:hAnsi="Courier New"/>
                <w:color w:val="1F4E79"/>
                <w:sz w:val="18"/>
                <w:szCs w:val="18"/>
              </w:rPr>
              <w:t xml:space="preserve">for c in chunks:</w:t>
            </w:r>
          </w:p>
          <w:p>
            <w:pPr>
              <w:spacing w:after="20" w:before="20"/>
            </w:pPr>
            <w:r>
              <w:rPr>
                <w:rFonts w:ascii="Courier New" w:cs="Courier New" w:eastAsia="Courier New" w:hAnsi="Courier New"/>
                <w:color w:val="1F4E79"/>
                <w:sz w:val="18"/>
                <w:szCs w:val="18"/>
              </w:rPr>
              <w:t xml:space="preserve">    c.source_key = object_key    # Bug 5 fix — was missing originally</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embeddings = embed_chunks(chunks)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embed_chunks() for each chunk:</w:t>
            </w:r>
          </w:p>
          <w:p>
            <w:pPr>
              <w:spacing w:after="20" w:before="20"/>
            </w:pPr>
            <w:r>
              <w:rPr>
                <w:rFonts w:ascii="Courier New" w:cs="Courier New" w:eastAsia="Courier New" w:hAnsi="Courier New"/>
                <w:color w:val="1F4E79"/>
                <w:sz w:val="18"/>
                <w:szCs w:val="18"/>
              </w:rPr>
              <w:t xml:space="preserve">#   1. generate_hyq_questions(chunk.text) → 3 questions (text)</w:t>
            </w:r>
          </w:p>
          <w:p>
            <w:pPr>
              <w:spacing w:after="20" w:before="20"/>
            </w:pPr>
            <w:r>
              <w:rPr>
                <w:rFonts w:ascii="Courier New" w:cs="Courier New" w:eastAsia="Courier New" w:hAnsi="Courier New"/>
                <w:color w:val="1F4E79"/>
                <w:sz w:val="18"/>
                <w:szCs w:val="18"/>
              </w:rPr>
              <w:t xml:space="preserve">#   2. Titan Embeddings on chunk.text → 1536-dim vector</w:t>
            </w:r>
          </w:p>
          <w:p>
            <w:pPr>
              <w:spacing w:after="20" w:before="20"/>
            </w:pPr>
            <w:r>
              <w:rPr>
                <w:rFonts w:ascii="Courier New" w:cs="Courier New" w:eastAsia="Courier New" w:hAnsi="Courier New"/>
                <w:color w:val="1F4E79"/>
                <w:sz w:val="18"/>
                <w:szCs w:val="18"/>
              </w:rPr>
              <w:t xml:space="preserve">#   3. Build document dict with all fields</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7.2  HyQ — Hypothetical Questions Generation</w:t>
      </w:r>
    </w:p>
    <w:p>
      <w:pPr>
        <w:spacing w:after="80" w:before="80"/>
      </w:pPr>
      <w:r>
        <w:rPr>
          <w:rFonts w:ascii="Arial" w:cs="Arial" w:eastAsia="Arial" w:hAnsi="Arial"/>
          <w:color w:val="000000"/>
          <w:sz w:val="22"/>
          <w:szCs w:val="22"/>
        </w:rPr>
        <w:t xml:space="preserve">For every chunk, generate_hyq_questions() calls Amazon Nova Micro via Bedrock and asks it to generate 3 hypothetical questions that this chunk would answer.</w:t>
      </w:r>
    </w:p>
    <w:p>
      <w:pPr>
        <w:spacing w:after="80" w:before="80"/>
      </w:pPr>
      <w:r>
        <w:t xml:space="preserve"/>
      </w:r>
    </w:p>
    <w:p>
      <w:pPr>
        <w:spacing w:after="80" w:before="80"/>
      </w:pPr>
      <w:r>
        <w:rPr>
          <w:rFonts w:ascii="Arial" w:cs="Arial" w:eastAsia="Arial" w:hAnsi="Arial"/>
          <w:color w:val="000000"/>
          <w:sz w:val="22"/>
          <w:szCs w:val="22"/>
        </w:rPr>
        <w:t xml:space="preserve">Example chunk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'The plaintiff contended that the defendant breached their fiduciary</w:t>
            </w:r>
          </w:p>
          <w:p>
            <w:pPr>
              <w:spacing w:after="20" w:before="20"/>
            </w:pPr>
            <w:r>
              <w:rPr>
                <w:rFonts w:ascii="Courier New" w:cs="Courier New" w:eastAsia="Courier New" w:hAnsi="Courier New"/>
                <w:color w:val="1F4E79"/>
                <w:sz w:val="18"/>
                <w:szCs w:val="18"/>
              </w:rPr>
              <w:t xml:space="preserve"> duty by failing to disclose material information prior to signing...'</w:t>
            </w:r>
          </w:p>
        </w:tc>
      </w:tr>
    </w:tbl>
    <w:p>
      <w:pPr>
        <w:spacing w:after="80" w:before="80"/>
      </w:pPr>
      <w:r>
        <w:t xml:space="preserve"/>
      </w:r>
    </w:p>
    <w:p>
      <w:pPr>
        <w:spacing w:after="80" w:before="80"/>
      </w:pPr>
      <w:r>
        <w:rPr>
          <w:rFonts w:ascii="Arial" w:cs="Arial" w:eastAsia="Arial" w:hAnsi="Arial"/>
          <w:color w:val="000000"/>
          <w:sz w:val="22"/>
          <w:szCs w:val="22"/>
        </w:rPr>
        <w:t xml:space="preserve">HyQ questions generated by Nova Micro: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1. What did the plaintiff argue in the case?</w:t>
            </w:r>
          </w:p>
          <w:p>
            <w:pPr>
              <w:spacing w:after="20" w:before="20"/>
            </w:pPr>
            <w:r>
              <w:rPr>
                <w:rFonts w:ascii="Courier New" w:cs="Courier New" w:eastAsia="Courier New" w:hAnsi="Courier New"/>
                <w:color w:val="1F4E79"/>
                <w:sz w:val="18"/>
                <w:szCs w:val="18"/>
              </w:rPr>
              <w:t xml:space="preserve">2. What breach of duty was alleged against the defendant?</w:t>
            </w:r>
          </w:p>
          <w:p>
            <w:pPr>
              <w:spacing w:after="20" w:before="20"/>
            </w:pPr>
            <w:r>
              <w:rPr>
                <w:rFonts w:ascii="Courier New" w:cs="Courier New" w:eastAsia="Courier New" w:hAnsi="Courier New"/>
                <w:color w:val="1F4E79"/>
                <w:sz w:val="18"/>
                <w:szCs w:val="18"/>
              </w:rPr>
              <w:t xml:space="preserve">3. What information did the defendant fail to disclose?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40" w:before="40"/>
            </w:pPr>
            <w:r>
              <w:rPr>
                <w:rFonts w:ascii="Arial" w:cs="Arial" w:eastAsia="Arial" w:hAnsi="Arial"/>
                <w:color w:val="1F4E79"/>
                <w:sz w:val="21"/>
                <w:szCs w:val="21"/>
              </w:rPr>
              <w:t xml:space="preserve">HyQ questions are stored as TEXT in the hyq_questions field in OpenSearch.</w:t>
            </w:r>
          </w:p>
          <w:p>
            <w:pPr>
              <w:spacing w:after="40" w:before="40"/>
            </w:pPr>
            <w:r>
              <w:rPr>
                <w:rFonts w:ascii="Arial" w:cs="Arial" w:eastAsia="Arial" w:hAnsi="Arial"/>
                <w:color w:val="1F4E79"/>
                <w:sz w:val="21"/>
                <w:szCs w:val="21"/>
              </w:rPr>
              <w:t xml:space="preserve">They are NOT converted to embeddings. They are searched via BM25 keyword matching</w:t>
            </w:r>
          </w:p>
          <w:p>
            <w:pPr>
              <w:spacing w:after="40" w:before="40"/>
            </w:pPr>
            <w:r>
              <w:rPr>
                <w:rFonts w:ascii="Arial" w:cs="Arial" w:eastAsia="Arial" w:hAnsi="Arial"/>
                <w:color w:val="1F4E79"/>
                <w:sz w:val="21"/>
                <w:szCs w:val="21"/>
              </w:rPr>
              <w:t xml:space="preserve">at query time, not via vector similarity.</w:t>
            </w:r>
          </w:p>
          <w:p>
            <w:pPr>
              <w:spacing w:after="40" w:before="40"/>
            </w:pPr>
            <w:r>
              <w:rPr>
                <w:rFonts w:ascii="Arial" w:cs="Arial" w:eastAsia="Arial" w:hAnsi="Arial"/>
                <w:color w:val="1F4E79"/>
                <w:sz w:val="21"/>
                <w:szCs w:val="21"/>
              </w:rPr>
              <w:t xml:space="preserve"/>
            </w:r>
          </w:p>
          <w:p>
            <w:pPr>
              <w:spacing w:after="40" w:before="40"/>
            </w:pPr>
            <w:r>
              <w:rPr>
                <w:rFonts w:ascii="Arial" w:cs="Arial" w:eastAsia="Arial" w:hAnsi="Arial"/>
                <w:color w:val="1F4E79"/>
                <w:sz w:val="21"/>
                <w:szCs w:val="21"/>
              </w:rPr>
              <w:t xml:space="preserve">Why this works: when a user asks 'What did the plaintiff argue?', that question</w:t>
            </w:r>
          </w:p>
          <w:p>
            <w:pPr>
              <w:spacing w:after="40" w:before="40"/>
            </w:pPr>
            <w:r>
              <w:rPr>
                <w:rFonts w:ascii="Arial" w:cs="Arial" w:eastAsia="Arial" w:hAnsi="Arial"/>
                <w:color w:val="1F4E79"/>
                <w:sz w:val="21"/>
                <w:szCs w:val="21"/>
              </w:rPr>
              <w:t xml:space="preserve">matches HyQ question #1 almost exactly via BM25. Question-to-question matching</w:t>
            </w:r>
          </w:p>
          <w:p>
            <w:pPr>
              <w:spacing w:after="40" w:before="40"/>
            </w:pPr>
            <w:r>
              <w:rPr>
                <w:rFonts w:ascii="Arial" w:cs="Arial" w:eastAsia="Arial" w:hAnsi="Arial"/>
                <w:color w:val="1F4E79"/>
                <w:sz w:val="21"/>
                <w:szCs w:val="21"/>
              </w:rPr>
              <w:t xml:space="preserve">is much stronger than question-to-dense-legal-text matching.</w:t>
            </w:r>
          </w:p>
          <w:p>
            <w:pPr>
              <w:spacing w:after="40" w:before="40"/>
            </w:pPr>
            <w:r>
              <w:rPr>
                <w:rFonts w:ascii="Arial" w:cs="Arial" w:eastAsia="Arial" w:hAnsi="Arial"/>
                <w:color w:val="1F4E79"/>
                <w:sz w:val="21"/>
                <w:szCs w:val="21"/>
              </w:rPr>
              <w:t xml:space="preserve"/>
            </w:r>
          </w:p>
          <w:p>
            <w:pPr>
              <w:spacing w:after="40" w:before="40"/>
            </w:pPr>
            <w:r>
              <w:rPr>
                <w:rFonts w:ascii="Arial" w:cs="Arial" w:eastAsia="Arial" w:hAnsi="Arial"/>
                <w:color w:val="1F4E79"/>
                <w:sz w:val="21"/>
                <w:szCs w:val="21"/>
              </w:rPr>
              <w:t xml:space="preserve">Result: 27 chunks x 3 questions = 81 HyQ questions stored in OpenSearch.</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7.3  Titan Embeddings — The Model and Why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Model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amazon.titan-embed-text-v1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Output dimensions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1536 — fixed by the model, not configurable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Why chosen over alternatives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Native to AWS Bedrock — no external API, stays within AWS security boundary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Why not sentence-transformers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sentence-transformers library is 500MB+ — far too large for Lambda package limits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API call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Simple boto3 call — no additional library dependencies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Similarity measure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Cosine similarity — configured in OpenSearch index mapping as space_type: cosinesimil</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7.4  Why 1536 Dimensions?</w:t>
      </w:r>
    </w:p>
    <w:p>
      <w:pPr>
        <w:spacing w:after="80" w:before="80"/>
      </w:pPr>
      <w:r>
        <w:rPr>
          <w:rFonts w:ascii="Arial" w:cs="Arial" w:eastAsia="Arial" w:hAnsi="Arial"/>
          <w:color w:val="000000"/>
          <w:sz w:val="22"/>
          <w:szCs w:val="22"/>
        </w:rPr>
        <w:t xml:space="preserve">1536 is the output dimension that Titan Embed v1 produces. It is not configurable — the model defines it. The OpenSearch index mapping must declare dimension: 1536 to match exactly. Mismatch causes indexing failures.</w:t>
      </w:r>
    </w:p>
    <w:p>
      <w:pPr>
        <w:spacing w:after="80" w:before="80"/>
      </w:pPr>
      <w:r>
        <w:rPr>
          <w:rFonts w:ascii="Arial" w:cs="Arial" w:eastAsia="Arial" w:hAnsi="Arial"/>
          <w:color w:val="000000"/>
          <w:sz w:val="22"/>
          <w:szCs w:val="22"/>
        </w:rPr>
        <w:t xml:space="preserve">1536 dimensions is in the same range as OpenAI text-embedding-ada-002 which also uses 1536 — it is a well-validated size for document retrieval tasks. Higher dimensions capture more semantic nuance but at higher storage and compute cost.</w:t>
      </w:r>
    </w:p>
    <w:p>
      <w:pPr>
        <w:spacing w:after="80" w:before="80"/>
      </w:pPr>
      <w:r>
        <w:t xml:space="preserve"/>
      </w:r>
    </w:p>
    <w:p>
      <w:pPr>
        <w:pStyle w:val="Heading2"/>
        <w:spacing w:after="120" w:before="260"/>
      </w:pPr>
      <w:r>
        <w:rPr>
          <w:rFonts w:ascii="Arial" w:cs="Arial" w:eastAsia="Arial" w:hAnsi="Arial"/>
          <w:b/>
          <w:bCs/>
          <w:color w:val="2E75B6"/>
          <w:sz w:val="28"/>
          <w:szCs w:val="28"/>
        </w:rPr>
        <w:t xml:space="preserve">7.5  The Complete Document Stored in OpenSearch per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w:t>
            </w:r>
          </w:p>
          <w:p>
            <w:pPr>
              <w:spacing w:after="20" w:before="20"/>
            </w:pPr>
            <w:r>
              <w:rPr>
                <w:rFonts w:ascii="Courier New" w:cs="Courier New" w:eastAsia="Courier New" w:hAnsi="Courier New"/>
                <w:color w:val="1F4E79"/>
                <w:sz w:val="18"/>
                <w:szCs w:val="18"/>
              </w:rPr>
              <w:t xml:space="preserve">    'text':          '...chunk text content...',</w:t>
            </w:r>
          </w:p>
          <w:p>
            <w:pPr>
              <w:spacing w:after="20" w:before="20"/>
            </w:pPr>
            <w:r>
              <w:rPr>
                <w:rFonts w:ascii="Courier New" w:cs="Courier New" w:eastAsia="Courier New" w:hAnsi="Courier New"/>
                <w:color w:val="1F4E79"/>
                <w:sz w:val="18"/>
                <w:szCs w:val="18"/>
              </w:rPr>
              <w:t xml:space="preserve">    'embedding':     [0.23, -0.14, 0.87, ...],   # 1536 floats</w:t>
            </w:r>
          </w:p>
          <w:p>
            <w:pPr>
              <w:spacing w:after="20" w:before="20"/>
            </w:pPr>
            <w:r>
              <w:rPr>
                <w:rFonts w:ascii="Courier New" w:cs="Courier New" w:eastAsia="Courier New" w:hAnsi="Courier New"/>
                <w:color w:val="1F4E79"/>
                <w:sz w:val="18"/>
                <w:szCs w:val="18"/>
              </w:rPr>
              <w:t xml:space="preserve">    'hyq_questions': 'What did the plaintiff argue? ...',  # text</w:t>
            </w:r>
          </w:p>
          <w:p>
            <w:pPr>
              <w:spacing w:after="20" w:before="20"/>
            </w:pPr>
            <w:r>
              <w:rPr>
                <w:rFonts w:ascii="Courier New" w:cs="Courier New" w:eastAsia="Courier New" w:hAnsi="Courier New"/>
                <w:color w:val="1F4E79"/>
                <w:sz w:val="18"/>
                <w:szCs w:val="18"/>
              </w:rPr>
              <w:t xml:space="preserve">    'source_key':    'johnson_v._superior_court_1.pdf',</w:t>
            </w:r>
          </w:p>
          <w:p>
            <w:pPr>
              <w:spacing w:after="20" w:before="20"/>
            </w:pPr>
            <w:r>
              <w:rPr>
                <w:rFonts w:ascii="Courier New" w:cs="Courier New" w:eastAsia="Courier New" w:hAnsi="Courier New"/>
                <w:color w:val="1F4E79"/>
                <w:sz w:val="18"/>
                <w:szCs w:val="18"/>
              </w:rPr>
              <w:t xml:space="preserve">    'page':          3,</w:t>
            </w:r>
          </w:p>
          <w:p>
            <w:pPr>
              <w:spacing w:after="20" w:before="20"/>
            </w:pPr>
            <w:r>
              <w:rPr>
                <w:rFonts w:ascii="Courier New" w:cs="Courier New" w:eastAsia="Courier New" w:hAnsi="Courier New"/>
                <w:color w:val="1F4E79"/>
                <w:sz w:val="18"/>
                <w:szCs w:val="18"/>
              </w:rPr>
              <w:t xml:space="preserve">    'chunk_index':   7,</w:t>
            </w:r>
          </w:p>
          <w:p>
            <w:pPr>
              <w:spacing w:after="20" w:before="20"/>
            </w:pPr>
            <w:r>
              <w:rPr>
                <w:rFonts w:ascii="Courier New" w:cs="Courier New" w:eastAsia="Courier New" w:hAnsi="Courier New"/>
                <w:color w:val="1F4E79"/>
                <w:sz w:val="18"/>
                <w:szCs w:val="18"/>
              </w:rPr>
              <w:t xml:space="preserve">    'section':       'Plaintiff Arguments'</w:t>
            </w:r>
          </w:p>
          <w:p>
            <w:pPr>
              <w:spacing w:after="20" w:before="20"/>
            </w:pPr>
            <w:r>
              <w:rPr>
                <w:rFonts w:ascii="Courier New" w:cs="Courier New" w:eastAsia="Courier New" w:hAnsi="Courier New"/>
                <w:color w:val="1F4E79"/>
                <w:sz w:val="18"/>
                <w:szCs w:val="18"/>
              </w:rPr>
              <w:t xml:space="preserve">}</w:t>
            </w:r>
          </w:p>
        </w:tc>
      </w:tr>
    </w:tbl>
    <w:p>
      <w:r>
        <w:br w:type="page"/>
      </w:r>
    </w:p>
    <w:p>
      <w:pPr>
        <w:pStyle w:val="Heading1"/>
        <w:spacing w:after="160" w:before="320"/>
      </w:pPr>
      <w:r>
        <w:rPr>
          <w:rFonts w:ascii="Arial" w:cs="Arial" w:eastAsia="Arial" w:hAnsi="Arial"/>
          <w:b/>
          <w:bCs/>
          <w:color w:val="1F4E79"/>
          <w:sz w:val="36"/>
          <w:szCs w:val="36"/>
        </w:rPr>
        <w:t xml:space="preserve">8. OpenSearch Storage — store_in_opensearch()</w:t>
      </w:r>
    </w:p>
    <w:p>
      <w:pPr>
        <w:pStyle w:val="Heading2"/>
        <w:spacing w:after="120" w:before="260"/>
      </w:pPr>
      <w:r>
        <w:rPr>
          <w:rFonts w:ascii="Arial" w:cs="Arial" w:eastAsia="Arial" w:hAnsi="Arial"/>
          <w:b/>
          <w:bCs/>
          <w:color w:val="2E75B6"/>
          <w:sz w:val="28"/>
          <w:szCs w:val="28"/>
        </w:rPr>
        <w:t xml:space="preserve">8.1  Stale Chunk Deletion — delete_old_chunks() (NEW)</w:t>
      </w:r>
    </w:p>
    <w:p>
      <w:pPr>
        <w:spacing w:after="80" w:before="80"/>
      </w:pPr>
      <w:r>
        <w:rPr>
          <w:rFonts w:ascii="Arial" w:cs="Arial" w:eastAsia="Arial" w:hAnsi="Arial"/>
          <w:color w:val="000000"/>
          <w:sz w:val="22"/>
          <w:szCs w:val="22"/>
        </w:rPr>
        <w:t xml:space="preserve">Before indexing any new chunks, delete_old_chunks(source_key) removes all existing OpenSearch documents for this file. This prevents old and new chunks from coexisting when a document is reprocessed.</w:t>
      </w:r>
    </w:p>
    <w:p>
      <w:pPr>
        <w:spacing w:after="80" w:before="80"/>
      </w:pPr>
      <w:r>
        <w:t xml:space="preserve"/>
      </w:r>
    </w:p>
    <w:p>
      <w:pPr>
        <w:spacing w:after="80" w:before="80"/>
      </w:pPr>
      <w:r>
        <w:rPr>
          <w:rFonts w:ascii="Arial" w:cs="Arial" w:eastAsia="Arial" w:hAnsi="Arial"/>
          <w:color w:val="000000"/>
          <w:sz w:val="22"/>
          <w:szCs w:val="22"/>
        </w:rPr>
        <w:t xml:space="preserve">This was added as the fix for Bug 11. The function queries OpenSearch for all documents where source_key matches the filename and bulk-deletes them before store_in_opensearch() runs.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40" w:before="40"/>
            </w:pPr>
            <w:r>
              <w:rPr>
                <w:rFonts w:ascii="Arial" w:cs="Arial" w:eastAsia="Arial" w:hAnsi="Arial"/>
                <w:color w:val="1F4E79"/>
                <w:sz w:val="21"/>
                <w:szCs w:val="21"/>
              </w:rPr>
              <w:t xml:space="preserve">Without delete_old_chunks(): reprocessing a 5-page document that grew to 8 pages</w:t>
            </w:r>
          </w:p>
          <w:p>
            <w:pPr>
              <w:spacing w:after="40" w:before="40"/>
            </w:pPr>
            <w:r>
              <w:rPr>
                <w:rFonts w:ascii="Arial" w:cs="Arial" w:eastAsia="Arial" w:hAnsi="Arial"/>
                <w:color w:val="1F4E79"/>
                <w:sz w:val="21"/>
                <w:szCs w:val="21"/>
              </w:rPr>
              <w:t xml:space="preserve">would leave the original chunks PLUS the new chunks in OpenSearch.</w:t>
            </w:r>
          </w:p>
          <w:p>
            <w:pPr>
              <w:spacing w:after="40" w:before="40"/>
            </w:pPr>
            <w:r>
              <w:rPr>
                <w:rFonts w:ascii="Arial" w:cs="Arial" w:eastAsia="Arial" w:hAnsi="Arial"/>
                <w:color w:val="1F4E79"/>
                <w:sz w:val="21"/>
                <w:szCs w:val="21"/>
              </w:rPr>
              <w:t xml:space="preserve">Queries would return a mix of old and new content — incorrect answers.</w:t>
            </w:r>
          </w:p>
          <w:p>
            <w:pPr>
              <w:spacing w:after="40" w:before="40"/>
            </w:pPr>
            <w:r>
              <w:rPr>
                <w:rFonts w:ascii="Arial" w:cs="Arial" w:eastAsia="Arial" w:hAnsi="Arial"/>
                <w:color w:val="1F4E79"/>
                <w:sz w:val="21"/>
                <w:szCs w:val="21"/>
              </w:rPr>
              <w:t xml:space="preserve"/>
            </w:r>
          </w:p>
          <w:p>
            <w:pPr>
              <w:spacing w:after="40" w:before="40"/>
            </w:pPr>
            <w:r>
              <w:rPr>
                <w:rFonts w:ascii="Arial" w:cs="Arial" w:eastAsia="Arial" w:hAnsi="Arial"/>
                <w:color w:val="1F4E79"/>
                <w:sz w:val="21"/>
                <w:szCs w:val="21"/>
              </w:rPr>
              <w:t xml:space="preserve">With delete_old_chunks(): only the current version's chunks exist.</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8.2  OpenSearch Index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w:t>
            </w:r>
          </w:p>
          <w:p>
            <w:pPr>
              <w:spacing w:after="20" w:before="20"/>
            </w:pPr>
            <w:r>
              <w:rPr>
                <w:rFonts w:ascii="Courier New" w:cs="Courier New" w:eastAsia="Courier New" w:hAnsi="Courier New"/>
                <w:color w:val="1F4E79"/>
                <w:sz w:val="18"/>
                <w:szCs w:val="18"/>
              </w:rPr>
              <w:t xml:space="preserve">  'mappings': {</w:t>
            </w:r>
          </w:p>
          <w:p>
            <w:pPr>
              <w:spacing w:after="20" w:before="20"/>
            </w:pPr>
            <w:r>
              <w:rPr>
                <w:rFonts w:ascii="Courier New" w:cs="Courier New" w:eastAsia="Courier New" w:hAnsi="Courier New"/>
                <w:color w:val="1F4E79"/>
                <w:sz w:val="18"/>
                <w:szCs w:val="18"/>
              </w:rPr>
              <w:t xml:space="preserve">    'properties': {</w:t>
            </w:r>
          </w:p>
          <w:p>
            <w:pPr>
              <w:spacing w:after="20" w:before="20"/>
            </w:pPr>
            <w:r>
              <w:rPr>
                <w:rFonts w:ascii="Courier New" w:cs="Courier New" w:eastAsia="Courier New" w:hAnsi="Courier New"/>
                <w:color w:val="1F4E79"/>
                <w:sz w:val="18"/>
                <w:szCs w:val="18"/>
              </w:rPr>
              <w:t xml:space="preserve">      'text':          { 'type': 'text' },</w:t>
            </w:r>
          </w:p>
          <w:p>
            <w:pPr>
              <w:spacing w:after="20" w:before="20"/>
            </w:pPr>
            <w:r>
              <w:rPr>
                <w:rFonts w:ascii="Courier New" w:cs="Courier New" w:eastAsia="Courier New" w:hAnsi="Courier New"/>
                <w:color w:val="1F4E79"/>
                <w:sz w:val="18"/>
                <w:szCs w:val="18"/>
              </w:rPr>
              <w:t xml:space="preserve">      'embedding':     { 'type': 'knn_vector', 'dimension': 1536,</w:t>
            </w:r>
          </w:p>
          <w:p>
            <w:pPr>
              <w:spacing w:after="20" w:before="20"/>
            </w:pPr>
            <w:r>
              <w:rPr>
                <w:rFonts w:ascii="Courier New" w:cs="Courier New" w:eastAsia="Courier New" w:hAnsi="Courier New"/>
                <w:color w:val="1F4E79"/>
                <w:sz w:val="18"/>
                <w:szCs w:val="18"/>
              </w:rPr>
              <w:t xml:space="preserve">                         'method': { 'name': 'hnsw', 'engine': 'faiss',</w:t>
            </w:r>
          </w:p>
          <w:p>
            <w:pPr>
              <w:spacing w:after="20" w:before="20"/>
            </w:pPr>
            <w:r>
              <w:rPr>
                <w:rFonts w:ascii="Courier New" w:cs="Courier New" w:eastAsia="Courier New" w:hAnsi="Courier New"/>
                <w:color w:val="1F4E79"/>
                <w:sz w:val="18"/>
                <w:szCs w:val="18"/>
              </w:rPr>
              <w:t xml:space="preserve">                                     'space_type': 'cosinesimil' } },</w:t>
            </w:r>
          </w:p>
          <w:p>
            <w:pPr>
              <w:spacing w:after="20" w:before="20"/>
            </w:pPr>
            <w:r>
              <w:rPr>
                <w:rFonts w:ascii="Courier New" w:cs="Courier New" w:eastAsia="Courier New" w:hAnsi="Courier New"/>
                <w:color w:val="1F4E79"/>
                <w:sz w:val="18"/>
                <w:szCs w:val="18"/>
              </w:rPr>
              <w:t xml:space="preserve">      'source_key':    { 'type': 'keyword' },</w:t>
            </w:r>
          </w:p>
          <w:p>
            <w:pPr>
              <w:spacing w:after="20" w:before="20"/>
            </w:pPr>
            <w:r>
              <w:rPr>
                <w:rFonts w:ascii="Courier New" w:cs="Courier New" w:eastAsia="Courier New" w:hAnsi="Courier New"/>
                <w:color w:val="1F4E79"/>
                <w:sz w:val="18"/>
                <w:szCs w:val="18"/>
              </w:rPr>
              <w:t xml:space="preserve">      'page':          { 'type': 'integer' },</w:t>
            </w:r>
          </w:p>
          <w:p>
            <w:pPr>
              <w:spacing w:after="20" w:before="20"/>
            </w:pPr>
            <w:r>
              <w:rPr>
                <w:rFonts w:ascii="Courier New" w:cs="Courier New" w:eastAsia="Courier New" w:hAnsi="Courier New"/>
                <w:color w:val="1F4E79"/>
                <w:sz w:val="18"/>
                <w:szCs w:val="18"/>
              </w:rPr>
              <w:t xml:space="preserve">      'chunk_index':   { 'type': 'integer' },</w:t>
            </w:r>
          </w:p>
          <w:p>
            <w:pPr>
              <w:spacing w:after="20" w:before="20"/>
            </w:pPr>
            <w:r>
              <w:rPr>
                <w:rFonts w:ascii="Courier New" w:cs="Courier New" w:eastAsia="Courier New" w:hAnsi="Courier New"/>
                <w:color w:val="1F4E79"/>
                <w:sz w:val="18"/>
                <w:szCs w:val="18"/>
              </w:rPr>
              <w:t xml:space="preserve">      'hyq_questions': { 'type': 'text' },</w:t>
            </w:r>
          </w:p>
          <w:p>
            <w:pPr>
              <w:spacing w:after="20" w:before="20"/>
            </w:pPr>
            <w:r>
              <w:rPr>
                <w:rFonts w:ascii="Courier New" w:cs="Courier New" w:eastAsia="Courier New" w:hAnsi="Courier New"/>
                <w:color w:val="1F4E79"/>
                <w:sz w:val="18"/>
                <w:szCs w:val="18"/>
              </w:rPr>
              <w:t xml:space="preserve">      'section':       { 'type': 'text' }</w:t>
            </w:r>
          </w:p>
          <w:p>
            <w:pPr>
              <w:spacing w:after="20" w:before="20"/>
            </w:pPr>
            <w:r>
              <w:rPr>
                <w:rFonts w:ascii="Courier New" w:cs="Courier New" w:eastAsia="Courier New" w:hAnsi="Courier New"/>
                <w:color w:val="1F4E79"/>
                <w:sz w:val="18"/>
                <w:szCs w:val="18"/>
              </w:rPr>
              <w:t xml:space="preserve">    }</w:t>
            </w:r>
          </w:p>
          <w:p>
            <w:pPr>
              <w:spacing w:after="20" w:before="20"/>
            </w:pPr>
            <w:r>
              <w:rPr>
                <w:rFonts w:ascii="Courier New" w:cs="Courier New" w:eastAsia="Courier New" w:hAnsi="Courier New"/>
                <w:color w:val="1F4E79"/>
                <w:sz w:val="18"/>
                <w:szCs w:val="18"/>
              </w:rPr>
              <w:t xml:space="preserve">  },</w:t>
            </w:r>
          </w:p>
          <w:p>
            <w:pPr>
              <w:spacing w:after="20" w:before="20"/>
            </w:pPr>
            <w:r>
              <w:rPr>
                <w:rFonts w:ascii="Courier New" w:cs="Courier New" w:eastAsia="Courier New" w:hAnsi="Courier New"/>
                <w:color w:val="1F4E79"/>
                <w:sz w:val="18"/>
                <w:szCs w:val="18"/>
              </w:rPr>
              <w:t xml:space="preserve">  'settings': { 'index.knn': true }</w:t>
            </w:r>
          </w:p>
          <w:p>
            <w:pPr>
              <w:spacing w:after="20" w:before="20"/>
            </w:pPr>
            <w:r>
              <w:rPr>
                <w:rFonts w:ascii="Courier New" w:cs="Courier New" w:eastAsia="Courier New" w:hAnsi="Courier New"/>
                <w:color w:val="1F4E79"/>
                <w:sz w:val="18"/>
                <w:szCs w:val="18"/>
              </w:rPr>
              <w:t xml:space="preserve">}</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8.3  Why Cosine Similarity in OpenSearch — Not Dot Product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 and When to Use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Dot product (original)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Sensitive to vector magnitude. Longer chunks have larger vectors — scored higher regardless of relevance. Gave scores of 0.003.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Cosine similarity (current)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Measures angle only, ignores magnitude. Short and long chunks about the same topic score equally. Gave scores of 0.76+.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Euclidean distance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Measures straight-line distance in vector space. Breaks down in 1536-dimensional space (curse of dimensionality). Wrong tool for text embeddings.</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8.4  Authentication — AWS4Auth via IAM Role</w:t>
      </w:r>
    </w:p>
    <w:p>
      <w:pPr>
        <w:spacing w:after="80" w:before="80"/>
      </w:pPr>
      <w:r>
        <w:rPr>
          <w:rFonts w:ascii="Arial" w:cs="Arial" w:eastAsia="Arial" w:hAnsi="Arial"/>
          <w:color w:val="000000"/>
          <w:sz w:val="22"/>
          <w:szCs w:val="22"/>
        </w:rPr>
        <w:t xml:space="preserve">get_opensearch_client() creates the OpenSearch connection using AWS4Auth. Lambda's IAM execution role provides temporary STS credentials automatically via boto3's credential chain. No hardcoded passwords or access keys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handler.py</w:t>
            </w:r>
          </w:p>
          <w:p>
            <w:pPr>
              <w:spacing w:after="20" w:before="20"/>
            </w:pPr>
            <w:r>
              <w:rPr>
                <w:rFonts w:ascii="Courier New" w:cs="Courier New" w:eastAsia="Courier New" w:hAnsi="Courier New"/>
                <w:color w:val="1F4E79"/>
                <w:sz w:val="18"/>
                <w:szCs w:val="18"/>
              </w:rPr>
              <w:t xml:space="preserve">def get_opensearch_client():</w:t>
            </w:r>
          </w:p>
          <w:p>
            <w:pPr>
              <w:spacing w:after="20" w:before="20"/>
            </w:pPr>
            <w:r>
              <w:rPr>
                <w:rFonts w:ascii="Courier New" w:cs="Courier New" w:eastAsia="Courier New" w:hAnsi="Courier New"/>
                <w:color w:val="1F4E79"/>
                <w:sz w:val="18"/>
                <w:szCs w:val="18"/>
              </w:rPr>
              <w:t xml:space="preserve">    credentials = boto3.Session().get_credentials()</w:t>
            </w:r>
          </w:p>
          <w:p>
            <w:pPr>
              <w:spacing w:after="20" w:before="20"/>
            </w:pPr>
            <w:r>
              <w:rPr>
                <w:rFonts w:ascii="Courier New" w:cs="Courier New" w:eastAsia="Courier New" w:hAnsi="Courier New"/>
                <w:color w:val="1F4E79"/>
                <w:sz w:val="18"/>
                <w:szCs w:val="18"/>
              </w:rPr>
              <w:t xml:space="preserve">    awsauth = AWS4Auth(credentials.access_key, credentials.secret_key,</w:t>
            </w:r>
          </w:p>
          <w:p>
            <w:pPr>
              <w:spacing w:after="20" w:before="20"/>
            </w:pPr>
            <w:r>
              <w:rPr>
                <w:rFonts w:ascii="Courier New" w:cs="Courier New" w:eastAsia="Courier New" w:hAnsi="Courier New"/>
                <w:color w:val="1F4E79"/>
                <w:sz w:val="18"/>
                <w:szCs w:val="18"/>
              </w:rPr>
              <w:t xml:space="preserve">                      region, 'es',</w:t>
            </w:r>
          </w:p>
          <w:p>
            <w:pPr>
              <w:spacing w:after="20" w:before="20"/>
            </w:pPr>
            <w:r>
              <w:rPr>
                <w:rFonts w:ascii="Courier New" w:cs="Courier New" w:eastAsia="Courier New" w:hAnsi="Courier New"/>
                <w:color w:val="1F4E79"/>
                <w:sz w:val="18"/>
                <w:szCs w:val="18"/>
              </w:rPr>
              <w:t xml:space="preserve">                      session_token=credentials.token)</w:t>
            </w:r>
          </w:p>
          <w:p>
            <w:pPr>
              <w:spacing w:after="20" w:before="20"/>
            </w:pPr>
            <w:r>
              <w:rPr>
                <w:rFonts w:ascii="Courier New" w:cs="Courier New" w:eastAsia="Courier New" w:hAnsi="Courier New"/>
                <w:color w:val="1F4E79"/>
                <w:sz w:val="18"/>
                <w:szCs w:val="18"/>
              </w:rPr>
              <w:t xml:space="preserve">    return OpenSearch(hosts=[{'host': endpoint, 'port': 443}],</w:t>
            </w:r>
          </w:p>
          <w:p>
            <w:pPr>
              <w:spacing w:after="20" w:before="20"/>
            </w:pPr>
            <w:r>
              <w:rPr>
                <w:rFonts w:ascii="Courier New" w:cs="Courier New" w:eastAsia="Courier New" w:hAnsi="Courier New"/>
                <w:color w:val="1F4E79"/>
                <w:sz w:val="18"/>
                <w:szCs w:val="18"/>
              </w:rPr>
              <w:t xml:space="preserve">                      http_auth=awsauth, use_ssl=True)</w:t>
            </w:r>
          </w:p>
        </w:tc>
      </w:tr>
    </w:tbl>
    <w:p>
      <w:r>
        <w:br w:type="page"/>
      </w:r>
    </w:p>
    <w:p>
      <w:pPr>
        <w:pStyle w:val="Heading1"/>
        <w:spacing w:after="160" w:before="320"/>
      </w:pPr>
      <w:r>
        <w:rPr>
          <w:rFonts w:ascii="Arial" w:cs="Arial" w:eastAsia="Arial" w:hAnsi="Arial"/>
          <w:b/>
          <w:bCs/>
          <w:color w:val="1F4E79"/>
          <w:sz w:val="36"/>
          <w:szCs w:val="36"/>
        </w:rPr>
        <w:t xml:space="preserve">9. Complete Sequence — PDF Upload to DynamoDB</w:t>
      </w:r>
    </w:p>
    <w:p>
      <w:pPr>
        <w:spacing w:after="80" w:before="80"/>
      </w:pPr>
      <w:r>
        <w:rPr>
          <w:rFonts w:ascii="Arial" w:cs="Arial" w:eastAsia="Arial" w:hAnsi="Arial"/>
          <w:color w:val="000000"/>
          <w:sz w:val="22"/>
          <w:szCs w:val="22"/>
        </w:rPr>
        <w:t xml:space="preserve">Every step from file upload to final storage, in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 Function</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lambda_handler()</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SQS event received. Loop over Records. Extract bucket_name and object_key from each record. Call process_file() for each file.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process_file()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Download file from S3 to /tmp/ using boto3 S3 client. Read raw bytes into memory.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compute_hash()</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SHA-256 hash of raw bytes. Returns 64-char hex string content_hash.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check_duplicate()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 DynamoDB GSI content-hash-index. If hash found: return skipped=True, exit cleanly. File already processed.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detector.py
detect()</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Read first bytes. Walk MAGIC_SIGNATURES list. Match binary pattern. Return FileTypeResult with parser_key ('pdf', 'docx', or 'unknown').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unknown check (NEW)</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If parser_key == 'unknown': log to CloudWatch, save DynamoDB status 'rejected', return cleanly. Never reaches parse().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parsers.py
parse()</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Dispatch to parse_pdf() or parse_docx(). Extract text page by page. Return List[ParsedBlock] with text, page, section, block_type.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chunker.py
chunk()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Dispatch to chunk_semantic(). Embed each block via Titan. Compute cosine similarity between adjacent blocks. Split at topic boundaries. Enforce 512 token max. Add 64-token overlap. Return List[Chunk].</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20"/>
                <w:szCs w:val="20"/>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source_key assignment</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for c in chunks: c.source_key = object_key. Bug 5 fix — ensures source attribution works correctly.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generate_hyq_questions()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 each chunk: call Nova Micro via Bedrock. Generate 3 hypothetical questions. Store as plain text strings.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20"/>
                <w:szCs w:val="20"/>
              </w:rPr>
              <w:t xml:space="preserve">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embed_chunks()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For each chunk: call Titan Embeddings on chunk.text. Returns 1536-dim float vector. Build full document dict with text + embedding + hyq_questions + page + section + source_key.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delete_old_chunks() (NEW)</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 OpenSearch for all existing docs where source_key matches filename. Bulk delete them. Prevents stale chunks from old version coexisting with new.</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20"/>
                <w:szCs w:val="20"/>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store_in_opensearch()</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get_opensearch_client() with AWS4Auth. Bulk index all chunk documents into rag-chunks index. Each doc has text, embedding, hyq_questions, source_key, page, section, chunk_index.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save_metadata()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Write to DynamoDB rag-metadata table. Stores document_id (PK), content_hash, file_type, blocks, chunks, status='completed', timestamp.</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20"/>
                <w:szCs w:val="20"/>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handler.py
S3 backup</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Serialize chunks to JSON. Save to rag-processed-911414006786 bucket under chunks/{object_key}.json. Backup copy of all processed chunks.</w:t>
            </w:r>
          </w:p>
        </w:tc>
      </w:tr>
    </w:tbl>
    <w:p>
      <w:r>
        <w:br w:type="page"/>
      </w:r>
    </w:p>
    <w:p>
      <w:pPr>
        <w:pStyle w:val="Heading1"/>
        <w:spacing w:after="160" w:before="320"/>
      </w:pPr>
      <w:r>
        <w:rPr>
          <w:rFonts w:ascii="Arial" w:cs="Arial" w:eastAsia="Arial" w:hAnsi="Arial"/>
          <w:b/>
          <w:bCs/>
          <w:color w:val="1F4E79"/>
          <w:sz w:val="36"/>
          <w:szCs w:val="36"/>
        </w:rPr>
        <w:t xml:space="preserve">10. Key Bugs Fixed During Ingestion Pipeline Build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 Root Cause, and 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Bug 1: Dot product scores (0.003)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OpenSearch index used dot product instead of cosine similarity. Magnitude differences between chunks gave meaningless scores. Fix: recreate index with space_type: cosinesimil. Result: 0.76+ scores.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Bug 2: pdfplumber conflict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Lambda crashed on import. pdfplumber depends on cryptography library which conflicted with other packages. Fix: switch to pypdf. No dependency conflicts.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Bug 5: source_key empty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Chunks had empty source_key field. source_key was not being set after chunking. Fix: added 'for c in chunks: c.source_key = object_key' in process_file().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Bug 11: Stale chunks on reprocess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Reprocessing left old + new chunks in OpenSearch. No deletion step before indexing. Fix: added delete_old_chunks() called before store_in_opensearch().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Bug 12: reset_document.py hardcoded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Script always reset johnson_v._superior_court_1.pdf. DEFAULT_DOC hardcoded. Fix: removed DEFAULT_DOC, added --file flag. Now: python reset_document.py --file raceway_ford_cases.pdf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Bug 13: SQS double delivery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Same file processed twice simultaneously. Visibility timeout (30s) shorter than Lambda processing (~35s). SQS assumed failure, redelivered. Fix: set visibility timeout to 300 seconds.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Unknown file handling (new)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Previously: unknown files crashed Lambda, triggered SQS retries, filled DLQ. Fix: explicit check after detect() — log, save 'rejected' to DynamoDB, return cleanly. No wasted retries.</w:t>
            </w:r>
          </w:p>
        </w:tc>
      </w:tr>
    </w:tbl>
    <w:p>
      <w:r>
        <w:br w:type="page"/>
      </w:r>
    </w:p>
    <w:p>
      <w:pPr>
        <w:pStyle w:val="Heading1"/>
        <w:spacing w:after="160" w:before="320"/>
      </w:pPr>
      <w:r>
        <w:rPr>
          <w:rFonts w:ascii="Arial" w:cs="Arial" w:eastAsia="Arial" w:hAnsi="Arial"/>
          <w:b/>
          <w:bCs/>
          <w:color w:val="1F4E79"/>
          <w:sz w:val="36"/>
          <w:szCs w:val="36"/>
        </w:rPr>
        <w:t xml:space="preserve">11. Interview and Demo Talking Points</w:t>
      </w:r>
    </w:p>
    <w:p>
      <w:pPr>
        <w:pStyle w:val="Heading2"/>
        <w:spacing w:after="120" w:before="260"/>
      </w:pPr>
      <w:r>
        <w:rPr>
          <w:rFonts w:ascii="Arial" w:cs="Arial" w:eastAsia="Arial" w:hAnsi="Arial"/>
          <w:b/>
          <w:bCs/>
          <w:color w:val="2E75B6"/>
          <w:sz w:val="28"/>
          <w:szCs w:val="28"/>
        </w:rPr>
        <w:t xml:space="preserve">Event-Driven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2EFDA" w:val="clear"/>
            <w:tcMar>
              <w:top w:type="dxa" w:w="120"/>
              <w:left w:type="dxa" w:w="200"/>
              <w:bottom w:type="dxa" w:w="120"/>
              <w:right w:type="dxa" w:w="200"/>
            </w:tcMar>
          </w:tcPr>
          <w:p>
            <w:pPr>
              <w:spacing w:after="40" w:before="40"/>
            </w:pPr>
            <w:r>
              <w:rPr>
                <w:rFonts w:ascii="Arial" w:cs="Arial" w:eastAsia="Arial" w:hAnsi="Arial"/>
                <w:color w:val="375623"/>
                <w:sz w:val="21"/>
                <w:szCs w:val="21"/>
              </w:rPr>
              <w:t xml:space="preserve">"I built an event-driven ingestion pipeline. S3 uploads trigger SQS messages,</w:t>
            </w:r>
          </w:p>
          <w:p>
            <w:pPr>
              <w:spacing w:after="40" w:before="40"/>
            </w:pPr>
            <w:r>
              <w:rPr>
                <w:rFonts w:ascii="Arial" w:cs="Arial" w:eastAsia="Arial" w:hAnsi="Arial"/>
                <w:color w:val="375623"/>
                <w:sz w:val="21"/>
                <w:szCs w:val="21"/>
              </w:rPr>
              <w:t xml:space="preserve"> Lambda processes them. This decoupling gives retries, DLQ protection, and rate</w:t>
            </w:r>
          </w:p>
          <w:p>
            <w:pPr>
              <w:spacing w:after="40" w:before="40"/>
            </w:pPr>
            <w:r>
              <w:rPr>
                <w:rFonts w:ascii="Arial" w:cs="Arial" w:eastAsia="Arial" w:hAnsi="Arial"/>
                <w:color w:val="375623"/>
                <w:sz w:val="21"/>
                <w:szCs w:val="21"/>
              </w:rPr>
              <w:t xml:space="preserve"> control without any code changes. SQS visibility timeout is tuned to 300 seconds</w:t>
            </w:r>
          </w:p>
          <w:p>
            <w:pPr>
              <w:spacing w:after="40" w:before="40"/>
            </w:pPr>
            <w:r>
              <w:rPr>
                <w:rFonts w:ascii="Arial" w:cs="Arial" w:eastAsia="Arial" w:hAnsi="Arial"/>
                <w:color w:val="375623"/>
                <w:sz w:val="21"/>
                <w:szCs w:val="21"/>
              </w:rPr>
              <w:t xml:space="preserve"> to match Lambda processing time — we learned this the hard way when the default</w:t>
            </w:r>
          </w:p>
          <w:p>
            <w:pPr>
              <w:spacing w:after="40" w:before="40"/>
            </w:pPr>
            <w:r>
              <w:rPr>
                <w:rFonts w:ascii="Arial" w:cs="Arial" w:eastAsia="Arial" w:hAnsi="Arial"/>
                <w:color w:val="375623"/>
                <w:sz w:val="21"/>
                <w:szCs w:val="21"/>
              </w:rPr>
              <w:t xml:space="preserve"> 30s caused double processing of the same file."</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Magic Byte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2EFDA" w:val="clear"/>
            <w:tcMar>
              <w:top w:type="dxa" w:w="120"/>
              <w:left w:type="dxa" w:w="200"/>
              <w:bottom w:type="dxa" w:w="120"/>
              <w:right w:type="dxa" w:w="200"/>
            </w:tcMar>
          </w:tcPr>
          <w:p>
            <w:pPr>
              <w:spacing w:after="40" w:before="40"/>
            </w:pPr>
            <w:r>
              <w:rPr>
                <w:rFonts w:ascii="Arial" w:cs="Arial" w:eastAsia="Arial" w:hAnsi="Arial"/>
                <w:color w:val="375623"/>
                <w:sz w:val="21"/>
                <w:szCs w:val="21"/>
              </w:rPr>
              <w:t xml:space="preserve">"File type detection uses magic bytes — the first raw bytes of the file — not</w:t>
            </w:r>
          </w:p>
          <w:p>
            <w:pPr>
              <w:spacing w:after="40" w:before="40"/>
            </w:pPr>
            <w:r>
              <w:rPr>
                <w:rFonts w:ascii="Arial" w:cs="Arial" w:eastAsia="Arial" w:hAnsi="Arial"/>
                <w:color w:val="375623"/>
                <w:sz w:val="21"/>
                <w:szCs w:val="21"/>
              </w:rPr>
              <w:t xml:space="preserve"> the filename extension. If you rename a PDF to .docx, we still detect it as PDF.</w:t>
            </w:r>
          </w:p>
          <w:p>
            <w:pPr>
              <w:spacing w:after="40" w:before="40"/>
            </w:pPr>
            <w:r>
              <w:rPr>
                <w:rFonts w:ascii="Arial" w:cs="Arial" w:eastAsia="Arial" w:hAnsi="Arial"/>
                <w:color w:val="375623"/>
                <w:sz w:val="21"/>
                <w:szCs w:val="21"/>
              </w:rPr>
              <w:t xml:space="preserve"> The extension is only used when we've already confirmed it's a ZIP format, to</w:t>
            </w:r>
          </w:p>
          <w:p>
            <w:pPr>
              <w:spacing w:after="40" w:before="40"/>
            </w:pPr>
            <w:r>
              <w:rPr>
                <w:rFonts w:ascii="Arial" w:cs="Arial" w:eastAsia="Arial" w:hAnsi="Arial"/>
                <w:color w:val="375623"/>
                <w:sz w:val="21"/>
                <w:szCs w:val="21"/>
              </w:rPr>
              <w:t xml:space="preserve"> distinguish between DOCX, XLSX, and PPTX — since all three are ZIP archives."</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Semantic Chunking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2EFDA" w:val="clear"/>
            <w:tcMar>
              <w:top w:type="dxa" w:w="120"/>
              <w:left w:type="dxa" w:w="200"/>
              <w:bottom w:type="dxa" w:w="120"/>
              <w:right w:type="dxa" w:w="200"/>
            </w:tcMar>
          </w:tcPr>
          <w:p>
            <w:pPr>
              <w:spacing w:after="40" w:before="40"/>
            </w:pPr>
            <w:r>
              <w:rPr>
                <w:rFonts w:ascii="Arial" w:cs="Arial" w:eastAsia="Arial" w:hAnsi="Arial"/>
                <w:color w:val="375623"/>
                <w:sz w:val="21"/>
                <w:szCs w:val="21"/>
              </w:rPr>
              <w:t xml:space="preserve">"We use semantic chunking powered by Bedrock Titan embeddings. Instead of splitting</w:t>
            </w:r>
          </w:p>
          <w:p>
            <w:pPr>
              <w:spacing w:after="40" w:before="40"/>
            </w:pPr>
            <w:r>
              <w:rPr>
                <w:rFonts w:ascii="Arial" w:cs="Arial" w:eastAsia="Arial" w:hAnsi="Arial"/>
                <w:color w:val="375623"/>
                <w:sz w:val="21"/>
                <w:szCs w:val="21"/>
              </w:rPr>
              <w:t xml:space="preserve"> at fixed character counts, we embed each parsed block, compute cosine similarity</w:t>
            </w:r>
          </w:p>
          <w:p>
            <w:pPr>
              <w:spacing w:after="40" w:before="40"/>
            </w:pPr>
            <w:r>
              <w:rPr>
                <w:rFonts w:ascii="Arial" w:cs="Arial" w:eastAsia="Arial" w:hAnsi="Arial"/>
                <w:color w:val="375623"/>
                <w:sz w:val="21"/>
                <w:szCs w:val="21"/>
              </w:rPr>
              <w:t xml:space="preserve"> between adjacent blocks, and split where similarity drops — at actual topic</w:t>
            </w:r>
          </w:p>
          <w:p>
            <w:pPr>
              <w:spacing w:after="40" w:before="40"/>
            </w:pPr>
            <w:r>
              <w:rPr>
                <w:rFonts w:ascii="Arial" w:cs="Arial" w:eastAsia="Arial" w:hAnsi="Arial"/>
                <w:color w:val="375623"/>
                <w:sz w:val="21"/>
                <w:szCs w:val="21"/>
              </w:rPr>
              <w:t xml:space="preserve"> boundaries. This keeps related legal arguments in the same chunk, which dramatically</w:t>
            </w:r>
          </w:p>
          <w:p>
            <w:pPr>
              <w:spacing w:after="40" w:before="40"/>
            </w:pPr>
            <w:r>
              <w:rPr>
                <w:rFonts w:ascii="Arial" w:cs="Arial" w:eastAsia="Arial" w:hAnsi="Arial"/>
                <w:color w:val="375623"/>
                <w:sz w:val="21"/>
                <w:szCs w:val="21"/>
              </w:rPr>
              <w:t xml:space="preserve"> improves retrieval quality."</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HyQ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2EFDA" w:val="clear"/>
            <w:tcMar>
              <w:top w:type="dxa" w:w="120"/>
              <w:left w:type="dxa" w:w="200"/>
              <w:bottom w:type="dxa" w:w="120"/>
              <w:right w:type="dxa" w:w="200"/>
            </w:tcMar>
          </w:tcPr>
          <w:p>
            <w:pPr>
              <w:spacing w:after="40" w:before="40"/>
            </w:pPr>
            <w:r>
              <w:rPr>
                <w:rFonts w:ascii="Arial" w:cs="Arial" w:eastAsia="Arial" w:hAnsi="Arial"/>
                <w:color w:val="375623"/>
                <w:sz w:val="21"/>
                <w:szCs w:val="21"/>
              </w:rPr>
              <w:t xml:space="preserve">"During ingestion, we generate 3 hypothetical questions per chunk using Nova Micro.</w:t>
            </w:r>
          </w:p>
          <w:p>
            <w:pPr>
              <w:spacing w:after="40" w:before="40"/>
            </w:pPr>
            <w:r>
              <w:rPr>
                <w:rFonts w:ascii="Arial" w:cs="Arial" w:eastAsia="Arial" w:hAnsi="Arial"/>
                <w:color w:val="375623"/>
                <w:sz w:val="21"/>
                <w:szCs w:val="21"/>
              </w:rPr>
              <w:t xml:space="preserve"> These are stored as text in OpenSearch. At query time, the user's question matches</w:t>
            </w:r>
          </w:p>
          <w:p>
            <w:pPr>
              <w:spacing w:after="40" w:before="40"/>
            </w:pPr>
            <w:r>
              <w:rPr>
                <w:rFonts w:ascii="Arial" w:cs="Arial" w:eastAsia="Arial" w:hAnsi="Arial"/>
                <w:color w:val="375623"/>
                <w:sz w:val="21"/>
                <w:szCs w:val="21"/>
              </w:rPr>
              <w:t xml:space="preserve"> these pre-generated questions via BM25 keyword search. Question-to-question similarity</w:t>
            </w:r>
          </w:p>
          <w:p>
            <w:pPr>
              <w:spacing w:after="40" w:before="40"/>
            </w:pPr>
            <w:r>
              <w:rPr>
                <w:rFonts w:ascii="Arial" w:cs="Arial" w:eastAsia="Arial" w:hAnsi="Arial"/>
                <w:color w:val="375623"/>
                <w:sz w:val="21"/>
                <w:szCs w:val="21"/>
              </w:rPr>
              <w:t xml:space="preserve"> is much higher than question-to-dense-text similarity. 27 chunks produce 81 questions."</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Stale Chunk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2EFDA" w:val="clear"/>
            <w:tcMar>
              <w:top w:type="dxa" w:w="120"/>
              <w:left w:type="dxa" w:w="200"/>
              <w:bottom w:type="dxa" w:w="120"/>
              <w:right w:type="dxa" w:w="200"/>
            </w:tcMar>
          </w:tcPr>
          <w:p>
            <w:pPr>
              <w:spacing w:after="40" w:before="40"/>
            </w:pPr>
            <w:r>
              <w:rPr>
                <w:rFonts w:ascii="Arial" w:cs="Arial" w:eastAsia="Arial" w:hAnsi="Arial"/>
                <w:color w:val="375623"/>
                <w:sz w:val="21"/>
                <w:szCs w:val="21"/>
              </w:rPr>
              <w:t xml:space="preserve">"When a document is reprocessed, we first delete all existing chunks for that file</w:t>
            </w:r>
          </w:p>
          <w:p>
            <w:pPr>
              <w:spacing w:after="40" w:before="40"/>
            </w:pPr>
            <w:r>
              <w:rPr>
                <w:rFonts w:ascii="Arial" w:cs="Arial" w:eastAsia="Arial" w:hAnsi="Arial"/>
                <w:color w:val="375623"/>
                <w:sz w:val="21"/>
                <w:szCs w:val="21"/>
              </w:rPr>
              <w:t xml:space="preserve"> from OpenSearch before indexing the new ones. This ensures only the current version</w:t>
            </w:r>
          </w:p>
          <w:p>
            <w:pPr>
              <w:spacing w:after="40" w:before="40"/>
            </w:pPr>
            <w:r>
              <w:rPr>
                <w:rFonts w:ascii="Arial" w:cs="Arial" w:eastAsia="Arial" w:hAnsi="Arial"/>
                <w:color w:val="375623"/>
                <w:sz w:val="21"/>
                <w:szCs w:val="21"/>
              </w:rPr>
              <w:t xml:space="preserve"> of the document exists in the vector store — no ghost chunks from old versions</w:t>
            </w:r>
          </w:p>
          <w:p>
            <w:pPr>
              <w:spacing w:after="40" w:before="40"/>
            </w:pPr>
            <w:r>
              <w:rPr>
                <w:rFonts w:ascii="Arial" w:cs="Arial" w:eastAsia="Arial" w:hAnsi="Arial"/>
                <w:color w:val="375623"/>
                <w:sz w:val="21"/>
                <w:szCs w:val="21"/>
              </w:rPr>
              <w:t xml:space="preserve"> polluting query results."</w:t>
            </w:r>
          </w:p>
        </w:tc>
      </w:tr>
    </w:tbl>
    <w:p>
      <w:pPr>
        <w:spacing w:after="80" w:before="80"/>
      </w:pPr>
      <w:r>
        <w:t xml:space="preserve"/>
      </w:r>
    </w:p>
    <w:p>
      <w:pPr>
        <w:pStyle w:val="Heading2"/>
        <w:spacing w:after="120" w:before="260"/>
      </w:pPr>
      <w:r>
        <w:rPr>
          <w:rFonts w:ascii="Arial" w:cs="Arial" w:eastAsia="Arial" w:hAnsi="Arial"/>
          <w:b/>
          <w:bCs/>
          <w:color w:val="2E75B6"/>
          <w:sz w:val="28"/>
          <w:szCs w:val="28"/>
        </w:rPr>
        <w:t xml:space="preserve">Why Custom boto3 over LangChain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2EFDA" w:val="clear"/>
            <w:tcMar>
              <w:top w:type="dxa" w:w="120"/>
              <w:left w:type="dxa" w:w="200"/>
              <w:bottom w:type="dxa" w:w="120"/>
              <w:right w:type="dxa" w:w="200"/>
            </w:tcMar>
          </w:tcPr>
          <w:p>
            <w:pPr>
              <w:spacing w:after="40" w:before="40"/>
            </w:pPr>
            <w:r>
              <w:rPr>
                <w:rFonts w:ascii="Arial" w:cs="Arial" w:eastAsia="Arial" w:hAnsi="Arial"/>
                <w:color w:val="375623"/>
                <w:sz w:val="21"/>
                <w:szCs w:val="21"/>
              </w:rPr>
              <w:t xml:space="preserve">"We chose direct boto3 and AWS SDK over LangChain for full observability.</w:t>
            </w:r>
          </w:p>
          <w:p>
            <w:pPr>
              <w:spacing w:after="40" w:before="40"/>
            </w:pPr>
            <w:r>
              <w:rPr>
                <w:rFonts w:ascii="Arial" w:cs="Arial" w:eastAsia="Arial" w:hAnsi="Arial"/>
                <w:color w:val="375623"/>
                <w:sz w:val="21"/>
                <w:szCs w:val="21"/>
              </w:rPr>
              <w:t xml:space="preserve"> Every step is explicit, debuggable, and optimizable. Large enterprises often prefer</w:t>
            </w:r>
          </w:p>
          <w:p>
            <w:pPr>
              <w:spacing w:after="40" w:before="40"/>
            </w:pPr>
            <w:r>
              <w:rPr>
                <w:rFonts w:ascii="Arial" w:cs="Arial" w:eastAsia="Arial" w:hAnsi="Arial"/>
                <w:color w:val="375623"/>
                <w:sz w:val="21"/>
                <w:szCs w:val="21"/>
              </w:rPr>
              <w:t xml:space="preserve"> this for production systems — no hidden abstractions, full control over retry logic,</w:t>
            </w:r>
          </w:p>
          <w:p>
            <w:pPr>
              <w:spacing w:after="40" w:before="40"/>
            </w:pPr>
            <w:r>
              <w:rPr>
                <w:rFonts w:ascii="Arial" w:cs="Arial" w:eastAsia="Arial" w:hAnsi="Arial"/>
                <w:color w:val="375623"/>
                <w:sz w:val="21"/>
                <w:szCs w:val="21"/>
              </w:rPr>
              <w:t xml:space="preserve"> error handling, and cost per API call."</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6"/>
          <w:szCs w:val="36"/>
        </w:rPr>
        <w:t xml:space="preserve">12. Quick Reference — Files and Functions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Functions and 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handler.py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lambda_handler(), process_file(), compute_hash(), check_duplicate(), embed_chunks(), generate_hyq_questions(), delete_old_chunks(), store_in_opensearch(), save_metadata(), get_opensearch_client()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detector.py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detect(file_bytes, filename) → FileTypeResult. Magic byte pattern matching. Returns parser_key used by parsers.py.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parsers.py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parse(file_bytes, fmt) → List[ParsedBlock]. Dispatches to parse_pdf() or parse_docx(). Uses pypdf for PDF parsing.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chunker.py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chunk(blocks, fmt) → List[Chunk]. chunk_semantic(), chunk_recursive(), chunk_table_aware(). cosine_similarity(), _split_text_recursive(), _add_overlap(), count_tokens().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models.py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ParsedBlock, Chunk, BlockType. Shared data contracts between all pipeline stages.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get_opensearch_endpoint() — reads from Parameter Store. No hardcoded values anywhere in the codebase.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reset_document.py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python reset_document.py --file &lt;name&gt;  |  --list  |  --all. Deletes DynamoDB hash to allow reprocessing.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create_index.py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Creates rag-chunks OpenSearch index with cosine similarity, faiss, HNSW settings.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setup_hybrid_search.py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Creates hybrid-search-pipeline with min_max normalization and arithmetic_mean weights [0.5, 0.5].</w:t>
            </w:r>
          </w:p>
        </w:tc>
      </w:tr>
    </w:tbl>
    <w:p>
      <w:pPr>
        <w:spacing w:after="80" w:before="80"/>
      </w:pPr>
      <w:r>
        <w:t xml:space="preserve"/>
      </w:r>
    </w:p>
    <w:p>
      <w:pPr>
        <w:spacing w:after="80" w:before="80"/>
      </w:pPr>
      <w:r>
        <w:t xml:space="preserve"/>
      </w:r>
    </w:p>
    <w:p>
      <w:pPr>
        <w:spacing w:after="80" w:before="80"/>
      </w:pPr>
      <w:r>
        <w:rPr>
          <w:rFonts w:ascii="Arial" w:cs="Arial" w:eastAsia="Arial" w:hAnsi="Arial"/>
          <w:i/>
          <w:iCs/>
          <w:color w:val="888888"/>
          <w:sz w:val="22"/>
          <w:szCs w:val="22"/>
        </w:rPr>
        <w:t xml:space="preserve">End of Document — RAG Pipeline Ingestion Deep Dive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120"/>
    </w:pPr>
    <w:r>
      <w:rPr>
        <w:rFonts w:ascii="Arial" w:cs="Arial" w:eastAsia="Arial" w:hAnsi="Arial"/>
        <w:color w:val="888888"/>
        <w:sz w:val="16"/>
        <w:szCs w:val="16"/>
      </w:rPr>
      <w:t xml:space="preserve">Sudheer Cherukuri — Confidential</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i/>
        <w:iCs/>
        <w:color w:val="2E75B6"/>
        <w:sz w:val="18"/>
        <w:szCs w:val="18"/>
      </w:rPr>
      <w:t xml:space="preserve">RAG Pipeline — Ingestion Deep Dive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2026-05-11T02:21:46.642Z</dcterms:created>
  <dcterms:modified xsi:type="dcterms:W3CDTF">2026-05-11T02:21:46.643Z</dcterms:modified>
</cp:coreProperties>
</file>

<file path=docProps/custom.xml><?xml version="1.0" encoding="utf-8"?>
<Properties xmlns="http://schemas.openxmlformats.org/officeDocument/2006/custom-properties" xmlns:vt="http://schemas.openxmlformats.org/officeDocument/2006/docPropsVTypes"/>
</file>