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1B97A6" w14:textId="77777777" w:rsidR="00304B09" w:rsidRDefault="00000000">
      <w:pPr>
        <w:spacing w:before="1600"/>
        <w:jc w:val="center"/>
      </w:pPr>
      <w:r>
        <w:rPr>
          <w:b/>
          <w:bCs/>
          <w:color w:val="1F3864"/>
          <w:sz w:val="44"/>
          <w:szCs w:val="44"/>
        </w:rPr>
        <w:t>ServiceM8 Add-On:</w:t>
      </w:r>
    </w:p>
    <w:p w14:paraId="1D9596A5" w14:textId="4E27376B" w:rsidR="00304B09" w:rsidRDefault="00000000">
      <w:pPr>
        <w:spacing w:after="240"/>
        <w:jc w:val="center"/>
      </w:pPr>
      <w:r>
        <w:rPr>
          <w:b/>
          <w:bCs/>
          <w:color w:val="2E74B5"/>
          <w:sz w:val="30"/>
          <w:szCs w:val="30"/>
        </w:rPr>
        <w:t xml:space="preserve">“Send for Signature” via </w:t>
      </w:r>
      <w:r w:rsidR="005D5BC4">
        <w:rPr>
          <w:b/>
          <w:bCs/>
          <w:color w:val="2E74B5"/>
          <w:sz w:val="30"/>
          <w:szCs w:val="30"/>
        </w:rPr>
        <w:t>Docusign</w:t>
      </w:r>
    </w:p>
    <w:p w14:paraId="0EC0FB88" w14:textId="77777777" w:rsidR="00304B09" w:rsidRDefault="00000000">
      <w:pPr>
        <w:spacing w:after="60"/>
        <w:jc w:val="center"/>
      </w:pPr>
      <w:r>
        <w:rPr>
          <w:color w:val="595959"/>
          <w:sz w:val="24"/>
          <w:szCs w:val="24"/>
        </w:rPr>
        <w:t>Project Plan &amp; Cost Estimate</w:t>
      </w:r>
    </w:p>
    <w:p w14:paraId="1C7E3DBE" w14:textId="77777777" w:rsidR="00304B09" w:rsidRDefault="00000000">
      <w:pPr>
        <w:spacing w:before="800"/>
        <w:jc w:val="center"/>
      </w:pPr>
      <w:r>
        <w:rPr>
          <w:color w:val="595959"/>
          <w:szCs w:val="22"/>
        </w:rPr>
        <w:t>Prepared by: SPXPERT Solutions</w:t>
      </w:r>
    </w:p>
    <w:p w14:paraId="32135161" w14:textId="77777777" w:rsidR="00304B09" w:rsidRDefault="00000000">
      <w:pPr>
        <w:jc w:val="center"/>
      </w:pPr>
      <w:r>
        <w:rPr>
          <w:color w:val="595959"/>
          <w:szCs w:val="22"/>
        </w:rPr>
        <w:t>September 2026</w:t>
      </w:r>
    </w:p>
    <w:p w14:paraId="2A25C849" w14:textId="77777777" w:rsidR="00304B09" w:rsidRDefault="00000000">
      <w:r>
        <w:br w:type="page"/>
      </w:r>
    </w:p>
    <w:p w14:paraId="06816E64" w14:textId="77777777" w:rsidR="00304B09" w:rsidRDefault="00000000">
      <w:pPr>
        <w:pStyle w:val="Heading1"/>
        <w:spacing w:before="360" w:after="160"/>
      </w:pPr>
      <w:bookmarkStart w:id="0" w:name="_Toc239775645"/>
      <w:r>
        <w:rPr>
          <w:b/>
          <w:bCs/>
          <w:color w:val="1F3864"/>
        </w:rPr>
        <w:lastRenderedPageBreak/>
        <w:t>Contents</w:t>
      </w:r>
      <w:bookmarkEnd w:id="0"/>
    </w:p>
    <w:sdt>
      <w:sdtPr>
        <w:alias w:val="Contents"/>
        <w:id w:val="2089875514"/>
      </w:sdtPr>
      <w:sdtContent>
        <w:p w14:paraId="2E74ABF3" w14:textId="77777777" w:rsidR="005D5BC4" w:rsidRDefault="00000000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775645" w:history="1">
            <w:r w:rsidR="005D5BC4" w:rsidRPr="00967BD0">
              <w:rPr>
                <w:rStyle w:val="Hyperlink"/>
                <w:b/>
                <w:bCs/>
                <w:noProof/>
              </w:rPr>
              <w:t>Contents</w:t>
            </w:r>
            <w:r w:rsidR="005D5BC4">
              <w:rPr>
                <w:noProof/>
              </w:rPr>
              <w:tab/>
            </w:r>
            <w:r w:rsidR="005D5BC4">
              <w:rPr>
                <w:noProof/>
              </w:rPr>
              <w:fldChar w:fldCharType="begin"/>
            </w:r>
            <w:r w:rsidR="005D5BC4">
              <w:rPr>
                <w:noProof/>
              </w:rPr>
              <w:instrText xml:space="preserve"> PAGEREF _Toc239775645 \h </w:instrText>
            </w:r>
            <w:r w:rsidR="005D5BC4">
              <w:rPr>
                <w:noProof/>
              </w:rPr>
            </w:r>
            <w:r w:rsidR="005D5BC4">
              <w:rPr>
                <w:noProof/>
              </w:rPr>
              <w:fldChar w:fldCharType="separate"/>
            </w:r>
            <w:r w:rsidR="005D5BC4">
              <w:rPr>
                <w:noProof/>
              </w:rPr>
              <w:t>2</w:t>
            </w:r>
            <w:r w:rsidR="005D5BC4">
              <w:rPr>
                <w:noProof/>
              </w:rPr>
              <w:fldChar w:fldCharType="end"/>
            </w:r>
          </w:hyperlink>
        </w:p>
        <w:p w14:paraId="4CF556E7" w14:textId="77777777" w:rsidR="005D5BC4" w:rsidRDefault="005D5BC4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9775646" w:history="1">
            <w:r w:rsidRPr="00967BD0">
              <w:rPr>
                <w:rStyle w:val="Hyperlink"/>
                <w:b/>
                <w:bCs/>
                <w:noProof/>
              </w:rPr>
              <w:t>1. Scope Recap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_Toc239775646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B13BCA6" w14:textId="77777777" w:rsidR="005D5BC4" w:rsidRDefault="005D5BC4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9775647" w:history="1">
            <w:r w:rsidRPr="00967BD0">
              <w:rPr>
                <w:rStyle w:val="Hyperlink"/>
                <w:b/>
                <w:bCs/>
                <w:noProof/>
              </w:rPr>
              <w:t>2. Task Breakdown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_Toc239775647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F391940" w14:textId="77777777" w:rsidR="005D5BC4" w:rsidRDefault="005D5BC4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9775648" w:history="1">
            <w:r w:rsidRPr="00967BD0">
              <w:rPr>
                <w:rStyle w:val="Hyperlink"/>
                <w:b/>
                <w:bCs/>
                <w:noProof/>
              </w:rPr>
              <w:t>3. Timeline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_Toc239775648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C8A8A23" w14:textId="77777777" w:rsidR="005D5BC4" w:rsidRDefault="005D5BC4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9775649" w:history="1">
            <w:r w:rsidRPr="00967BD0">
              <w:rPr>
                <w:rStyle w:val="Hyperlink"/>
                <w:b/>
                <w:bCs/>
                <w:noProof/>
              </w:rPr>
              <w:t>4. Cost Estimate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_Toc239775649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9E22B0B" w14:textId="77777777" w:rsidR="005D5BC4" w:rsidRDefault="005D5BC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9775650" w:history="1">
            <w:r w:rsidRPr="00967BD0">
              <w:rPr>
                <w:rStyle w:val="Hyperlink"/>
                <w:b/>
                <w:bCs/>
                <w:noProof/>
              </w:rPr>
              <w:t>4.1 One-time build cost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_Toc239775650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49A2607" w14:textId="77777777" w:rsidR="005D5BC4" w:rsidRDefault="005D5BC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9775651" w:history="1">
            <w:r w:rsidRPr="00967BD0">
              <w:rPr>
                <w:rStyle w:val="Hyperlink"/>
                <w:b/>
                <w:bCs/>
                <w:noProof/>
              </w:rPr>
              <w:t>4.2 Recurring platform costs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_Toc239775651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8B1BD00" w14:textId="77777777" w:rsidR="005D5BC4" w:rsidRDefault="005D5BC4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9775652" w:history="1">
            <w:r w:rsidRPr="00967BD0">
              <w:rPr>
                <w:rStyle w:val="Hyperlink"/>
                <w:b/>
                <w:bCs/>
                <w:noProof/>
              </w:rPr>
              <w:t>5. Open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_Toc239775652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5AC7666" w14:textId="77777777" w:rsidR="00304B09" w:rsidRDefault="00000000">
          <w:r>
            <w:fldChar w:fldCharType="end"/>
          </w:r>
        </w:p>
      </w:sdtContent>
    </w:sdt>
    <w:p w14:paraId="7447193E" w14:textId="77777777" w:rsidR="00304B09" w:rsidRDefault="00000000">
      <w:r>
        <w:br w:type="page"/>
      </w:r>
    </w:p>
    <w:p w14:paraId="66A058D5" w14:textId="77777777" w:rsidR="00304B09" w:rsidRDefault="00000000">
      <w:pPr>
        <w:pStyle w:val="Heading1"/>
        <w:spacing w:before="360" w:after="160"/>
      </w:pPr>
      <w:bookmarkStart w:id="1" w:name="_Toc239775646"/>
      <w:r>
        <w:rPr>
          <w:b/>
          <w:bCs/>
          <w:color w:val="1F3864"/>
        </w:rPr>
        <w:lastRenderedPageBreak/>
        <w:t>1. Scope Recap</w:t>
      </w:r>
      <w:bookmarkEnd w:id="1"/>
    </w:p>
    <w:p w14:paraId="307CC037" w14:textId="77777777" w:rsidR="00304B09" w:rsidRPr="005D5BC4" w:rsidRDefault="00000000" w:rsidP="005D5BC4">
      <w:pPr>
        <w:jc w:val="both"/>
        <w:rPr>
          <w:szCs w:val="22"/>
        </w:rPr>
      </w:pPr>
      <w:r w:rsidRPr="005D5BC4">
        <w:rPr>
          <w:szCs w:val="22"/>
        </w:rPr>
        <w:t>A button added to the ServiceM8 Job card (“Send for Signature”). Clicking it builds a DocuSign envelope from a pre-built contract template, pre-filled with the job address, description and reference, and sends it to the job contact for e-signature. On completion, the signed PDF is attached back to the Job Diary automatically, with status notes for sent, completed, declined and voided outcomes.</w:t>
      </w:r>
    </w:p>
    <w:p w14:paraId="3CE6D9D8" w14:textId="77777777" w:rsidR="00304B09" w:rsidRDefault="00000000">
      <w:pPr>
        <w:pStyle w:val="Heading1"/>
        <w:spacing w:before="360" w:after="160"/>
      </w:pPr>
      <w:bookmarkStart w:id="2" w:name="_Toc239775647"/>
      <w:r>
        <w:rPr>
          <w:b/>
          <w:bCs/>
          <w:color w:val="1F3864"/>
        </w:rPr>
        <w:t>2. Task Breakdown</w:t>
      </w:r>
      <w:bookmarkEnd w:id="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600"/>
        <w:gridCol w:w="1900"/>
      </w:tblGrid>
      <w:tr w:rsidR="00304B09" w14:paraId="7FD6B6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00177" w14:textId="77777777" w:rsidR="00304B09" w:rsidRDefault="00000000">
            <w:r>
              <w:rPr>
                <w:b/>
                <w:bCs/>
                <w:color w:val="FFFFFF"/>
                <w:sz w:val="20"/>
              </w:rPr>
              <w:t>#</w:t>
            </w:r>
          </w:p>
        </w:tc>
        <w:tc>
          <w:tcPr>
            <w:tcW w:w="6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535CE" w14:textId="77777777" w:rsidR="00304B09" w:rsidRDefault="00000000">
            <w:r>
              <w:rPr>
                <w:b/>
                <w:bCs/>
                <w:color w:val="FFFFFF"/>
                <w:sz w:val="20"/>
              </w:rPr>
              <w:t>Task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DF82C" w14:textId="77777777" w:rsidR="00304B09" w:rsidRDefault="00000000">
            <w:r>
              <w:rPr>
                <w:b/>
                <w:bCs/>
                <w:color w:val="FFFFFF"/>
                <w:sz w:val="20"/>
              </w:rPr>
              <w:t>Duration</w:t>
            </w:r>
          </w:p>
        </w:tc>
      </w:tr>
      <w:tr w:rsidR="00304B09" w14:paraId="776935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508E4" w14:textId="77777777" w:rsidR="00304B09" w:rsidRDefault="00000000">
            <w:r>
              <w:rPr>
                <w:color w:val="000000"/>
                <w:sz w:val="20"/>
              </w:rPr>
              <w:t>1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30000" w14:textId="77777777" w:rsidR="00304B09" w:rsidRDefault="00000000">
            <w:r>
              <w:rPr>
                <w:color w:val="000000"/>
                <w:sz w:val="20"/>
              </w:rPr>
              <w:t>DocuSign account setup: Integration Key, RSA keypair, one-time admin consent grant, build the contract template with signer role and text tabs (JobAddress, JobDescription, JobReference)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3CC81" w14:textId="77777777" w:rsidR="00304B09" w:rsidRDefault="00000000">
            <w:r>
              <w:rPr>
                <w:color w:val="000000"/>
                <w:sz w:val="20"/>
              </w:rPr>
              <w:t>1 day</w:t>
            </w:r>
          </w:p>
        </w:tc>
      </w:tr>
      <w:tr w:rsidR="00304B09" w14:paraId="3FD469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1B126" w14:textId="77777777" w:rsidR="00304B09" w:rsidRDefault="00000000">
            <w:r>
              <w:rPr>
                <w:color w:val="000000"/>
                <w:sz w:val="20"/>
              </w:rPr>
              <w:t>2</w:t>
            </w:r>
          </w:p>
        </w:tc>
        <w:tc>
          <w:tcPr>
            <w:tcW w:w="6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5B0C8" w14:textId="77777777" w:rsidR="00304B09" w:rsidRDefault="00000000">
            <w:r>
              <w:rPr>
                <w:color w:val="000000"/>
                <w:sz w:val="20"/>
              </w:rPr>
              <w:t>ServiceM8 Add-on registration: manifest, App Secret, action button wiring on the Job entity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BC86A" w14:textId="77777777" w:rsidR="00304B09" w:rsidRDefault="00000000">
            <w:r>
              <w:rPr>
                <w:color w:val="000000"/>
                <w:sz w:val="20"/>
              </w:rPr>
              <w:t>0.5 day</w:t>
            </w:r>
          </w:p>
        </w:tc>
      </w:tr>
      <w:tr w:rsidR="00304B09" w14:paraId="10B4EE3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3B2F3" w14:textId="77777777" w:rsidR="00304B09" w:rsidRDefault="00000000">
            <w:r>
              <w:rPr>
                <w:color w:val="000000"/>
                <w:sz w:val="20"/>
              </w:rPr>
              <w:t>3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5001A" w14:textId="77777777" w:rsidR="00304B09" w:rsidRDefault="00000000">
            <w:r>
              <w:rPr>
                <w:color w:val="000000"/>
                <w:sz w:val="20"/>
              </w:rPr>
              <w:t>Send-envelope handler: verify inbound action JWT, resolve job + job contact via ServiceM8 API, build and send the envelope, write confirmation Note back to the Job Diary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1A788" w14:textId="77777777" w:rsidR="00304B09" w:rsidRDefault="00000000">
            <w:r>
              <w:rPr>
                <w:color w:val="000000"/>
                <w:sz w:val="20"/>
              </w:rPr>
              <w:t>1.5 days</w:t>
            </w:r>
          </w:p>
        </w:tc>
      </w:tr>
      <w:tr w:rsidR="00304B09" w14:paraId="1AA0CE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282DB" w14:textId="77777777" w:rsidR="00304B09" w:rsidRDefault="00000000">
            <w:r>
              <w:rPr>
                <w:color w:val="000000"/>
                <w:sz w:val="20"/>
              </w:rPr>
              <w:t>4</w:t>
            </w:r>
          </w:p>
        </w:tc>
        <w:tc>
          <w:tcPr>
            <w:tcW w:w="6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2AFC0" w14:textId="77777777" w:rsidR="00304B09" w:rsidRDefault="00000000">
            <w:r>
              <w:rPr>
                <w:color w:val="000000"/>
                <w:sz w:val="20"/>
              </w:rPr>
              <w:t>DocuSign Connect webhook handler: receive status-change events, attach signed PDF to the Job on completion, write status Notes for declined/voided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D2854" w14:textId="77777777" w:rsidR="00304B09" w:rsidRDefault="00000000">
            <w:r>
              <w:rPr>
                <w:color w:val="000000"/>
                <w:sz w:val="20"/>
              </w:rPr>
              <w:t>1 day</w:t>
            </w:r>
          </w:p>
        </w:tc>
      </w:tr>
      <w:tr w:rsidR="00304B09" w14:paraId="5572E0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5156A" w14:textId="77777777" w:rsidR="00304B09" w:rsidRDefault="00000000">
            <w:r>
              <w:rPr>
                <w:color w:val="000000"/>
                <w:sz w:val="20"/>
              </w:rPr>
              <w:t>5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344C6" w14:textId="77777777" w:rsidR="00304B09" w:rsidRDefault="00000000">
            <w:r>
              <w:rPr>
                <w:color w:val="000000"/>
                <w:sz w:val="20"/>
              </w:rPr>
              <w:t>Multi-template routing (only if job categories need different contracts — to confirm)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21B6C" w14:textId="77777777" w:rsidR="00304B09" w:rsidRDefault="00000000">
            <w:r>
              <w:rPr>
                <w:color w:val="000000"/>
                <w:sz w:val="20"/>
              </w:rPr>
              <w:t>0.5–1 day, conditional</w:t>
            </w:r>
          </w:p>
        </w:tc>
      </w:tr>
      <w:tr w:rsidR="00304B09" w14:paraId="5F8643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FD3D5" w14:textId="77777777" w:rsidR="00304B09" w:rsidRDefault="00000000">
            <w:r>
              <w:rPr>
                <w:color w:val="000000"/>
                <w:sz w:val="20"/>
              </w:rPr>
              <w:t>6</w:t>
            </w:r>
          </w:p>
        </w:tc>
        <w:tc>
          <w:tcPr>
            <w:tcW w:w="6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E6253" w14:textId="77777777" w:rsidR="00304B09" w:rsidRDefault="00000000">
            <w:r>
              <w:rPr>
                <w:color w:val="000000"/>
                <w:sz w:val="20"/>
              </w:rPr>
              <w:t>End-to-end testing in DocuSign's sandbox + a ServiceM8 test account: send, sign, decline, and missing-contact-email paths</w:t>
            </w:r>
          </w:p>
        </w:tc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F0317" w14:textId="77777777" w:rsidR="00304B09" w:rsidRDefault="00000000">
            <w:r>
              <w:rPr>
                <w:color w:val="000000"/>
                <w:sz w:val="20"/>
              </w:rPr>
              <w:t>1 day</w:t>
            </w:r>
          </w:p>
        </w:tc>
      </w:tr>
      <w:tr w:rsidR="00304B09" w14:paraId="568E055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FBDEE" w14:textId="77777777" w:rsidR="00304B09" w:rsidRDefault="00000000">
            <w:r>
              <w:rPr>
                <w:color w:val="000000"/>
                <w:sz w:val="20"/>
              </w:rPr>
              <w:t>7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623B6" w14:textId="77777777" w:rsidR="00304B09" w:rsidRDefault="00000000">
            <w:r>
              <w:rPr>
                <w:color w:val="000000"/>
                <w:sz w:val="20"/>
              </w:rPr>
              <w:t>Deployment: secrets into Key Vault, switch to production DocuSign account, go live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4C533" w14:textId="77777777" w:rsidR="00304B09" w:rsidRDefault="00000000">
            <w:r>
              <w:rPr>
                <w:color w:val="000000"/>
                <w:sz w:val="20"/>
              </w:rPr>
              <w:t>0.5 day</w:t>
            </w:r>
          </w:p>
        </w:tc>
      </w:tr>
    </w:tbl>
    <w:p w14:paraId="216F2C27" w14:textId="77777777" w:rsidR="00304B09" w:rsidRDefault="00000000">
      <w:pPr>
        <w:spacing w:after="160" w:line="276" w:lineRule="auto"/>
      </w:pPr>
      <w:r>
        <w:t>Total build effort: 5.5–7 development days (add the 0.5–1 day for task 5 only if multiple contract templates are needed — flagged as an open question in the design review).</w:t>
      </w:r>
    </w:p>
    <w:p w14:paraId="40FD9654" w14:textId="77777777" w:rsidR="00304B09" w:rsidRDefault="00000000">
      <w:pPr>
        <w:pStyle w:val="Heading1"/>
        <w:spacing w:before="360" w:after="160"/>
      </w:pPr>
      <w:bookmarkStart w:id="3" w:name="_Toc239775648"/>
      <w:r>
        <w:rPr>
          <w:b/>
          <w:bCs/>
          <w:color w:val="1F3864"/>
        </w:rPr>
        <w:t>3. Timeline</w:t>
      </w:r>
      <w:bookmarkEnd w:id="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7"/>
        <w:gridCol w:w="7789"/>
      </w:tblGrid>
      <w:tr w:rsidR="00304B09" w14:paraId="3C863191" w14:textId="77777777" w:rsidTr="005D5B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CFD44" w14:textId="77777777" w:rsidR="00304B09" w:rsidRDefault="00000000">
            <w:r>
              <w:rPr>
                <w:b/>
                <w:bCs/>
                <w:color w:val="FFFFFF"/>
                <w:sz w:val="20"/>
              </w:rPr>
              <w:t>Week</w:t>
            </w:r>
          </w:p>
        </w:tc>
        <w:tc>
          <w:tcPr>
            <w:tcW w:w="40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CF0FE" w14:textId="77777777" w:rsidR="00304B09" w:rsidRDefault="00000000">
            <w:r>
              <w:rPr>
                <w:b/>
                <w:bCs/>
                <w:color w:val="FFFFFF"/>
                <w:sz w:val="20"/>
              </w:rPr>
              <w:t>Focus</w:t>
            </w:r>
          </w:p>
        </w:tc>
      </w:tr>
      <w:tr w:rsidR="00304B09" w14:paraId="336775A3" w14:textId="77777777" w:rsidTr="005D5BC4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853BB" w14:textId="77777777" w:rsidR="00304B09" w:rsidRDefault="00000000">
            <w:r>
              <w:rPr>
                <w:color w:val="000000"/>
                <w:sz w:val="20"/>
              </w:rPr>
              <w:t>Week 1</w:t>
            </w:r>
          </w:p>
        </w:tc>
        <w:tc>
          <w:tcPr>
            <w:tcW w:w="4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0EE6C" w14:textId="77777777" w:rsidR="00304B09" w:rsidRDefault="00000000">
            <w:r>
              <w:rPr>
                <w:color w:val="000000"/>
                <w:sz w:val="20"/>
              </w:rPr>
              <w:t>DocuSign account/template setup and Add-on registration (tasks 1–2) run in parallel with the start of the send-envelope handler (task 3)</w:t>
            </w:r>
          </w:p>
        </w:tc>
      </w:tr>
      <w:tr w:rsidR="00304B09" w14:paraId="720411DB" w14:textId="77777777" w:rsidTr="005D5BC4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8B4E0" w14:textId="77777777" w:rsidR="00304B09" w:rsidRDefault="00000000">
            <w:r>
              <w:rPr>
                <w:color w:val="000000"/>
                <w:sz w:val="20"/>
              </w:rPr>
              <w:t>Week 1–2</w:t>
            </w:r>
          </w:p>
        </w:tc>
        <w:tc>
          <w:tcPr>
            <w:tcW w:w="4000" w:type="pct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FB3DE" w14:textId="77777777" w:rsidR="00304B09" w:rsidRDefault="00000000">
            <w:r>
              <w:rPr>
                <w:color w:val="000000"/>
                <w:sz w:val="20"/>
              </w:rPr>
              <w:t>Complete the send-envelope handler and build the Connect webhook handler (tasks 3–4)</w:t>
            </w:r>
          </w:p>
        </w:tc>
      </w:tr>
      <w:tr w:rsidR="00304B09" w14:paraId="2F7889EB" w14:textId="77777777" w:rsidTr="005D5BC4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DDFF8" w14:textId="77777777" w:rsidR="00304B09" w:rsidRDefault="00000000">
            <w:r>
              <w:rPr>
                <w:color w:val="000000"/>
                <w:sz w:val="20"/>
              </w:rPr>
              <w:t>Week 2</w:t>
            </w:r>
          </w:p>
        </w:tc>
        <w:tc>
          <w:tcPr>
            <w:tcW w:w="4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5E5A9" w14:textId="77777777" w:rsidR="00304B09" w:rsidRDefault="00000000">
            <w:r>
              <w:rPr>
                <w:color w:val="000000"/>
                <w:sz w:val="20"/>
              </w:rPr>
              <w:t>Testing and go-live (tasks 6–7)</w:t>
            </w:r>
          </w:p>
        </w:tc>
      </w:tr>
    </w:tbl>
    <w:p w14:paraId="3E4FCA12" w14:textId="77777777" w:rsidR="00304B09" w:rsidRDefault="00000000" w:rsidP="005D5BC4">
      <w:pPr>
        <w:spacing w:after="160" w:line="276" w:lineRule="auto"/>
        <w:jc w:val="both"/>
      </w:pPr>
      <w:r>
        <w:t>Elapsed time: roughly 2 calendar weeks, assuming the DocuSign admin consent grant (a five-minute action for whoever administers the client's DocuSign account) happens promptly in week 1 — this is the one step that depends on someone outside the build team and is worth scheduling early rather than leaving until testing.</w:t>
      </w:r>
    </w:p>
    <w:p w14:paraId="1607FC3E" w14:textId="77777777" w:rsidR="00304B09" w:rsidRDefault="00000000" w:rsidP="005D5BC4">
      <w:pPr>
        <w:spacing w:after="160" w:line="276" w:lineRule="auto"/>
        <w:jc w:val="both"/>
      </w:pPr>
      <w:r>
        <w:t>Since this Add-on is for a single client's own account rather than a public marketplace listing, it does not need to go through DocuSign App Review or ServiceM8's Add-on Store review process — both of those apply to listed/public integrations, not private ones. That keeps the 2-week timeline realistic; a public listing on either platform would add review time on top.</w:t>
      </w:r>
    </w:p>
    <w:p w14:paraId="4B6498FC" w14:textId="77777777" w:rsidR="00304B09" w:rsidRDefault="00000000">
      <w:pPr>
        <w:pStyle w:val="Heading1"/>
        <w:spacing w:before="360" w:after="160"/>
      </w:pPr>
      <w:bookmarkStart w:id="4" w:name="_Toc239775649"/>
      <w:r>
        <w:rPr>
          <w:b/>
          <w:bCs/>
          <w:color w:val="1F3864"/>
        </w:rPr>
        <w:lastRenderedPageBreak/>
        <w:t>4. Cost Estimate</w:t>
      </w:r>
      <w:bookmarkEnd w:id="4"/>
    </w:p>
    <w:p w14:paraId="6D4DD9CE" w14:textId="77777777" w:rsidR="00304B09" w:rsidRDefault="00000000">
      <w:pPr>
        <w:pStyle w:val="Heading2"/>
        <w:spacing w:before="260" w:after="120"/>
      </w:pPr>
      <w:bookmarkStart w:id="5" w:name="_Toc239775650"/>
      <w:r>
        <w:rPr>
          <w:b/>
          <w:bCs/>
          <w:color w:val="2E74B5"/>
        </w:rPr>
        <w:t>4.1 One-time build cost</w:t>
      </w:r>
      <w:bookmarkEnd w:id="5"/>
    </w:p>
    <w:p w14:paraId="5EA9A101" w14:textId="77777777" w:rsidR="00304B09" w:rsidRDefault="00000000">
      <w:pPr>
        <w:spacing w:after="160" w:line="276" w:lineRule="auto"/>
      </w:pPr>
      <w:r>
        <w:t>As with the earlier proposals, effort is given in development days rather than a fixed fee — apply your standard day rate to the 5.5–7 day range above. Can convert to a fixed-price figure once a rate is agreed.</w:t>
      </w:r>
    </w:p>
    <w:p w14:paraId="2C92963B" w14:textId="77777777" w:rsidR="00304B09" w:rsidRDefault="00000000">
      <w:pPr>
        <w:pStyle w:val="Heading2"/>
        <w:spacing w:before="260" w:after="120"/>
      </w:pPr>
      <w:bookmarkStart w:id="6" w:name="_Toc239775651"/>
      <w:r>
        <w:rPr>
          <w:b/>
          <w:bCs/>
          <w:color w:val="2E74B5"/>
        </w:rPr>
        <w:t>4.2 Recurring platform costs</w:t>
      </w:r>
      <w:bookmarkEnd w:id="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7"/>
        <w:gridCol w:w="3417"/>
        <w:gridCol w:w="3522"/>
      </w:tblGrid>
      <w:tr w:rsidR="00304B09" w14:paraId="3AA56F65" w14:textId="77777777" w:rsidTr="005D5B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36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A1A5F" w14:textId="77777777" w:rsidR="00304B09" w:rsidRDefault="00000000">
            <w:r>
              <w:rPr>
                <w:b/>
                <w:bCs/>
                <w:color w:val="FFFFFF"/>
                <w:sz w:val="20"/>
              </w:rPr>
              <w:t>Item</w:t>
            </w:r>
          </w:p>
        </w:tc>
        <w:tc>
          <w:tcPr>
            <w:tcW w:w="1755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2662F" w14:textId="77777777" w:rsidR="00304B09" w:rsidRDefault="00000000">
            <w:r>
              <w:rPr>
                <w:b/>
                <w:bCs/>
                <w:color w:val="FFFFFF"/>
                <w:sz w:val="20"/>
              </w:rPr>
              <w:t>Typical cost</w:t>
            </w:r>
          </w:p>
        </w:tc>
        <w:tc>
          <w:tcPr>
            <w:tcW w:w="1809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6F158" w14:textId="77777777" w:rsidR="00304B09" w:rsidRDefault="00000000">
            <w:r>
              <w:rPr>
                <w:b/>
                <w:bCs/>
                <w:color w:val="FFFFFF"/>
                <w:sz w:val="20"/>
              </w:rPr>
              <w:t>Notes</w:t>
            </w:r>
          </w:p>
        </w:tc>
      </w:tr>
      <w:tr w:rsidR="00304B09" w14:paraId="2C1A1279" w14:textId="77777777" w:rsidTr="005D5BC4">
        <w:tblPrEx>
          <w:tblCellMar>
            <w:top w:w="0" w:type="dxa"/>
            <w:bottom w:w="0" w:type="dxa"/>
          </w:tblCellMar>
        </w:tblPrEx>
        <w:tc>
          <w:tcPr>
            <w:tcW w:w="143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F58E5" w14:textId="77777777" w:rsidR="00304B09" w:rsidRDefault="00000000">
            <w:r>
              <w:rPr>
                <w:color w:val="000000"/>
                <w:sz w:val="20"/>
              </w:rPr>
              <w:t>DocuSign – production API access</w:t>
            </w:r>
          </w:p>
        </w:tc>
        <w:tc>
          <w:tcPr>
            <w:tcW w:w="175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235EA" w14:textId="77777777" w:rsidR="00304B09" w:rsidRDefault="00000000">
            <w:r>
              <w:rPr>
                <w:color w:val="000000"/>
                <w:sz w:val="20"/>
              </w:rPr>
              <w:t>Business Pro from ~$40/user/month, or a dedicated low-volume Developer API plan from roughly $50/month</w:t>
            </w:r>
          </w:p>
        </w:tc>
        <w:tc>
          <w:tcPr>
            <w:tcW w:w="180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B1B11" w14:textId="77777777" w:rsidR="00304B09" w:rsidRDefault="00000000">
            <w:r>
              <w:rPr>
                <w:color w:val="000000"/>
                <w:sz w:val="20"/>
              </w:rPr>
              <w:t>DocuSign's plan/envelope pricing is not fully public and varies by negotiated terms — confirm exact cost and envelope allowance directly with a DocuSign account rep based on expected monthly send volume</w:t>
            </w:r>
          </w:p>
        </w:tc>
      </w:tr>
      <w:tr w:rsidR="00304B09" w14:paraId="3FEA5DDB" w14:textId="77777777" w:rsidTr="005D5BC4">
        <w:tblPrEx>
          <w:tblCellMar>
            <w:top w:w="0" w:type="dxa"/>
            <w:bottom w:w="0" w:type="dxa"/>
          </w:tblCellMar>
        </w:tblPrEx>
        <w:tc>
          <w:tcPr>
            <w:tcW w:w="1436" w:type="pct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387BE" w14:textId="77777777" w:rsidR="00304B09" w:rsidRDefault="00000000">
            <w:r>
              <w:rPr>
                <w:color w:val="000000"/>
                <w:sz w:val="20"/>
              </w:rPr>
              <w:t>ServiceM8 API/Add-on access</w:t>
            </w:r>
          </w:p>
        </w:tc>
        <w:tc>
          <w:tcPr>
            <w:tcW w:w="1755" w:type="pct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B716B" w14:textId="77777777" w:rsidR="00304B09" w:rsidRDefault="00000000">
            <w:r>
              <w:rPr>
                <w:color w:val="000000"/>
                <w:sz w:val="20"/>
              </w:rPr>
              <w:t>Included if already on a Developer-enabled plan</w:t>
            </w:r>
          </w:p>
        </w:tc>
        <w:tc>
          <w:tcPr>
            <w:tcW w:w="1809" w:type="pct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AF735" w14:textId="77777777" w:rsidR="00304B09" w:rsidRDefault="00000000">
            <w:r>
              <w:rPr>
                <w:color w:val="000000"/>
                <w:sz w:val="20"/>
              </w:rPr>
              <w:t>Same account already used for the Direct Debit and Meta Leads add-ons — no incremental cost expected</w:t>
            </w:r>
          </w:p>
        </w:tc>
      </w:tr>
      <w:tr w:rsidR="00304B09" w14:paraId="525BAB24" w14:textId="77777777" w:rsidTr="005D5BC4">
        <w:tblPrEx>
          <w:tblCellMar>
            <w:top w:w="0" w:type="dxa"/>
            <w:bottom w:w="0" w:type="dxa"/>
          </w:tblCellMar>
        </w:tblPrEx>
        <w:tc>
          <w:tcPr>
            <w:tcW w:w="143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F7DD7" w14:textId="77777777" w:rsidR="00304B09" w:rsidRDefault="00000000">
            <w:r>
              <w:rPr>
                <w:color w:val="000000"/>
                <w:sz w:val="20"/>
              </w:rPr>
              <w:t>Hosting (integration service)</w:t>
            </w:r>
          </w:p>
        </w:tc>
        <w:tc>
          <w:tcPr>
            <w:tcW w:w="175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B6E6E" w14:textId="77777777" w:rsidR="00304B09" w:rsidRDefault="00000000">
            <w:r>
              <w:rPr>
                <w:color w:val="000000"/>
                <w:sz w:val="20"/>
              </w:rPr>
              <w:t>A few dollars/month, or $0 incremental</w:t>
            </w:r>
          </w:p>
        </w:tc>
        <w:tc>
          <w:tcPr>
            <w:tcW w:w="180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85D30" w14:textId="77777777" w:rsidR="00304B09" w:rsidRDefault="00000000">
            <w:r>
              <w:rPr>
                <w:color w:val="000000"/>
                <w:sz w:val="20"/>
              </w:rPr>
              <w:t>Can run alongside the existing Azure Function app already proposed for the other ServiceM8 automations rather than standing up a new one</w:t>
            </w:r>
          </w:p>
        </w:tc>
      </w:tr>
    </w:tbl>
    <w:p w14:paraId="21C16078" w14:textId="77777777" w:rsidR="00304B09" w:rsidRDefault="00000000">
      <w:pPr>
        <w:spacing w:after="160" w:line="276" w:lineRule="auto"/>
      </w:pPr>
      <w:r>
        <w:t>DocuSign's published consumer/business pricing is easy to find, but production API access and per-envelope allowances are quoted per-account and change depending on volume and contract terms — worth getting a direct quote from DocuSign before finalising the client's budget, rather than relying on the ranges above.</w:t>
      </w:r>
    </w:p>
    <w:p w14:paraId="129E8DA6" w14:textId="77777777" w:rsidR="00304B09" w:rsidRDefault="00000000">
      <w:pPr>
        <w:pStyle w:val="Heading1"/>
        <w:spacing w:before="360" w:after="160"/>
      </w:pPr>
      <w:bookmarkStart w:id="7" w:name="_Toc239775652"/>
      <w:r>
        <w:rPr>
          <w:b/>
          <w:bCs/>
          <w:color w:val="1F3864"/>
        </w:rPr>
        <w:t>5. Open Questions</w:t>
      </w:r>
      <w:bookmarkEnd w:id="7"/>
    </w:p>
    <w:p w14:paraId="67ACD9AA" w14:textId="77777777" w:rsidR="00304B09" w:rsidRDefault="00000000" w:rsidP="005D5BC4">
      <w:pPr>
        <w:pStyle w:val="ListParagraph"/>
        <w:numPr>
          <w:ilvl w:val="0"/>
          <w:numId w:val="2"/>
        </w:numPr>
        <w:spacing w:after="80"/>
        <w:jc w:val="both"/>
      </w:pPr>
      <w:r>
        <w:t>Does every job type sign the same contract, or does the button need to choose between a few templates by job category? (drives task 5)</w:t>
      </w:r>
    </w:p>
    <w:p w14:paraId="6D275015" w14:textId="77777777" w:rsidR="00304B09" w:rsidRDefault="00000000" w:rsidP="005D5BC4">
      <w:pPr>
        <w:pStyle w:val="ListParagraph"/>
        <w:numPr>
          <w:ilvl w:val="0"/>
          <w:numId w:val="2"/>
        </w:numPr>
        <w:spacing w:after="80"/>
        <w:jc w:val="both"/>
      </w:pPr>
      <w:r>
        <w:t>Expected monthly envelope volume, to size the right DocuSign plan/tier.</w:t>
      </w:r>
    </w:p>
    <w:p w14:paraId="1838231A" w14:textId="77777777" w:rsidR="00304B09" w:rsidRDefault="00000000" w:rsidP="005D5BC4">
      <w:pPr>
        <w:pStyle w:val="ListParagraph"/>
        <w:numPr>
          <w:ilvl w:val="0"/>
          <w:numId w:val="2"/>
        </w:numPr>
        <w:spacing w:after="80"/>
        <w:jc w:val="both"/>
      </w:pPr>
      <w:r>
        <w:t>Who on the client side will complete the one-time DocuSign consent grant, and when — best scheduled in week 1.</w:t>
      </w:r>
    </w:p>
    <w:sectPr w:rsidR="00304B0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B44A73"/>
    <w:multiLevelType w:val="hybridMultilevel"/>
    <w:tmpl w:val="CBDC43EE"/>
    <w:lvl w:ilvl="0" w:tplc="59629166">
      <w:start w:val="1"/>
      <w:numFmt w:val="bullet"/>
      <w:lvlText w:val="•"/>
      <w:lvlJc w:val="left"/>
      <w:pPr>
        <w:ind w:left="460" w:hanging="260"/>
      </w:pPr>
    </w:lvl>
    <w:lvl w:ilvl="1" w:tplc="6226D0C8">
      <w:numFmt w:val="decimal"/>
      <w:lvlText w:val=""/>
      <w:lvlJc w:val="left"/>
    </w:lvl>
    <w:lvl w:ilvl="2" w:tplc="13E6D1EE">
      <w:numFmt w:val="decimal"/>
      <w:lvlText w:val=""/>
      <w:lvlJc w:val="left"/>
    </w:lvl>
    <w:lvl w:ilvl="3" w:tplc="50EE4ACE">
      <w:numFmt w:val="decimal"/>
      <w:lvlText w:val=""/>
      <w:lvlJc w:val="left"/>
    </w:lvl>
    <w:lvl w:ilvl="4" w:tplc="4B0EDACC">
      <w:numFmt w:val="decimal"/>
      <w:lvlText w:val=""/>
      <w:lvlJc w:val="left"/>
    </w:lvl>
    <w:lvl w:ilvl="5" w:tplc="44D887C4">
      <w:numFmt w:val="decimal"/>
      <w:lvlText w:val=""/>
      <w:lvlJc w:val="left"/>
    </w:lvl>
    <w:lvl w:ilvl="6" w:tplc="0A663FDA">
      <w:numFmt w:val="decimal"/>
      <w:lvlText w:val=""/>
      <w:lvlJc w:val="left"/>
    </w:lvl>
    <w:lvl w:ilvl="7" w:tplc="D9D8C50C">
      <w:numFmt w:val="decimal"/>
      <w:lvlText w:val=""/>
      <w:lvlJc w:val="left"/>
    </w:lvl>
    <w:lvl w:ilvl="8" w:tplc="FDB25566">
      <w:numFmt w:val="decimal"/>
      <w:lvlText w:val=""/>
      <w:lvlJc w:val="left"/>
    </w:lvl>
  </w:abstractNum>
  <w:abstractNum w:abstractNumId="1" w15:restartNumberingAfterBreak="0">
    <w:nsid w:val="0BEB754B"/>
    <w:multiLevelType w:val="hybridMultilevel"/>
    <w:tmpl w:val="D0028174"/>
    <w:lvl w:ilvl="0" w:tplc="B952ED7A">
      <w:start w:val="1"/>
      <w:numFmt w:val="bullet"/>
      <w:lvlText w:val="●"/>
      <w:lvlJc w:val="left"/>
      <w:pPr>
        <w:ind w:left="720" w:hanging="360"/>
      </w:pPr>
    </w:lvl>
    <w:lvl w:ilvl="1" w:tplc="02303AA0">
      <w:start w:val="1"/>
      <w:numFmt w:val="bullet"/>
      <w:lvlText w:val="○"/>
      <w:lvlJc w:val="left"/>
      <w:pPr>
        <w:ind w:left="1440" w:hanging="360"/>
      </w:pPr>
    </w:lvl>
    <w:lvl w:ilvl="2" w:tplc="79927B22">
      <w:start w:val="1"/>
      <w:numFmt w:val="bullet"/>
      <w:lvlText w:val="■"/>
      <w:lvlJc w:val="left"/>
      <w:pPr>
        <w:ind w:left="2160" w:hanging="360"/>
      </w:pPr>
    </w:lvl>
    <w:lvl w:ilvl="3" w:tplc="50B23302">
      <w:start w:val="1"/>
      <w:numFmt w:val="bullet"/>
      <w:lvlText w:val="●"/>
      <w:lvlJc w:val="left"/>
      <w:pPr>
        <w:ind w:left="2880" w:hanging="360"/>
      </w:pPr>
    </w:lvl>
    <w:lvl w:ilvl="4" w:tplc="482AD776">
      <w:start w:val="1"/>
      <w:numFmt w:val="bullet"/>
      <w:lvlText w:val="○"/>
      <w:lvlJc w:val="left"/>
      <w:pPr>
        <w:ind w:left="3600" w:hanging="360"/>
      </w:pPr>
    </w:lvl>
    <w:lvl w:ilvl="5" w:tplc="8500AF22">
      <w:start w:val="1"/>
      <w:numFmt w:val="bullet"/>
      <w:lvlText w:val="■"/>
      <w:lvlJc w:val="left"/>
      <w:pPr>
        <w:ind w:left="4320" w:hanging="360"/>
      </w:pPr>
    </w:lvl>
    <w:lvl w:ilvl="6" w:tplc="35009C2E">
      <w:start w:val="1"/>
      <w:numFmt w:val="bullet"/>
      <w:lvlText w:val="●"/>
      <w:lvlJc w:val="left"/>
      <w:pPr>
        <w:ind w:left="5040" w:hanging="360"/>
      </w:pPr>
    </w:lvl>
    <w:lvl w:ilvl="7" w:tplc="2F227034">
      <w:start w:val="1"/>
      <w:numFmt w:val="bullet"/>
      <w:lvlText w:val="●"/>
      <w:lvlJc w:val="left"/>
      <w:pPr>
        <w:ind w:left="5760" w:hanging="360"/>
      </w:pPr>
    </w:lvl>
    <w:lvl w:ilvl="8" w:tplc="0C543284">
      <w:start w:val="1"/>
      <w:numFmt w:val="bullet"/>
      <w:lvlText w:val="●"/>
      <w:lvlJc w:val="left"/>
      <w:pPr>
        <w:ind w:left="6480" w:hanging="360"/>
      </w:pPr>
    </w:lvl>
  </w:abstractNum>
  <w:num w:numId="1" w16cid:durableId="1770927416">
    <w:abstractNumId w:val="1"/>
    <w:lvlOverride w:ilvl="0">
      <w:startOverride w:val="1"/>
    </w:lvlOverride>
  </w:num>
  <w:num w:numId="2" w16cid:durableId="5015480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oNotDisplayPageBoundaries/>
  <w:displayBackgroundShape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B09"/>
    <w:rsid w:val="00304B09"/>
    <w:rsid w:val="005D5BC4"/>
    <w:rsid w:val="00F76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1F603A"/>
  <w15:docId w15:val="{91AED7BF-2187-114B-BB10-9D68468CF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BC4"/>
    <w:rPr>
      <w:rFonts w:ascii="Aptos" w:hAnsi="Aptos"/>
      <w:sz w:val="22"/>
    </w:rPr>
  </w:style>
  <w:style w:type="paragraph" w:styleId="Heading1">
    <w:name w:val="heading 1"/>
    <w:uiPriority w:val="9"/>
    <w:qFormat/>
    <w:rsid w:val="005D5BC4"/>
    <w:pPr>
      <w:outlineLvl w:val="0"/>
    </w:pPr>
    <w:rPr>
      <w:rFonts w:ascii="Aptos" w:hAnsi="Aptos"/>
      <w:color w:val="000000" w:themeColor="text1"/>
      <w:sz w:val="32"/>
      <w:szCs w:val="32"/>
    </w:rPr>
  </w:style>
  <w:style w:type="paragraph" w:styleId="Heading2">
    <w:name w:val="heading 2"/>
    <w:uiPriority w:val="9"/>
    <w:unhideWhenUsed/>
    <w:qFormat/>
    <w:rsid w:val="005D5BC4"/>
    <w:pPr>
      <w:outlineLvl w:val="1"/>
    </w:pPr>
    <w:rPr>
      <w:rFonts w:ascii="Aptos" w:hAnsi="Aptos"/>
      <w:color w:val="7F7F7F" w:themeColor="text1" w:themeTint="8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sid w:val="005D5BC4"/>
    <w:rPr>
      <w:rFonts w:ascii="Aptos" w:hAnsi="Aptos"/>
      <w:sz w:val="22"/>
    </w:rPr>
  </w:style>
  <w:style w:type="character" w:styleId="Hyperlink">
    <w:name w:val="Hyperlink"/>
    <w:uiPriority w:val="99"/>
    <w:unhideWhenUsed/>
    <w:rsid w:val="005D5BC4"/>
    <w:rPr>
      <w:rFonts w:ascii="Aptos" w:hAnsi="Aptos"/>
      <w:color w:val="0563C1"/>
      <w:sz w:val="22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D5BC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D5BC4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761</Words>
  <Characters>4341</Characters>
  <Application>Microsoft Office Word</Application>
  <DocSecurity>0</DocSecurity>
  <Lines>36</Lines>
  <Paragraphs>10</Paragraphs>
  <ScaleCrop>false</ScaleCrop>
  <Company>SPXPERT Solutions OPC Private Limited</Company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Sudhir Kesharwani</cp:lastModifiedBy>
  <cp:revision>2</cp:revision>
  <dcterms:created xsi:type="dcterms:W3CDTF">2026-09-08T10:26:00Z</dcterms:created>
  <dcterms:modified xsi:type="dcterms:W3CDTF">2026-09-08T10:35:00Z</dcterms:modified>
</cp:coreProperties>
</file>