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4BF42" w14:textId="51C68148" w:rsidR="006442AF" w:rsidRDefault="006442AF" w:rsidP="006442AF">
      <w:pPr>
        <w:jc w:val="both"/>
      </w:pPr>
      <w:r w:rsidRPr="006442AF">
        <w:t>Sentiment analysis is a technique in natural language processing (NLP) and machine learning that identifies the emotional tone in text, classifying it as positive, negative, or neutral. Our project focuses specifically on analyzing positive and negative sentiments. It enables organizations to quickly extract valuable insights from large volumes of text data, such as customer reviews, social media posts, or surveys. This helps businesses assess customer satisfaction, track brand health, and make informed decisions to improve products or tailor marketing strategies. In the healthcare sector, sentiment analysis is especially valuable for understanding patient feedback, identifying areas for improvement, and tracking satisfaction with treatments or services. It also allows healthcare providers to monitor public opinion on health policies or medical research, ultimately fostering a more patient-centered approach to care.</w:t>
      </w:r>
      <w:r>
        <w:t xml:space="preserve"> </w:t>
      </w:r>
    </w:p>
    <w:p w14:paraId="3A0D09A1" w14:textId="77777777" w:rsidR="006442AF" w:rsidRDefault="006442AF" w:rsidP="006442AF">
      <w:pPr>
        <w:jc w:val="both"/>
      </w:pPr>
    </w:p>
    <w:sectPr w:rsidR="0064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AF"/>
    <w:rsid w:val="006442AF"/>
    <w:rsid w:val="00B8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ABCD"/>
  <w15:chartTrackingRefBased/>
  <w15:docId w15:val="{FAC0D69E-BC75-4920-ACAA-8D26C946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2AF"/>
    <w:rPr>
      <w:rFonts w:eastAsiaTheme="majorEastAsia" w:cstheme="majorBidi"/>
      <w:color w:val="272727" w:themeColor="text1" w:themeTint="D8"/>
    </w:rPr>
  </w:style>
  <w:style w:type="paragraph" w:styleId="Title">
    <w:name w:val="Title"/>
    <w:basedOn w:val="Normal"/>
    <w:next w:val="Normal"/>
    <w:link w:val="TitleChar"/>
    <w:uiPriority w:val="10"/>
    <w:qFormat/>
    <w:rsid w:val="00644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2AF"/>
    <w:pPr>
      <w:spacing w:before="160"/>
      <w:jc w:val="center"/>
    </w:pPr>
    <w:rPr>
      <w:i/>
      <w:iCs/>
      <w:color w:val="404040" w:themeColor="text1" w:themeTint="BF"/>
    </w:rPr>
  </w:style>
  <w:style w:type="character" w:customStyle="1" w:styleId="QuoteChar">
    <w:name w:val="Quote Char"/>
    <w:basedOn w:val="DefaultParagraphFont"/>
    <w:link w:val="Quote"/>
    <w:uiPriority w:val="29"/>
    <w:rsid w:val="006442AF"/>
    <w:rPr>
      <w:i/>
      <w:iCs/>
      <w:color w:val="404040" w:themeColor="text1" w:themeTint="BF"/>
    </w:rPr>
  </w:style>
  <w:style w:type="paragraph" w:styleId="ListParagraph">
    <w:name w:val="List Paragraph"/>
    <w:basedOn w:val="Normal"/>
    <w:uiPriority w:val="34"/>
    <w:qFormat/>
    <w:rsid w:val="006442AF"/>
    <w:pPr>
      <w:ind w:left="720"/>
      <w:contextualSpacing/>
    </w:pPr>
  </w:style>
  <w:style w:type="character" w:styleId="IntenseEmphasis">
    <w:name w:val="Intense Emphasis"/>
    <w:basedOn w:val="DefaultParagraphFont"/>
    <w:uiPriority w:val="21"/>
    <w:qFormat/>
    <w:rsid w:val="006442AF"/>
    <w:rPr>
      <w:i/>
      <w:iCs/>
      <w:color w:val="0F4761" w:themeColor="accent1" w:themeShade="BF"/>
    </w:rPr>
  </w:style>
  <w:style w:type="paragraph" w:styleId="IntenseQuote">
    <w:name w:val="Intense Quote"/>
    <w:basedOn w:val="Normal"/>
    <w:next w:val="Normal"/>
    <w:link w:val="IntenseQuoteChar"/>
    <w:uiPriority w:val="30"/>
    <w:qFormat/>
    <w:rsid w:val="00644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2AF"/>
    <w:rPr>
      <w:i/>
      <w:iCs/>
      <w:color w:val="0F4761" w:themeColor="accent1" w:themeShade="BF"/>
    </w:rPr>
  </w:style>
  <w:style w:type="character" w:styleId="IntenseReference">
    <w:name w:val="Intense Reference"/>
    <w:basedOn w:val="DefaultParagraphFont"/>
    <w:uiPriority w:val="32"/>
    <w:qFormat/>
    <w:rsid w:val="00644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Thapa</dc:creator>
  <cp:keywords/>
  <dc:description/>
  <cp:lastModifiedBy>Prabhakar Thapa</cp:lastModifiedBy>
  <cp:revision>1</cp:revision>
  <dcterms:created xsi:type="dcterms:W3CDTF">2024-11-13T01:19:00Z</dcterms:created>
  <dcterms:modified xsi:type="dcterms:W3CDTF">2024-11-13T01:27:00Z</dcterms:modified>
</cp:coreProperties>
</file>