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6EEF1" w14:textId="6667DFF7" w:rsidR="00B805B4" w:rsidRDefault="00241E12">
      <w:r>
        <w:t>M&amp;G Use Case</w:t>
      </w:r>
    </w:p>
    <w:sectPr w:rsidR="00B80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12"/>
    <w:rsid w:val="00241E12"/>
    <w:rsid w:val="00720B29"/>
    <w:rsid w:val="00A9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D0C2"/>
  <w15:chartTrackingRefBased/>
  <w15:docId w15:val="{9796718F-2205-41FA-A598-8D721E4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Ray</dc:creator>
  <cp:keywords/>
  <dc:description/>
  <cp:lastModifiedBy>Sudip Ray</cp:lastModifiedBy>
  <cp:revision>1</cp:revision>
  <dcterms:created xsi:type="dcterms:W3CDTF">2021-07-22T17:43:00Z</dcterms:created>
  <dcterms:modified xsi:type="dcterms:W3CDTF">2021-07-22T17:46:00Z</dcterms:modified>
</cp:coreProperties>
</file>