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Token Cost Reporter — Deployment Guide</w:t>
      </w:r>
    </w:p>
    <w:p>
      <w:pPr>
        <w:spacing w:before="360" w:after="160"/>
      </w:pPr>
      <w:r>
        <w:rPr>
          <w:rFonts w:ascii="Segoe UI" w:hAnsi="Segoe UI"/>
          <w:b/>
          <w:color w:val="1F3864"/>
          <w:sz w:val="32"/>
        </w:rPr>
        <w:t>Table of Contents</w:t>
      </w:r>
    </w:p>
    <w:p>
      <w:r>
        <w:rPr>
          <w:rFonts w:ascii="Segoe UI" w:hAnsi="Segoe UI"/>
          <w:i/>
          <w:color w:val="595959"/>
          <w:sz w:val="20"/>
        </w:rPr>
        <w:t>(Right-click here and choose “Update Field”, or press F9, if the entries below don't show page numbers yet.)</w:t>
      </w:r>
    </w:p>
    <w:p>
      <w:r>
        <w:fldChar w:fldCharType="begin" w:dirty="true"/>
        <w:instrText xml:space="preserve">TOC \o "1-2" \h \z \u</w:instrText>
      </w:r>
      <w:r>
        <w:fldChar w:fldCharType="separate"/>
      </w:r>
      <w:r>
        <w:t>Table of contents will appear here once Word updates this field.</w:t>
      </w:r>
      <w:r>
        <w:fldChar w:fldCharType="end"/>
      </w:r>
    </w:p>
    <w:p>
      <w:r>
        <w:br w:type="page"/>
      </w:r>
    </w:p>
    <w:p>
      <w:r>
        <w:rPr>
          <w:rFonts w:ascii="Segoe UI" w:hAnsi="Segoe UI"/>
          <w:sz w:val="22"/>
        </w:rPr>
        <w:t>A step-by-step guide to running the Token Cost Reporter connector against Camunda 8 SaaS: on your own machine, on Docker Desktop, on a Kubernetes cluster, on AWS, and on Azure.</w:t>
      </w:r>
    </w:p>
    <w:p>
      <w:pPr>
        <w:pStyle w:val="Heading1"/>
      </w:pPr>
      <w:r>
        <w:rPr>
          <w:rFonts w:ascii="Segoe UI" w:hAnsi="Segoe UI"/>
          <w:sz w:val="36"/>
        </w:rPr>
        <w:t>About this guide</w:t>
      </w:r>
    </w:p>
    <w:p>
      <w:r>
        <w:rPr>
          <w:rFonts w:ascii="Segoe UI" w:hAnsi="Segoe UI"/>
          <w:b/>
          <w:sz w:val="22"/>
        </w:rPr>
        <w:t>Who it is for:</w:t>
      </w:r>
      <w:r>
        <w:rPr>
          <w:rFonts w:ascii="Segoe UI" w:hAnsi="Segoe UI"/>
          <w:sz w:val="22"/>
        </w:rPr>
        <w:t xml:space="preserve"> a Camunda developer or platform engineer who has a Camunda 8 SaaS cluster, has built the connector (or received the jar), and now needs it to actually process jobs.</w:t>
      </w:r>
    </w:p>
    <w:p>
      <w:r>
        <w:rPr>
          <w:rFonts w:ascii="Segoe UI" w:hAnsi="Segoe UI"/>
          <w:b/>
          <w:sz w:val="22"/>
        </w:rPr>
        <w:t>What was and was not tested.</w:t>
      </w:r>
      <w:r>
        <w:rPr>
          <w:rFonts w:ascii="Segoe UI" w:hAnsi="Segoe UI"/>
          <w:sz w:val="22"/>
        </w:rPr>
        <w:t xml:space="preserve"> This guide separates what was executed from what is a reviewed template, because the difference matters when something goes wrong:</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Section</w:t>
            </w:r>
          </w:p>
        </w:tc>
        <w:tc>
          <w:tcPr>
            <w:tcW w:type="dxa" w:w="4680"/>
            <w:shd w:val="clear" w:color="auto" w:fill="1F3864"/>
          </w:tcPr>
          <w:p>
            <w:r>
              <w:rPr>
                <w:b/>
                <w:color w:val="FFFFFF"/>
              </w:rPr>
            </w:r>
            <w:r>
              <w:rPr>
                <w:rFonts w:ascii="Segoe UI" w:hAnsi="Segoe UI"/>
                <w:b/>
                <w:color w:val="FFFFFF"/>
                <w:sz w:val="20"/>
              </w:rPr>
              <w:t>Status</w:t>
            </w:r>
          </w:p>
        </w:tc>
      </w:tr>
      <w:tr>
        <w:tc>
          <w:tcPr>
            <w:tcW w:type="dxa" w:w="4680"/>
          </w:tcPr>
          <w:p>
            <w:r/>
            <w:r>
              <w:rPr>
                <w:rFonts w:ascii="Segoe UI" w:hAnsi="Segoe UI"/>
                <w:sz w:val="20"/>
              </w:rPr>
              <w:t>Local (no Docker)</w:t>
            </w:r>
          </w:p>
        </w:tc>
        <w:tc>
          <w:tcPr>
            <w:tcW w:type="dxa" w:w="4680"/>
          </w:tcPr>
          <w:p>
            <w:r/>
            <w:r>
              <w:rPr>
                <w:rFonts w:ascii="Segoe UI" w:hAnsi="Segoe UI"/>
                <w:sz w:val="20"/>
              </w:rPr>
              <w:t>Executed: the runtime started on JDK 21 with the connector jar on its loader path, and the Token Cost Reporter worker registered. Run with dummy credentials, so no job was processed.</w:t>
            </w:r>
          </w:p>
        </w:tc>
      </w:tr>
      <w:tr>
        <w:tc>
          <w:tcPr>
            <w:tcW w:type="dxa" w:w="4680"/>
          </w:tcPr>
          <w:p>
            <w:r/>
            <w:r>
              <w:rPr>
                <w:rFonts w:ascii="Segoe UI" w:hAnsi="Segoe UI"/>
                <w:sz w:val="20"/>
              </w:rPr>
              <w:t>Docker Desktop</w:t>
            </w:r>
          </w:p>
        </w:tc>
        <w:tc>
          <w:tcPr>
            <w:tcW w:type="dxa" w:w="4680"/>
          </w:tcPr>
          <w:p>
            <w:r/>
            <w:r>
              <w:rPr>
                <w:rFonts w:ascii="Segoe UI" w:hAnsi="Segoe UI"/>
                <w:sz w:val="20"/>
              </w:rPr>
              <w:t>Partly executed: the image was built with the compose file, and the runtime was started from that image (with docker run and dummy credentials, because the compose file's SaaS mode needs real cluster values). The worker and the Prometheus endpoint were confirmed. The compose file itself was not run end to end with real values. No job was processed.</w:t>
            </w:r>
          </w:p>
        </w:tc>
      </w:tr>
      <w:tr>
        <w:tc>
          <w:tcPr>
            <w:tcW w:type="dxa" w:w="4680"/>
          </w:tcPr>
          <w:p>
            <w:r/>
            <w:r>
              <w:rPr>
                <w:rFonts w:ascii="Segoe UI" w:hAnsi="Segoe UI"/>
                <w:sz w:val="20"/>
              </w:rPr>
              <w:t>Kubernetes manifests</w:t>
            </w:r>
          </w:p>
        </w:tc>
        <w:tc>
          <w:tcPr>
            <w:tcW w:type="dxa" w:w="4680"/>
          </w:tcPr>
          <w:p>
            <w:r/>
            <w:r>
              <w:rPr>
                <w:rFonts w:ascii="Segoe UI" w:hAnsi="Segoe UI"/>
                <w:sz w:val="20"/>
              </w:rPr>
              <w:t xml:space="preserve">Checked only that the YAML parses and uses standard fields. A kubectl dry run was attempted but needs a reachable cluster API, which was not available. Not applied to a real cluster: run </w:t>
            </w:r>
            <w:r>
              <w:rPr>
                <w:rFonts w:ascii="Consolas" w:hAnsi="Consolas"/>
                <w:color w:val="A01E4C"/>
                <w:sz w:val="20"/>
              </w:rPr>
              <w:t>kubectl apply --dry-run=server -f</w:t>
            </w:r>
            <w:r>
              <w:rPr>
                <w:rFonts w:ascii="Segoe UI" w:hAnsi="Segoe UI"/>
                <w:sz w:val="20"/>
              </w:rPr>
              <w:t xml:space="preserve"> against yours first.</w:t>
            </w:r>
          </w:p>
        </w:tc>
      </w:tr>
      <w:tr>
        <w:tc>
          <w:tcPr>
            <w:tcW w:type="dxa" w:w="4680"/>
          </w:tcPr>
          <w:p>
            <w:r/>
            <w:r>
              <w:rPr>
                <w:rFonts w:ascii="Segoe UI" w:hAnsi="Segoe UI"/>
                <w:sz w:val="20"/>
              </w:rPr>
              <w:t>AWS (ECS, EKS) and Azure (Container Apps, AKS)</w:t>
            </w:r>
          </w:p>
        </w:tc>
        <w:tc>
          <w:tcPr>
            <w:tcW w:type="dxa" w:w="4680"/>
          </w:tcPr>
          <w:p>
            <w:r/>
            <w:r>
              <w:rPr>
                <w:rFonts w:ascii="Segoe UI" w:hAnsi="Segoe UI"/>
                <w:sz w:val="20"/>
              </w:rPr>
              <w:t>Written from the platforms' documented CLI syntax. NOT executed: no AWS or Azure account or CLI was available. Treat these as a reviewed template and read each command before running it.</w:t>
            </w:r>
          </w:p>
        </w:tc>
      </w:tr>
      <w:tr>
        <w:tc>
          <w:tcPr>
            <w:tcW w:type="dxa" w:w="4680"/>
          </w:tcPr>
          <w:p>
            <w:r/>
            <w:r>
              <w:rPr>
                <w:rFonts w:ascii="Segoe UI" w:hAnsi="Segoe UI"/>
                <w:sz w:val="20"/>
              </w:rPr>
              <w:t>Any platform, end to end</w:t>
            </w:r>
          </w:p>
        </w:tc>
        <w:tc>
          <w:tcPr>
            <w:tcW w:type="dxa" w:w="4680"/>
          </w:tcPr>
          <w:p>
            <w:r/>
            <w:r>
              <w:rPr>
                <w:rFonts w:ascii="Segoe UI" w:hAnsi="Segoe UI"/>
                <w:sz w:val="20"/>
              </w:rPr>
              <w:t>Nothing in this guide was run against a real Camunda SaaS cluster with real credentials. In particular, the runtime accepted the CAMUNDA_CONNECTOR_SECRETPROVIDER_CONSOLE_ENABLED setting without error, but that it then resolves your Console secrets is taken from Camunda's documentation, not observed. The first real run is yours; Section 5 tells you exactly how to verify it.</w:t>
            </w:r>
          </w:p>
        </w:tc>
      </w:tr>
    </w:tbl>
    <w:p>
      <w:pPr>
        <w:spacing w:after="40"/>
      </w:pPr>
    </w:p>
    <w:p>
      <w:pPr>
        <w:pStyle w:val="Heading1"/>
      </w:pPr>
      <w:r>
        <w:rPr>
          <w:rFonts w:ascii="Segoe UI" w:hAnsi="Segoe UI"/>
          <w:sz w:val="36"/>
        </w:rPr>
        <w:t>1. How deployment works</w:t>
      </w:r>
    </w:p>
    <w:p>
      <w:pPr>
        <w:pStyle w:val="Heading2"/>
      </w:pPr>
      <w:r>
        <w:rPr>
          <w:rFonts w:ascii="Segoe UI" w:hAnsi="Segoe UI"/>
          <w:sz w:val="28"/>
        </w:rPr>
        <w:t>1.1 The three pieces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Piece</w:t>
            </w:r>
          </w:p>
        </w:tc>
        <w:tc>
          <w:tcPr>
            <w:tcW w:type="dxa" w:w="3120"/>
            <w:shd w:val="clear" w:color="auto" w:fill="1F3864"/>
          </w:tcPr>
          <w:p>
            <w:r>
              <w:rPr>
                <w:b/>
                <w:color w:val="FFFFFF"/>
              </w:rPr>
            </w:r>
            <w:r>
              <w:rPr>
                <w:rFonts w:ascii="Segoe UI" w:hAnsi="Segoe UI"/>
                <w:b/>
                <w:color w:val="FFFFFF"/>
                <w:sz w:val="20"/>
              </w:rPr>
              <w:t>What it is</w:t>
            </w:r>
          </w:p>
        </w:tc>
        <w:tc>
          <w:tcPr>
            <w:tcW w:type="dxa" w:w="3120"/>
            <w:shd w:val="clear" w:color="auto" w:fill="1F3864"/>
          </w:tcPr>
          <w:p>
            <w:r>
              <w:rPr>
                <w:b/>
                <w:color w:val="FFFFFF"/>
              </w:rPr>
            </w:r>
            <w:r>
              <w:rPr>
                <w:rFonts w:ascii="Segoe UI" w:hAnsi="Segoe UI"/>
                <w:b/>
                <w:color w:val="FFFFFF"/>
                <w:sz w:val="20"/>
              </w:rPr>
              <w:t>Where it lives</w:t>
            </w:r>
          </w:p>
        </w:tc>
      </w:tr>
      <w:tr>
        <w:tc>
          <w:tcPr>
            <w:tcW w:type="dxa" w:w="3120"/>
          </w:tcPr>
          <w:p>
            <w:r/>
            <w:r>
              <w:rPr>
                <w:rFonts w:ascii="Segoe UI" w:hAnsi="Segoe UI"/>
                <w:sz w:val="20"/>
              </w:rPr>
              <w:t>Your Camunda 8 SaaS cluster</w:t>
            </w:r>
          </w:p>
        </w:tc>
        <w:tc>
          <w:tcPr>
            <w:tcW w:type="dxa" w:w="3120"/>
          </w:tcPr>
          <w:p>
            <w:r/>
            <w:r>
              <w:rPr>
                <w:rFonts w:ascii="Segoe UI" w:hAnsi="Segoe UI"/>
                <w:sz w:val="20"/>
              </w:rPr>
              <w:t>Runs your processes, and Camunda's own built-in connectors (such as the AI Agent).</w:t>
            </w:r>
          </w:p>
        </w:tc>
        <w:tc>
          <w:tcPr>
            <w:tcW w:type="dxa" w:w="3120"/>
          </w:tcPr>
          <w:p>
            <w:r/>
            <w:r>
              <w:rPr>
                <w:rFonts w:ascii="Segoe UI" w:hAnsi="Segoe UI"/>
                <w:sz w:val="20"/>
              </w:rPr>
              <w:t>Camunda's cloud</w:t>
            </w:r>
          </w:p>
        </w:tc>
      </w:tr>
      <w:tr>
        <w:tc>
          <w:tcPr>
            <w:tcW w:type="dxa" w:w="3120"/>
          </w:tcPr>
          <w:p>
            <w:r/>
            <w:r>
              <w:rPr>
                <w:rFonts w:ascii="Segoe UI" w:hAnsi="Segoe UI"/>
                <w:sz w:val="20"/>
              </w:rPr>
              <w:t>The element template</w:t>
            </w:r>
          </w:p>
        </w:tc>
        <w:tc>
          <w:tcPr>
            <w:tcW w:type="dxa" w:w="3120"/>
          </w:tcPr>
          <w:p>
            <w:r/>
            <w:r>
              <w:rPr>
                <w:rFonts w:ascii="Segoe UI" w:hAnsi="Segoe UI"/>
                <w:sz w:val="20"/>
              </w:rPr>
              <w:t>A JSON file (</w:t>
            </w:r>
            <w:r>
              <w:rPr>
                <w:rFonts w:ascii="Consolas" w:hAnsi="Consolas"/>
                <w:color w:val="A01E4C"/>
                <w:sz w:val="20"/>
              </w:rPr>
              <w:t>element-templates/token-cost-governor.json</w:t>
            </w:r>
            <w:r>
              <w:rPr>
                <w:rFonts w:ascii="Segoe UI" w:hAnsi="Segoe UI"/>
                <w:sz w:val="20"/>
              </w:rPr>
              <w:t>) that only draws the connector's form in Modeler. It contains no logic.</w:t>
            </w:r>
          </w:p>
        </w:tc>
        <w:tc>
          <w:tcPr>
            <w:tcW w:type="dxa" w:w="3120"/>
          </w:tcPr>
          <w:p>
            <w:r/>
            <w:r>
              <w:rPr>
                <w:rFonts w:ascii="Segoe UI" w:hAnsi="Segoe UI"/>
                <w:sz w:val="20"/>
              </w:rPr>
              <w:t>Imported into Modeler</w:t>
            </w:r>
          </w:p>
        </w:tc>
      </w:tr>
      <w:tr>
        <w:tc>
          <w:tcPr>
            <w:tcW w:type="dxa" w:w="3120"/>
          </w:tcPr>
          <w:p>
            <w:r/>
            <w:r>
              <w:rPr>
                <w:rFonts w:ascii="Segoe UI" w:hAnsi="Segoe UI"/>
                <w:sz w:val="20"/>
              </w:rPr>
              <w:t>The connector runtime</w:t>
            </w:r>
          </w:p>
        </w:tc>
        <w:tc>
          <w:tcPr>
            <w:tcW w:type="dxa" w:w="3120"/>
          </w:tcPr>
          <w:p>
            <w:r/>
            <w:r>
              <w:rPr>
                <w:rFonts w:ascii="Segoe UI" w:hAnsi="Segoe UI"/>
                <w:sz w:val="20"/>
              </w:rPr>
              <w:t xml:space="preserve">A Java process (Camunda's </w:t>
            </w:r>
            <w:r>
              <w:rPr>
                <w:rFonts w:ascii="Consolas" w:hAnsi="Consolas"/>
                <w:color w:val="A01E4C"/>
                <w:sz w:val="20"/>
              </w:rPr>
              <w:t>connectors-bundle</w:t>
            </w:r>
            <w:r>
              <w:rPr>
                <w:rFonts w:ascii="Segoe UI" w:hAnsi="Segoe UI"/>
                <w:sz w:val="20"/>
              </w:rPr>
              <w:t xml:space="preserve"> plus this project's jar) that contains the real logic.</w:t>
            </w:r>
          </w:p>
        </w:tc>
        <w:tc>
          <w:tcPr>
            <w:tcW w:type="dxa" w:w="3120"/>
          </w:tcPr>
          <w:p>
            <w:r/>
            <w:r>
              <w:rPr>
                <w:rFonts w:ascii="Segoe UI" w:hAnsi="Segoe UI"/>
                <w:sz w:val="20"/>
              </w:rPr>
              <w:t>Somewhere YOU host it</w:t>
            </w:r>
          </w:p>
        </w:tc>
      </w:tr>
    </w:tbl>
    <w:p>
      <w:pPr>
        <w:spacing w:after="40"/>
      </w:pPr>
    </w:p>
    <w:p>
      <w:pPr>
        <w:pStyle w:val="Heading2"/>
      </w:pPr>
      <w:r>
        <w:rPr>
          <w:rFonts w:ascii="Segoe UI" w:hAnsi="Segoe UI"/>
          <w:sz w:val="28"/>
        </w:rPr>
        <w:t>1.2 SaaS never calls your code: your runtime calls SaaS</w:t>
      </w:r>
    </w:p>
    <w:p>
      <w:pPr>
        <w:tabs>
          <w:tab w:pos="432" w:val="left"/>
        </w:tabs>
        <w:spacing w:after="80"/>
        <w:ind w:left="432" w:hanging="432"/>
      </w:pPr>
      <w:r>
        <w:rPr>
          <w:rFonts w:ascii="Segoe UI" w:hAnsi="Segoe UI"/>
          <w:sz w:val="22"/>
        </w:rPr>
        <w:t>•</w:t>
        <w:tab/>
      </w:r>
      <w:r>
        <w:rPr>
          <w:rFonts w:ascii="Segoe UI" w:hAnsi="Segoe UI"/>
          <w:sz w:val="22"/>
        </w:rPr>
        <w:t>Custom connectors cannot be uploaded into Camunda SaaS. You host a connector runtime yourself.</w:t>
      </w:r>
    </w:p>
    <w:p>
      <w:pPr>
        <w:tabs>
          <w:tab w:pos="432" w:val="left"/>
        </w:tabs>
        <w:spacing w:after="80"/>
        <w:ind w:left="432" w:hanging="432"/>
      </w:pPr>
      <w:r>
        <w:rPr>
          <w:rFonts w:ascii="Segoe UI" w:hAnsi="Segoe UI"/>
          <w:sz w:val="22"/>
        </w:rPr>
        <w:t>•</w:t>
        <w:tab/>
      </w:r>
      <w:r>
        <w:rPr>
          <w:rFonts w:ascii="Segoe UI" w:hAnsi="Segoe UI"/>
          <w:sz w:val="22"/>
        </w:rPr>
        <w:t xml:space="preserve">That runtime opens an outbound connection to your cluster, authenticates with an API client (client ID and secret), and polls for jobs of type </w:t>
      </w:r>
      <w:r>
        <w:rPr>
          <w:rFonts w:ascii="Consolas" w:hAnsi="Consolas"/>
          <w:color w:val="A01E4C"/>
          <w:sz w:val="20"/>
        </w:rPr>
        <w:t>io.github.camunda:token-cost-governor:1</w:t>
      </w:r>
      <w:r>
        <w:rPr>
          <w:rFonts w:ascii="Segoe UI" w:hAnsi="Segoe UI"/>
          <w:sz w:val="22"/>
        </w:rPr>
        <w:t>.</w:t>
      </w:r>
    </w:p>
    <w:p>
      <w:pPr>
        <w:tabs>
          <w:tab w:pos="432" w:val="left"/>
        </w:tabs>
        <w:spacing w:after="80"/>
        <w:ind w:left="432" w:hanging="432"/>
      </w:pPr>
      <w:r>
        <w:rPr>
          <w:rFonts w:ascii="Segoe UI" w:hAnsi="Segoe UI"/>
          <w:sz w:val="22"/>
        </w:rPr>
        <w:t>•</w:t>
        <w:tab/>
      </w:r>
      <w:r>
        <w:rPr>
          <w:rFonts w:ascii="Segoe UI" w:hAnsi="Segoe UI"/>
          <w:sz w:val="22"/>
        </w:rPr>
        <w:t>When your process reaches a "Token cost" task, the job is created in the cluster. Your runtime picks it up, runs the connector, and returns the result.</w:t>
      </w:r>
    </w:p>
    <w:p>
      <w:pPr>
        <w:tabs>
          <w:tab w:pos="432" w:val="left"/>
        </w:tabs>
        <w:spacing w:after="80"/>
        <w:ind w:left="432" w:hanging="432"/>
      </w:pPr>
      <w:r>
        <w:rPr>
          <w:rFonts w:ascii="Segoe UI" w:hAnsi="Segoe UI"/>
          <w:sz w:val="22"/>
        </w:rPr>
        <w:t>•</w:t>
        <w:tab/>
      </w:r>
      <w:r>
        <w:rPr>
          <w:rFonts w:ascii="Segoe UI" w:hAnsi="Segoe UI"/>
          <w:sz w:val="22"/>
        </w:rPr>
        <w:t>Nothing needs to reach your runtime from the internet: no public IP, no load balancer, no inbound firewall rule. The runtime only needs outbound HTTPS (port 443) to the Camunda login service (login.cloud.camunda.io) and to your cluster's endpoints under camunda.io.</w:t>
      </w:r>
    </w:p>
    <w:p>
      <w:pPr>
        <w:tabs>
          <w:tab w:pos="432" w:val="left"/>
        </w:tabs>
        <w:spacing w:after="80"/>
        <w:ind w:left="432" w:hanging="432"/>
      </w:pPr>
      <w:r>
        <w:rPr>
          <w:rFonts w:ascii="Segoe UI" w:hAnsi="Segoe UI"/>
          <w:sz w:val="22"/>
        </w:rPr>
        <w:t>•</w:t>
        <w:tab/>
      </w:r>
      <w:r>
        <w:rPr>
          <w:rFonts w:ascii="Segoe UI" w:hAnsi="Segoe UI"/>
          <w:sz w:val="22"/>
        </w:rPr>
        <w:t>If your runtime is stopped, the Token cost task simply waits. There is no error. This is the most common "it does nothing" cause, so Section 5 starts by checking the runtime is polling.</w:t>
      </w:r>
    </w:p>
    <w:p>
      <w:pPr>
        <w:pStyle w:val="Heading2"/>
      </w:pPr>
      <w:r>
        <w:rPr>
          <w:rFonts w:ascii="Segoe UI" w:hAnsi="Segoe UI"/>
          <w:sz w:val="28"/>
        </w:rPr>
        <w:t>1.3 Your runtime also polls for Camunda's built-in connectors</w:t>
      </w:r>
    </w:p>
    <w:p>
      <w:r>
        <w:rPr>
          <w:rFonts w:ascii="Segoe UI" w:hAnsi="Segoe UI"/>
          <w:sz w:val="22"/>
        </w:rPr>
        <w:t xml:space="preserve">The </w:t>
      </w:r>
      <w:r>
        <w:rPr>
          <w:rFonts w:ascii="Consolas" w:hAnsi="Consolas"/>
          <w:color w:val="A01E4C"/>
          <w:sz w:val="20"/>
        </w:rPr>
        <w:t>connectors-bundle</w:t>
      </w:r>
      <w:r>
        <w:rPr>
          <w:rFonts w:ascii="Segoe UI" w:hAnsi="Segoe UI"/>
          <w:sz w:val="22"/>
        </w:rPr>
        <w:t xml:space="preserve"> image registers workers for all of Camunda's standard connectors, not only this one. In a test it started 40 workers, including the AI Agent job types. That means your runtime can compete with Camunda's own runtime for those jobs. Section 12.2 explains how to detect this and what to do about it.</w:t>
      </w:r>
    </w:p>
    <w:p>
      <w:pPr>
        <w:pStyle w:val="Heading2"/>
      </w:pPr>
      <w:r>
        <w:rPr>
          <w:rFonts w:ascii="Segoe UI" w:hAnsi="Segoe UI"/>
          <w:sz w:val="28"/>
        </w:rPr>
        <w:t>1.4 Secrets: the one thing that works differently when you host the runtime</w:t>
      </w:r>
    </w:p>
    <w:p>
      <w:r>
        <w:rPr>
          <w:rFonts w:ascii="Segoe UI" w:hAnsi="Segoe UI"/>
          <w:sz w:val="22"/>
        </w:rPr>
        <w:t>The connector reads its price table from a Camunda cluster secret named GOVERNOR_PRICE_TABLE. A runtime you host yourself does not see Console cluster secrets automatically. Per Camunda's hybrid-mode documentation, it needs both of these:</w:t>
      </w:r>
    </w:p>
    <w:p>
      <w:pPr>
        <w:tabs>
          <w:tab w:pos="432" w:val="left"/>
        </w:tabs>
        <w:spacing w:after="80"/>
        <w:ind w:left="432" w:hanging="432"/>
      </w:pPr>
      <w:r>
        <w:rPr>
          <w:rFonts w:ascii="Segoe UI" w:hAnsi="Segoe UI"/>
          <w:sz w:val="22"/>
        </w:rPr>
        <w:t>•</w:t>
        <w:tab/>
      </w:r>
      <w:r>
        <w:rPr>
          <w:rFonts w:ascii="Segoe UI" w:hAnsi="Segoe UI"/>
          <w:sz w:val="22"/>
        </w:rPr>
        <w:t>The runtime setting CAMUNDA_CONNECTOR_SECRETPROVIDER_CONSOLE_ENABLED set to true.</w:t>
      </w:r>
    </w:p>
    <w:p>
      <w:pPr>
        <w:tabs>
          <w:tab w:pos="432" w:val="left"/>
        </w:tabs>
        <w:spacing w:after="80"/>
        <w:ind w:left="432" w:hanging="432"/>
      </w:pPr>
      <w:r>
        <w:rPr>
          <w:rFonts w:ascii="Segoe UI" w:hAnsi="Segoe UI"/>
          <w:sz w:val="22"/>
        </w:rPr>
        <w:t>•</w:t>
        <w:tab/>
      </w:r>
      <w:r>
        <w:rPr>
          <w:rFonts w:ascii="Segoe UI" w:hAnsi="Segoe UI"/>
          <w:sz w:val="22"/>
        </w:rPr>
        <w:t>An API client that was created with the Secrets scope, in addition to the scope that lets it read and complete jobs.</w:t>
      </w:r>
    </w:p>
    <w:p>
      <w:r>
        <w:rPr>
          <w:rFonts w:ascii="Segoe UI" w:hAnsi="Segoe UI"/>
          <w:sz w:val="22"/>
        </w:rPr>
        <w:t>If you would rather not use Console secrets, the runtime can also read secrets from its own environment variables (Section 3.4). Pick one approach per deployment.</w:t>
      </w:r>
    </w:p>
    <w:p>
      <w:pPr>
        <w:pStyle w:val="Heading1"/>
      </w:pPr>
      <w:r>
        <w:rPr>
          <w:rFonts w:ascii="Segoe UI" w:hAnsi="Segoe UI"/>
          <w:sz w:val="36"/>
        </w:rPr>
        <w:t>2. Choose a platform</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2340"/>
        <w:gridCol w:w="2340"/>
        <w:gridCol w:w="2340"/>
        <w:gridCol w:w="2340"/>
      </w:tblGrid>
      <w:tr>
        <w:tc>
          <w:tcPr>
            <w:tcW w:type="dxa" w:w="2340"/>
            <w:shd w:val="clear" w:color="auto" w:fill="1F3864"/>
          </w:tcPr>
          <w:p>
            <w:r>
              <w:rPr>
                <w:b/>
                <w:color w:val="FFFFFF"/>
              </w:rPr>
            </w:r>
            <w:r>
              <w:rPr>
                <w:rFonts w:ascii="Segoe UI" w:hAnsi="Segoe UI"/>
                <w:b/>
                <w:color w:val="FFFFFF"/>
                <w:sz w:val="20"/>
              </w:rPr>
              <w:t>Option</w:t>
            </w:r>
          </w:p>
        </w:tc>
        <w:tc>
          <w:tcPr>
            <w:tcW w:type="dxa" w:w="2340"/>
            <w:shd w:val="clear" w:color="auto" w:fill="1F3864"/>
          </w:tcPr>
          <w:p>
            <w:r>
              <w:rPr>
                <w:b/>
                <w:color w:val="FFFFFF"/>
              </w:rPr>
            </w:r>
            <w:r>
              <w:rPr>
                <w:rFonts w:ascii="Segoe UI" w:hAnsi="Segoe UI"/>
                <w:b/>
                <w:color w:val="FFFFFF"/>
                <w:sz w:val="20"/>
              </w:rPr>
              <w:t>Best for</w:t>
            </w:r>
          </w:p>
        </w:tc>
        <w:tc>
          <w:tcPr>
            <w:tcW w:type="dxa" w:w="2340"/>
            <w:shd w:val="clear" w:color="auto" w:fill="1F3864"/>
          </w:tcPr>
          <w:p>
            <w:r>
              <w:rPr>
                <w:b/>
                <w:color w:val="FFFFFF"/>
              </w:rPr>
            </w:r>
            <w:r>
              <w:rPr>
                <w:rFonts w:ascii="Segoe UI" w:hAnsi="Segoe UI"/>
                <w:b/>
                <w:color w:val="FFFFFF"/>
                <w:sz w:val="20"/>
              </w:rPr>
              <w:t>Effort</w:t>
            </w:r>
          </w:p>
        </w:tc>
        <w:tc>
          <w:tcPr>
            <w:tcW w:type="dxa" w:w="2340"/>
            <w:shd w:val="clear" w:color="auto" w:fill="1F3864"/>
          </w:tcPr>
          <w:p>
            <w:r>
              <w:rPr>
                <w:b/>
                <w:color w:val="FFFFFF"/>
              </w:rPr>
            </w:r>
            <w:r>
              <w:rPr>
                <w:rFonts w:ascii="Segoe UI" w:hAnsi="Segoe UI"/>
                <w:b/>
                <w:color w:val="FFFFFF"/>
                <w:sz w:val="20"/>
              </w:rPr>
              <w:t>Runs while your laptop sleeps?</w:t>
            </w:r>
          </w:p>
        </w:tc>
      </w:tr>
      <w:tr>
        <w:tc>
          <w:tcPr>
            <w:tcW w:type="dxa" w:w="2340"/>
          </w:tcPr>
          <w:p>
            <w:r/>
            <w:r>
              <w:rPr>
                <w:rFonts w:ascii="Segoe UI" w:hAnsi="Segoe UI"/>
                <w:sz w:val="20"/>
              </w:rPr>
              <w:t>A. Local, no Docker (Section 6)</w:t>
            </w:r>
          </w:p>
        </w:tc>
        <w:tc>
          <w:tcPr>
            <w:tcW w:type="dxa" w:w="2340"/>
          </w:tcPr>
          <w:p>
            <w:r/>
            <w:r>
              <w:rPr>
                <w:rFonts w:ascii="Segoe UI" w:hAnsi="Segoe UI"/>
                <w:sz w:val="20"/>
              </w:rPr>
              <w:t>Developing and debugging the connector itself</w:t>
            </w:r>
          </w:p>
        </w:tc>
        <w:tc>
          <w:tcPr>
            <w:tcW w:type="dxa" w:w="2340"/>
          </w:tcPr>
          <w:p>
            <w:r/>
            <w:r>
              <w:rPr>
                <w:rFonts w:ascii="Segoe UI" w:hAnsi="Segoe UI"/>
                <w:sz w:val="20"/>
              </w:rPr>
              <w:t>Low</w:t>
            </w:r>
          </w:p>
        </w:tc>
        <w:tc>
          <w:tcPr>
            <w:tcW w:type="dxa" w:w="2340"/>
          </w:tcPr>
          <w:p>
            <w:r/>
            <w:r>
              <w:rPr>
                <w:rFonts w:ascii="Segoe UI" w:hAnsi="Segoe UI"/>
                <w:sz w:val="20"/>
              </w:rPr>
              <w:t>No</w:t>
            </w:r>
          </w:p>
        </w:tc>
      </w:tr>
      <w:tr>
        <w:tc>
          <w:tcPr>
            <w:tcW w:type="dxa" w:w="2340"/>
          </w:tcPr>
          <w:p>
            <w:r/>
            <w:r>
              <w:rPr>
                <w:rFonts w:ascii="Segoe UI" w:hAnsi="Segoe UI"/>
                <w:sz w:val="20"/>
              </w:rPr>
              <w:t>B. Docker Desktop (Section 7)</w:t>
            </w:r>
          </w:p>
        </w:tc>
        <w:tc>
          <w:tcPr>
            <w:tcW w:type="dxa" w:w="2340"/>
          </w:tcPr>
          <w:p>
            <w:r/>
            <w:r>
              <w:rPr>
                <w:rFonts w:ascii="Segoe UI" w:hAnsi="Segoe UI"/>
                <w:sz w:val="20"/>
              </w:rPr>
              <w:t>Trying it end to end on one machine</w:t>
            </w:r>
          </w:p>
        </w:tc>
        <w:tc>
          <w:tcPr>
            <w:tcW w:type="dxa" w:w="2340"/>
          </w:tcPr>
          <w:p>
            <w:r/>
            <w:r>
              <w:rPr>
                <w:rFonts w:ascii="Segoe UI" w:hAnsi="Segoe UI"/>
                <w:sz w:val="20"/>
              </w:rPr>
              <w:t>Low</w:t>
            </w:r>
          </w:p>
        </w:tc>
        <w:tc>
          <w:tcPr>
            <w:tcW w:type="dxa" w:w="2340"/>
          </w:tcPr>
          <w:p>
            <w:r/>
            <w:r>
              <w:rPr>
                <w:rFonts w:ascii="Segoe UI" w:hAnsi="Segoe UI"/>
                <w:sz w:val="20"/>
              </w:rPr>
              <w:t>No</w:t>
            </w:r>
          </w:p>
        </w:tc>
      </w:tr>
      <w:tr>
        <w:tc>
          <w:tcPr>
            <w:tcW w:type="dxa" w:w="2340"/>
          </w:tcPr>
          <w:p>
            <w:r/>
            <w:r>
              <w:rPr>
                <w:rFonts w:ascii="Segoe UI" w:hAnsi="Segoe UI"/>
                <w:sz w:val="20"/>
              </w:rPr>
              <w:t>C. Kubernetes (Section 8)</w:t>
            </w:r>
          </w:p>
        </w:tc>
        <w:tc>
          <w:tcPr>
            <w:tcW w:type="dxa" w:w="2340"/>
          </w:tcPr>
          <w:p>
            <w:r/>
            <w:r>
              <w:rPr>
                <w:rFonts w:ascii="Segoe UI" w:hAnsi="Segoe UI"/>
                <w:sz w:val="20"/>
              </w:rPr>
              <w:t>You already run Kubernetes, on any cloud or on premises</w:t>
            </w:r>
          </w:p>
        </w:tc>
        <w:tc>
          <w:tcPr>
            <w:tcW w:type="dxa" w:w="2340"/>
          </w:tcPr>
          <w:p>
            <w:r/>
            <w:r>
              <w:rPr>
                <w:rFonts w:ascii="Segoe UI" w:hAnsi="Segoe UI"/>
                <w:sz w:val="20"/>
              </w:rPr>
              <w:t>Medium</w:t>
            </w:r>
          </w:p>
        </w:tc>
        <w:tc>
          <w:tcPr>
            <w:tcW w:type="dxa" w:w="2340"/>
          </w:tcPr>
          <w:p>
            <w:r/>
            <w:r>
              <w:rPr>
                <w:rFonts w:ascii="Segoe UI" w:hAnsi="Segoe UI"/>
                <w:sz w:val="20"/>
              </w:rPr>
              <w:t>Yes</w:t>
            </w:r>
          </w:p>
        </w:tc>
      </w:tr>
      <w:tr>
        <w:tc>
          <w:tcPr>
            <w:tcW w:type="dxa" w:w="2340"/>
          </w:tcPr>
          <w:p>
            <w:r/>
            <w:r>
              <w:rPr>
                <w:rFonts w:ascii="Segoe UI" w:hAnsi="Segoe UI"/>
                <w:sz w:val="20"/>
              </w:rPr>
              <w:t>D1. AWS ECS Fargate (Section 9.2)</w:t>
            </w:r>
          </w:p>
        </w:tc>
        <w:tc>
          <w:tcPr>
            <w:tcW w:type="dxa" w:w="2340"/>
          </w:tcPr>
          <w:p>
            <w:r/>
            <w:r>
              <w:rPr>
                <w:rFonts w:ascii="Segoe UI" w:hAnsi="Segoe UI"/>
                <w:sz w:val="20"/>
              </w:rPr>
              <w:t>AWS, no cluster to manage</w:t>
            </w:r>
          </w:p>
        </w:tc>
        <w:tc>
          <w:tcPr>
            <w:tcW w:type="dxa" w:w="2340"/>
          </w:tcPr>
          <w:p>
            <w:r/>
            <w:r>
              <w:rPr>
                <w:rFonts w:ascii="Segoe UI" w:hAnsi="Segoe UI"/>
                <w:sz w:val="20"/>
              </w:rPr>
              <w:t>Medium</w:t>
            </w:r>
          </w:p>
        </w:tc>
        <w:tc>
          <w:tcPr>
            <w:tcW w:type="dxa" w:w="2340"/>
          </w:tcPr>
          <w:p>
            <w:r/>
            <w:r>
              <w:rPr>
                <w:rFonts w:ascii="Segoe UI" w:hAnsi="Segoe UI"/>
                <w:sz w:val="20"/>
              </w:rPr>
              <w:t>Yes</w:t>
            </w:r>
          </w:p>
        </w:tc>
      </w:tr>
      <w:tr>
        <w:tc>
          <w:tcPr>
            <w:tcW w:type="dxa" w:w="2340"/>
          </w:tcPr>
          <w:p>
            <w:r/>
            <w:r>
              <w:rPr>
                <w:rFonts w:ascii="Segoe UI" w:hAnsi="Segoe UI"/>
                <w:sz w:val="20"/>
              </w:rPr>
              <w:t>D2. AWS EKS (Section 9.3)</w:t>
            </w:r>
          </w:p>
        </w:tc>
        <w:tc>
          <w:tcPr>
            <w:tcW w:type="dxa" w:w="2340"/>
          </w:tcPr>
          <w:p>
            <w:r/>
            <w:r>
              <w:rPr>
                <w:rFonts w:ascii="Segoe UI" w:hAnsi="Segoe UI"/>
                <w:sz w:val="20"/>
              </w:rPr>
              <w:t>AWS, you already run EKS</w:t>
            </w:r>
          </w:p>
        </w:tc>
        <w:tc>
          <w:tcPr>
            <w:tcW w:type="dxa" w:w="2340"/>
          </w:tcPr>
          <w:p>
            <w:r/>
            <w:r>
              <w:rPr>
                <w:rFonts w:ascii="Segoe UI" w:hAnsi="Segoe UI"/>
                <w:sz w:val="20"/>
              </w:rPr>
              <w:t>Medium</w:t>
            </w:r>
          </w:p>
        </w:tc>
        <w:tc>
          <w:tcPr>
            <w:tcW w:type="dxa" w:w="2340"/>
          </w:tcPr>
          <w:p>
            <w:r/>
            <w:r>
              <w:rPr>
                <w:rFonts w:ascii="Segoe UI" w:hAnsi="Segoe UI"/>
                <w:sz w:val="20"/>
              </w:rPr>
              <w:t>Yes</w:t>
            </w:r>
          </w:p>
        </w:tc>
      </w:tr>
      <w:tr>
        <w:tc>
          <w:tcPr>
            <w:tcW w:type="dxa" w:w="2340"/>
          </w:tcPr>
          <w:p>
            <w:r/>
            <w:r>
              <w:rPr>
                <w:rFonts w:ascii="Segoe UI" w:hAnsi="Segoe UI"/>
                <w:sz w:val="20"/>
              </w:rPr>
              <w:t>E1. Azure Container Apps (Section 10.2)</w:t>
            </w:r>
          </w:p>
        </w:tc>
        <w:tc>
          <w:tcPr>
            <w:tcW w:type="dxa" w:w="2340"/>
          </w:tcPr>
          <w:p>
            <w:r/>
            <w:r>
              <w:rPr>
                <w:rFonts w:ascii="Segoe UI" w:hAnsi="Segoe UI"/>
                <w:sz w:val="20"/>
              </w:rPr>
              <w:t>Azure, no cluster to manage</w:t>
            </w:r>
          </w:p>
        </w:tc>
        <w:tc>
          <w:tcPr>
            <w:tcW w:type="dxa" w:w="2340"/>
          </w:tcPr>
          <w:p>
            <w:r/>
            <w:r>
              <w:rPr>
                <w:rFonts w:ascii="Segoe UI" w:hAnsi="Segoe UI"/>
                <w:sz w:val="20"/>
              </w:rPr>
              <w:t>Medium</w:t>
            </w:r>
          </w:p>
        </w:tc>
        <w:tc>
          <w:tcPr>
            <w:tcW w:type="dxa" w:w="2340"/>
          </w:tcPr>
          <w:p>
            <w:r/>
            <w:r>
              <w:rPr>
                <w:rFonts w:ascii="Segoe UI" w:hAnsi="Segoe UI"/>
                <w:sz w:val="20"/>
              </w:rPr>
              <w:t>Yes</w:t>
            </w:r>
          </w:p>
        </w:tc>
      </w:tr>
      <w:tr>
        <w:tc>
          <w:tcPr>
            <w:tcW w:type="dxa" w:w="2340"/>
          </w:tcPr>
          <w:p>
            <w:r/>
            <w:r>
              <w:rPr>
                <w:rFonts w:ascii="Segoe UI" w:hAnsi="Segoe UI"/>
                <w:sz w:val="20"/>
              </w:rPr>
              <w:t>E2. Azure AKS (Section 10.3)</w:t>
            </w:r>
          </w:p>
        </w:tc>
        <w:tc>
          <w:tcPr>
            <w:tcW w:type="dxa" w:w="2340"/>
          </w:tcPr>
          <w:p>
            <w:r/>
            <w:r>
              <w:rPr>
                <w:rFonts w:ascii="Segoe UI" w:hAnsi="Segoe UI"/>
                <w:sz w:val="20"/>
              </w:rPr>
              <w:t>Azure, you already run AKS</w:t>
            </w:r>
          </w:p>
        </w:tc>
        <w:tc>
          <w:tcPr>
            <w:tcW w:type="dxa" w:w="2340"/>
          </w:tcPr>
          <w:p>
            <w:r/>
            <w:r>
              <w:rPr>
                <w:rFonts w:ascii="Segoe UI" w:hAnsi="Segoe UI"/>
                <w:sz w:val="20"/>
              </w:rPr>
              <w:t>Medium</w:t>
            </w:r>
          </w:p>
        </w:tc>
        <w:tc>
          <w:tcPr>
            <w:tcW w:type="dxa" w:w="2340"/>
          </w:tcPr>
          <w:p>
            <w:r/>
            <w:r>
              <w:rPr>
                <w:rFonts w:ascii="Segoe UI" w:hAnsi="Segoe UI"/>
                <w:sz w:val="20"/>
              </w:rPr>
              <w:t>Yes</w:t>
            </w:r>
          </w:p>
        </w:tc>
      </w:tr>
    </w:tbl>
    <w:p>
      <w:pPr>
        <w:spacing w:after="40"/>
      </w:pPr>
    </w:p>
    <w:p>
      <w:r>
        <w:rPr>
          <w:rFonts w:ascii="Segoe UI" w:hAnsi="Segoe UI"/>
          <w:sz w:val="22"/>
        </w:rPr>
        <w:t>Anything on a laptop is for development. For anything a team depends on, use C, D or E: the runtime must be running whenever a process instance can reach the Token cost task.</w:t>
      </w:r>
    </w:p>
    <w:p>
      <w:pPr>
        <w:pStyle w:val="Heading1"/>
      </w:pPr>
      <w:r>
        <w:rPr>
          <w:rFonts w:ascii="Segoe UI" w:hAnsi="Segoe UI"/>
          <w:sz w:val="36"/>
        </w:rPr>
        <w:t>3. Shared setup (every platform needs this)</w:t>
      </w:r>
    </w:p>
    <w:p>
      <w:pPr>
        <w:pStyle w:val="Heading2"/>
      </w:pPr>
      <w:r>
        <w:rPr>
          <w:rFonts w:ascii="Segoe UI" w:hAnsi="Segoe UI"/>
          <w:sz w:val="28"/>
        </w:rPr>
        <w:t>3.1 Build the connector jar</w:t>
      </w:r>
    </w:p>
    <w:p>
      <w:r>
        <w:rPr>
          <w:rFonts w:ascii="Segoe UI" w:hAnsi="Segoe UI"/>
          <w:sz w:val="22"/>
        </w:rPr>
        <w:t>From the project root: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mvn package</w:t>
      </w:r>
    </w:p>
    <w:p>
      <w:r>
        <w:rPr>
          <w:rFonts w:ascii="Segoe UI" w:hAnsi="Segoe UI"/>
          <w:sz w:val="22"/>
        </w:rPr>
        <w:t xml:space="preserve">This must end with BUILD SUCCESS. It produces </w:t>
      </w:r>
      <w:r>
        <w:rPr>
          <w:rFonts w:ascii="Consolas" w:hAnsi="Consolas"/>
          <w:color w:val="A01E4C"/>
          <w:sz w:val="20"/>
        </w:rPr>
        <w:t>governor-connector/target/governor-connector-0.1.0-SNAPSHOT-with-dependencies.jar</w:t>
      </w:r>
      <w:r>
        <w:rPr>
          <w:rFonts w:ascii="Segoe UI" w:hAnsi="Segoe UI"/>
          <w:sz w:val="22"/>
        </w:rPr>
        <w:t>, the jar you deploy. Use the with-dependencies jar, not the thin one: only the with-dependencies jar bundles everything the connector needs, including the Prometheus metrics registry.</w:t>
      </w:r>
    </w:p>
    <w:p>
      <w:r>
        <w:rPr>
          <w:rFonts w:ascii="Segoe UI" w:hAnsi="Segoe UI"/>
          <w:sz w:val="22"/>
        </w:rPr>
        <w:t xml:space="preserve">It also regenerates </w:t>
      </w:r>
      <w:r>
        <w:rPr>
          <w:rFonts w:ascii="Consolas" w:hAnsi="Consolas"/>
          <w:color w:val="A01E4C"/>
          <w:sz w:val="20"/>
        </w:rPr>
        <w:t>element-templates/token-cost-governor.json</w:t>
      </w:r>
      <w:r>
        <w:rPr>
          <w:rFonts w:ascii="Segoe UI" w:hAnsi="Segoe UI"/>
          <w:sz w:val="22"/>
        </w:rPr>
        <w:t>, which you import in Section 3.5.</w:t>
      </w:r>
    </w:p>
    <w:p>
      <w:pPr>
        <w:pStyle w:val="Heading2"/>
      </w:pPr>
      <w:r>
        <w:rPr>
          <w:rFonts w:ascii="Segoe UI" w:hAnsi="Segoe UI"/>
          <w:sz w:val="28"/>
        </w:rPr>
        <w:t>3.2 Create an API client in Camunda Console</w:t>
      </w:r>
    </w:p>
    <w:p>
      <w:pPr>
        <w:tabs>
          <w:tab w:pos="432" w:val="left"/>
        </w:tabs>
        <w:spacing w:after="80"/>
        <w:ind w:left="432" w:hanging="432"/>
      </w:pPr>
      <w:r>
        <w:rPr>
          <w:rFonts w:ascii="Segoe UI" w:hAnsi="Segoe UI"/>
          <w:sz w:val="22"/>
        </w:rPr>
        <w:t>1.</w:t>
        <w:tab/>
      </w:r>
      <w:r>
        <w:rPr>
          <w:rFonts w:ascii="Segoe UI" w:hAnsi="Segoe UI"/>
          <w:sz w:val="22"/>
        </w:rPr>
        <w:t>Open Camunda Console and select your cluster.</w:t>
      </w:r>
    </w:p>
    <w:p>
      <w:pPr>
        <w:tabs>
          <w:tab w:pos="432" w:val="left"/>
        </w:tabs>
        <w:spacing w:after="80"/>
        <w:ind w:left="432" w:hanging="432"/>
      </w:pPr>
      <w:r>
        <w:rPr>
          <w:rFonts w:ascii="Segoe UI" w:hAnsi="Segoe UI"/>
          <w:sz w:val="22"/>
        </w:rPr>
        <w:t>2.</w:t>
        <w:tab/>
      </w:r>
      <w:r>
        <w:rPr>
          <w:rFonts w:ascii="Segoe UI" w:hAnsi="Segoe UI"/>
          <w:sz w:val="22"/>
        </w:rPr>
        <w:t>Open the cluster's API section and create a new client.</w:t>
      </w:r>
    </w:p>
    <w:p>
      <w:pPr>
        <w:tabs>
          <w:tab w:pos="432" w:val="left"/>
        </w:tabs>
        <w:spacing w:after="80"/>
        <w:ind w:left="432" w:hanging="432"/>
      </w:pPr>
      <w:r>
        <w:rPr>
          <w:rFonts w:ascii="Segoe UI" w:hAnsi="Segoe UI"/>
          <w:sz w:val="22"/>
        </w:rPr>
        <w:t>3.</w:t>
        <w:tab/>
      </w:r>
      <w:r>
        <w:rPr>
          <w:rFonts w:ascii="Segoe UI" w:hAnsi="Segoe UI"/>
          <w:sz w:val="22"/>
        </w:rPr>
        <w:t>Select the scope the documentation calls Orchestration Cluster REST API (older Console versions label the same permissions Zeebe and Operate).</w:t>
      </w:r>
    </w:p>
    <w:p>
      <w:pPr>
        <w:tabs>
          <w:tab w:pos="432" w:val="left"/>
        </w:tabs>
        <w:spacing w:after="80"/>
        <w:ind w:left="432" w:hanging="432"/>
      </w:pPr>
      <w:r>
        <w:rPr>
          <w:rFonts w:ascii="Segoe UI" w:hAnsi="Segoe UI"/>
          <w:sz w:val="22"/>
        </w:rPr>
        <w:t>4.</w:t>
        <w:tab/>
      </w:r>
      <w:r>
        <w:rPr>
          <w:rFonts w:ascii="Segoe UI" w:hAnsi="Segoe UI"/>
          <w:sz w:val="22"/>
        </w:rPr>
        <w:t>Also select the Secrets scope. Without it, the runtime cannot read GOVERNOR_PRICE_TABLE.</w:t>
      </w:r>
    </w:p>
    <w:p>
      <w:pPr>
        <w:tabs>
          <w:tab w:pos="432" w:val="left"/>
        </w:tabs>
        <w:spacing w:after="80"/>
        <w:ind w:left="432" w:hanging="432"/>
      </w:pPr>
      <w:r>
        <w:rPr>
          <w:rFonts w:ascii="Segoe UI" w:hAnsi="Segoe UI"/>
          <w:sz w:val="22"/>
        </w:rPr>
        <w:t>5.</w:t>
        <w:tab/>
      </w:r>
      <w:r>
        <w:rPr>
          <w:rFonts w:ascii="Segoe UI" w:hAnsi="Segoe UI"/>
          <w:sz w:val="22"/>
        </w:rPr>
        <w:t>Create the client and copy the four values you need. The client secret is shown only once.</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Value</w:t>
            </w:r>
          </w:p>
        </w:tc>
        <w:tc>
          <w:tcPr>
            <w:tcW w:type="dxa" w:w="3120"/>
            <w:shd w:val="clear" w:color="auto" w:fill="1F3864"/>
          </w:tcPr>
          <w:p>
            <w:r>
              <w:rPr>
                <w:b/>
                <w:color w:val="FFFFFF"/>
              </w:rPr>
            </w:r>
            <w:r>
              <w:rPr>
                <w:rFonts w:ascii="Segoe UI" w:hAnsi="Segoe UI"/>
                <w:b/>
                <w:color w:val="FFFFFF"/>
                <w:sz w:val="20"/>
              </w:rPr>
              <w:t>Where to find it</w:t>
            </w:r>
          </w:p>
        </w:tc>
        <w:tc>
          <w:tcPr>
            <w:tcW w:type="dxa" w:w="3120"/>
            <w:shd w:val="clear" w:color="auto" w:fill="1F3864"/>
          </w:tcPr>
          <w:p>
            <w:r>
              <w:rPr>
                <w:b/>
                <w:color w:val="FFFFFF"/>
              </w:rPr>
            </w:r>
            <w:r>
              <w:rPr>
                <w:rFonts w:ascii="Segoe UI" w:hAnsi="Segoe UI"/>
                <w:b/>
                <w:color w:val="FFFFFF"/>
                <w:sz w:val="20"/>
              </w:rPr>
              <w:t>Used as</w:t>
            </w:r>
          </w:p>
        </w:tc>
      </w:tr>
      <w:tr>
        <w:tc>
          <w:tcPr>
            <w:tcW w:type="dxa" w:w="3120"/>
          </w:tcPr>
          <w:p>
            <w:r/>
            <w:r>
              <w:rPr>
                <w:rFonts w:ascii="Segoe UI" w:hAnsi="Segoe UI"/>
                <w:sz w:val="20"/>
              </w:rPr>
              <w:t>Cluster ID</w:t>
            </w:r>
          </w:p>
        </w:tc>
        <w:tc>
          <w:tcPr>
            <w:tcW w:type="dxa" w:w="3120"/>
          </w:tcPr>
          <w:p>
            <w:r/>
            <w:r>
              <w:rPr>
                <w:rFonts w:ascii="Segoe UI" w:hAnsi="Segoe UI"/>
                <w:sz w:val="20"/>
              </w:rPr>
              <w:t>Cluster details, or the client credentials block</w:t>
            </w:r>
          </w:p>
        </w:tc>
        <w:tc>
          <w:tcPr>
            <w:tcW w:type="dxa" w:w="3120"/>
          </w:tcPr>
          <w:p>
            <w:r/>
            <w:r>
              <w:rPr>
                <w:rFonts w:ascii="Segoe UI" w:hAnsi="Segoe UI"/>
                <w:sz w:val="20"/>
              </w:rPr>
              <w:t>CAMUNDA_CLIENT_CLOUD_CLUSTERID</w:t>
            </w:r>
          </w:p>
        </w:tc>
      </w:tr>
      <w:tr>
        <w:tc>
          <w:tcPr>
            <w:tcW w:type="dxa" w:w="3120"/>
          </w:tcPr>
          <w:p>
            <w:r/>
            <w:r>
              <w:rPr>
                <w:rFonts w:ascii="Segoe UI" w:hAnsi="Segoe UI"/>
                <w:sz w:val="20"/>
              </w:rPr>
              <w:t>Region</w:t>
            </w:r>
          </w:p>
        </w:tc>
        <w:tc>
          <w:tcPr>
            <w:tcW w:type="dxa" w:w="3120"/>
          </w:tcPr>
          <w:p>
            <w:r/>
            <w:r>
              <w:rPr>
                <w:rFonts w:ascii="Segoe UI" w:hAnsi="Segoe UI"/>
                <w:sz w:val="20"/>
              </w:rPr>
              <w:t>Cluster details, for example bru-2</w:t>
            </w:r>
          </w:p>
        </w:tc>
        <w:tc>
          <w:tcPr>
            <w:tcW w:type="dxa" w:w="3120"/>
          </w:tcPr>
          <w:p>
            <w:r/>
            <w:r>
              <w:rPr>
                <w:rFonts w:ascii="Segoe UI" w:hAnsi="Segoe UI"/>
                <w:sz w:val="20"/>
              </w:rPr>
              <w:t>CAMUNDA_CLIENT_CLOUD_REGION</w:t>
            </w:r>
          </w:p>
        </w:tc>
      </w:tr>
      <w:tr>
        <w:tc>
          <w:tcPr>
            <w:tcW w:type="dxa" w:w="3120"/>
          </w:tcPr>
          <w:p>
            <w:r/>
            <w:r>
              <w:rPr>
                <w:rFonts w:ascii="Segoe UI" w:hAnsi="Segoe UI"/>
                <w:sz w:val="20"/>
              </w:rPr>
              <w:t>Client ID</w:t>
            </w:r>
          </w:p>
        </w:tc>
        <w:tc>
          <w:tcPr>
            <w:tcW w:type="dxa" w:w="3120"/>
          </w:tcPr>
          <w:p>
            <w:r/>
            <w:r>
              <w:rPr>
                <w:rFonts w:ascii="Segoe UI" w:hAnsi="Segoe UI"/>
                <w:sz w:val="20"/>
              </w:rPr>
              <w:t>The client you just created</w:t>
            </w:r>
          </w:p>
        </w:tc>
        <w:tc>
          <w:tcPr>
            <w:tcW w:type="dxa" w:w="3120"/>
          </w:tcPr>
          <w:p>
            <w:r/>
            <w:r>
              <w:rPr>
                <w:rFonts w:ascii="Segoe UI" w:hAnsi="Segoe UI"/>
                <w:sz w:val="20"/>
              </w:rPr>
              <w:t>CAMUNDA_CLIENT_AUTH_CLIENTID</w:t>
            </w:r>
          </w:p>
        </w:tc>
      </w:tr>
      <w:tr>
        <w:tc>
          <w:tcPr>
            <w:tcW w:type="dxa" w:w="3120"/>
          </w:tcPr>
          <w:p>
            <w:r/>
            <w:r>
              <w:rPr>
                <w:rFonts w:ascii="Segoe UI" w:hAnsi="Segoe UI"/>
                <w:sz w:val="20"/>
              </w:rPr>
              <w:t>Client secret</w:t>
            </w:r>
          </w:p>
        </w:tc>
        <w:tc>
          <w:tcPr>
            <w:tcW w:type="dxa" w:w="3120"/>
          </w:tcPr>
          <w:p>
            <w:r/>
            <w:r>
              <w:rPr>
                <w:rFonts w:ascii="Segoe UI" w:hAnsi="Segoe UI"/>
                <w:sz w:val="20"/>
              </w:rPr>
              <w:t>Shown once, when you create the client</w:t>
            </w:r>
          </w:p>
        </w:tc>
        <w:tc>
          <w:tcPr>
            <w:tcW w:type="dxa" w:w="3120"/>
          </w:tcPr>
          <w:p>
            <w:r/>
            <w:r>
              <w:rPr>
                <w:rFonts w:ascii="Segoe UI" w:hAnsi="Segoe UI"/>
                <w:sz w:val="20"/>
              </w:rPr>
              <w:t>CAMUNDA_CLIENT_AUTH_CLIENTSECRET</w:t>
            </w:r>
          </w:p>
        </w:tc>
      </w:tr>
    </w:tbl>
    <w:p>
      <w:pPr>
        <w:spacing w:after="40"/>
      </w:pPr>
    </w:p>
    <w:p>
      <w:r>
        <w:rPr>
          <w:rFonts w:ascii="Segoe UI" w:hAnsi="Segoe UI"/>
          <w:sz w:val="22"/>
        </w:rPr>
        <w:t>Treat the client secret like a password. Never commit it to source control.</w:t>
      </w:r>
    </w:p>
    <w:p>
      <w:pPr>
        <w:pStyle w:val="Heading2"/>
      </w:pPr>
      <w:r>
        <w:rPr>
          <w:rFonts w:ascii="Segoe UI" w:hAnsi="Segoe UI"/>
          <w:sz w:val="28"/>
        </w:rPr>
        <w:t>3.3 Create the GOVERNOR_PRICE_TABLE cluster secret</w:t>
      </w:r>
    </w:p>
    <w:p>
      <w:pPr>
        <w:tabs>
          <w:tab w:pos="432" w:val="left"/>
        </w:tabs>
        <w:spacing w:after="80"/>
        <w:ind w:left="432" w:hanging="432"/>
      </w:pPr>
      <w:r>
        <w:rPr>
          <w:rFonts w:ascii="Segoe UI" w:hAnsi="Segoe UI"/>
          <w:sz w:val="22"/>
        </w:rPr>
        <w:t>1.</w:t>
        <w:tab/>
      </w:r>
      <w:r>
        <w:rPr>
          <w:rFonts w:ascii="Segoe UI" w:hAnsi="Segoe UI"/>
          <w:sz w:val="22"/>
        </w:rPr>
        <w:t>In Console, open your cluster's connector secrets.</w:t>
      </w:r>
    </w:p>
    <w:p>
      <w:pPr>
        <w:tabs>
          <w:tab w:pos="432" w:val="left"/>
        </w:tabs>
        <w:spacing w:after="80"/>
        <w:ind w:left="432" w:hanging="432"/>
      </w:pPr>
      <w:r>
        <w:rPr>
          <w:rFonts w:ascii="Segoe UI" w:hAnsi="Segoe UI"/>
          <w:sz w:val="22"/>
        </w:rPr>
        <w:t>2.</w:t>
        <w:tab/>
      </w:r>
      <w:r>
        <w:rPr>
          <w:rFonts w:ascii="Segoe UI" w:hAnsi="Segoe UI"/>
          <w:sz w:val="22"/>
        </w:rPr>
        <w:t>Create a secret named exactly GOVERNOR_PRICE_TABLE.</w:t>
      </w:r>
    </w:p>
    <w:p>
      <w:pPr>
        <w:tabs>
          <w:tab w:pos="432" w:val="left"/>
        </w:tabs>
        <w:spacing w:after="80"/>
        <w:ind w:left="432" w:hanging="432"/>
      </w:pPr>
      <w:r>
        <w:rPr>
          <w:rFonts w:ascii="Segoe UI" w:hAnsi="Segoe UI"/>
          <w:sz w:val="22"/>
        </w:rPr>
        <w:t>3.</w:t>
        <w:tab/>
      </w:r>
      <w:r>
        <w:rPr>
          <w:rFonts w:ascii="Segoe UI" w:hAnsi="Segoe UI"/>
          <w:sz w:val="22"/>
        </w:rPr>
        <w:t>Set its value to a JSON array of price rows. Prices are USD per 1,000,000 tokens:</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 "provider": "anthropic", "model": "claude-haiku-4-5", "inputPricePerMillionUsd": 1.00, "outputPricePerMillionUsd": 5.00, "currency": "USD" },</w:t>
      </w:r>
    </w:p>
    <w:p>
      <w:pPr>
        <w:shd w:val="clear" w:color="auto" w:fill="F2F2F2"/>
        <w:spacing w:after="0" w:before="0"/>
        <w:ind w:left="216"/>
      </w:pPr>
      <w:r>
        <w:rPr>
          <w:rFonts w:ascii="Consolas" w:hAnsi="Consolas"/>
          <w:color w:val="222222"/>
          <w:sz w:val="19"/>
        </w:rPr>
        <w:t xml:space="preserve">  { "provider": "openai", "model": "gpt-5", "inputPricePerMillionUsd": 1.25, "outputPricePerMillionUsd": 10.00, "currency": "USD"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p>
      <w:r>
        <w:rPr>
          <w:rFonts w:ascii="Segoe UI" w:hAnsi="Segoe UI"/>
          <w:sz w:val="22"/>
        </w:rPr>
        <w:t xml:space="preserve">The secret must exist, even if you start it as an empty array </w:t>
      </w:r>
      <w:r>
        <w:rPr>
          <w:rFonts w:ascii="Consolas" w:hAnsi="Consolas"/>
          <w:color w:val="A01E4C"/>
          <w:sz w:val="20"/>
        </w:rPr>
        <w:t>[]</w:t>
      </w:r>
      <w:r>
        <w:rPr>
          <w:rFonts w:ascii="Segoe UI" w:hAnsi="Segoe UI"/>
          <w:sz w:val="22"/>
        </w:rPr>
        <w:t>. A secret that was never created makes every job fail. See Section 5 of the User Manual for the full rules.</w:t>
      </w:r>
    </w:p>
    <w:p>
      <w:pPr>
        <w:pStyle w:val="Heading2"/>
      </w:pPr>
      <w:r>
        <w:rPr>
          <w:rFonts w:ascii="Segoe UI" w:hAnsi="Segoe UI"/>
          <w:sz w:val="28"/>
        </w:rPr>
        <w:t>3.4 Alternative: give the runtime its secrets as environment variables</w:t>
      </w:r>
    </w:p>
    <w:p>
      <w:r>
        <w:rPr>
          <w:rFonts w:ascii="Segoe UI" w:hAnsi="Segoe UI"/>
          <w:sz w:val="22"/>
        </w:rPr>
        <w:t>Use this instead of Console secrets if you cannot grant the Secrets scope. The runtime's default secret provider reads environment variables, so the secret {{secrets.GOVERNOR_PRICE_TABLE}} resolves from an environment variable named GOVERNOR_PRICE_TABLE:</w:t>
      </w:r>
    </w:p>
    <w:p>
      <w:pPr>
        <w:tabs>
          <w:tab w:pos="432" w:val="left"/>
        </w:tabs>
        <w:spacing w:after="80"/>
        <w:ind w:left="432" w:hanging="432"/>
      </w:pPr>
      <w:r>
        <w:rPr>
          <w:rFonts w:ascii="Segoe UI" w:hAnsi="Segoe UI"/>
          <w:sz w:val="22"/>
        </w:rPr>
        <w:t>•</w:t>
        <w:tab/>
      </w:r>
      <w:r>
        <w:rPr>
          <w:rFonts w:ascii="Segoe UI" w:hAnsi="Segoe UI"/>
          <w:sz w:val="22"/>
        </w:rPr>
        <w:t>Do not set CAMUNDA_CONNECTOR_SECRETPROVIDER_CONSOLE_ENABLED in this case.</w:t>
      </w:r>
    </w:p>
    <w:p>
      <w:pPr>
        <w:tabs>
          <w:tab w:pos="432" w:val="left"/>
        </w:tabs>
        <w:spacing w:after="80"/>
        <w:ind w:left="432" w:hanging="432"/>
      </w:pPr>
      <w:r>
        <w:rPr>
          <w:rFonts w:ascii="Segoe UI" w:hAnsi="Segoe UI"/>
          <w:sz w:val="22"/>
        </w:rPr>
        <w:t>•</w:t>
        <w:tab/>
      </w:r>
      <w:r>
        <w:rPr>
          <w:rFonts w:ascii="Segoe UI" w:hAnsi="Segoe UI"/>
          <w:sz w:val="22"/>
        </w:rPr>
        <w:t>Set GOVERNOR_PRICE_TABLE to the JSON array from Section 3.3, on one line.</w:t>
      </w:r>
    </w:p>
    <w:p>
      <w:pPr>
        <w:tabs>
          <w:tab w:pos="432" w:val="left"/>
        </w:tabs>
        <w:spacing w:after="80"/>
        <w:ind w:left="432" w:hanging="432"/>
      </w:pPr>
      <w:r>
        <w:rPr>
          <w:rFonts w:ascii="Segoe UI" w:hAnsi="Segoe UI"/>
          <w:sz w:val="22"/>
        </w:rPr>
        <w:t>•</w:t>
        <w:tab/>
      </w:r>
      <w:r>
        <w:rPr>
          <w:rFonts w:ascii="Segoe UI" w:hAnsi="Segoe UI"/>
          <w:sz w:val="22"/>
        </w:rPr>
        <w:t>Optionally set CAMUNDA_CONNECTOR_SECRETPROVIDER_ENVIRONMENT_PREFIX to restrict which environment variables are visible as secrets. Then name the variable with that prefix.</w:t>
      </w:r>
    </w:p>
    <w:p>
      <w:pPr>
        <w:tabs>
          <w:tab w:pos="432" w:val="left"/>
        </w:tabs>
        <w:spacing w:after="80"/>
        <w:ind w:left="432" w:hanging="432"/>
      </w:pPr>
      <w:r>
        <w:rPr>
          <w:rFonts w:ascii="Segoe UI" w:hAnsi="Segoe UI"/>
          <w:sz w:val="22"/>
        </w:rPr>
        <w:t>•</w:t>
        <w:tab/>
      </w:r>
      <w:r>
        <w:rPr>
          <w:rFonts w:ascii="Segoe UI" w:hAnsi="Segoe UI"/>
          <w:sz w:val="22"/>
        </w:rPr>
        <w:t>Multi-line JSON in environment variables is awkward on every platform. On Kubernetes, AWS and Azure, store it in that platform's secret store and inject it, rather than pasting it into a command line.</w:t>
      </w:r>
    </w:p>
    <w:p>
      <w:pPr>
        <w:pStyle w:val="Heading2"/>
      </w:pPr>
      <w:r>
        <w:rPr>
          <w:rFonts w:ascii="Segoe UI" w:hAnsi="Segoe UI"/>
          <w:sz w:val="28"/>
        </w:rPr>
        <w:t>3.5 Import the element template into Modeler</w:t>
      </w:r>
    </w:p>
    <w:p>
      <w:r>
        <w:rPr>
          <w:rFonts w:ascii="Segoe UI" w:hAnsi="Segoe UI"/>
          <w:sz w:val="22"/>
        </w:rPr>
        <w:t>The template is what makes the "Token Cost Reporter" element appear in Modeler.</w:t>
      </w:r>
    </w:p>
    <w:p>
      <w:pPr>
        <w:tabs>
          <w:tab w:pos="432" w:val="left"/>
        </w:tabs>
        <w:spacing w:after="80"/>
        <w:ind w:left="432" w:hanging="432"/>
      </w:pPr>
      <w:r>
        <w:rPr>
          <w:rFonts w:ascii="Segoe UI" w:hAnsi="Segoe UI"/>
          <w:sz w:val="22"/>
        </w:rPr>
        <w:t>1.</w:t>
        <w:tab/>
      </w:r>
      <w:r>
        <w:rPr>
          <w:rFonts w:ascii="Segoe UI" w:hAnsi="Segoe UI"/>
          <w:sz w:val="22"/>
        </w:rPr>
        <w:t xml:space="preserve">Web Modeler: open your project, choose to create a new element template by uploading a file, select </w:t>
      </w:r>
      <w:r>
        <w:rPr>
          <w:rFonts w:ascii="Consolas" w:hAnsi="Consolas"/>
          <w:color w:val="A01E4C"/>
          <w:sz w:val="20"/>
        </w:rPr>
        <w:t>element-templates/token-cost-governor.json</w:t>
      </w:r>
      <w:r>
        <w:rPr>
          <w:rFonts w:ascii="Segoe UI" w:hAnsi="Segoe UI"/>
          <w:sz w:val="22"/>
        </w:rPr>
        <w:t>, and publish it to the project.</w:t>
      </w:r>
    </w:p>
    <w:p>
      <w:pPr>
        <w:tabs>
          <w:tab w:pos="432" w:val="left"/>
        </w:tabs>
        <w:spacing w:after="80"/>
        <w:ind w:left="432" w:hanging="432"/>
      </w:pPr>
      <w:r>
        <w:rPr>
          <w:rFonts w:ascii="Segoe UI" w:hAnsi="Segoe UI"/>
          <w:sz w:val="22"/>
        </w:rPr>
        <w:t>2.</w:t>
        <w:tab/>
      </w:r>
      <w:r>
        <w:rPr>
          <w:rFonts w:ascii="Segoe UI" w:hAnsi="Segoe UI"/>
          <w:sz w:val="22"/>
        </w:rPr>
        <w:t>Desktop Modeler: copy the file into the element templates folder and restart Modeler.</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Desktop Modeler on</w:t>
            </w:r>
          </w:p>
        </w:tc>
        <w:tc>
          <w:tcPr>
            <w:tcW w:type="dxa" w:w="4680"/>
            <w:shd w:val="clear" w:color="auto" w:fill="1F3864"/>
          </w:tcPr>
          <w:p>
            <w:r>
              <w:rPr>
                <w:b/>
                <w:color w:val="FFFFFF"/>
              </w:rPr>
            </w:r>
            <w:r>
              <w:rPr>
                <w:rFonts w:ascii="Segoe UI" w:hAnsi="Segoe UI"/>
                <w:b/>
                <w:color w:val="FFFFFF"/>
                <w:sz w:val="20"/>
              </w:rPr>
              <w:t>Folder</w:t>
            </w:r>
          </w:p>
        </w:tc>
      </w:tr>
      <w:tr>
        <w:tc>
          <w:tcPr>
            <w:tcW w:type="dxa" w:w="4680"/>
          </w:tcPr>
          <w:p>
            <w:r/>
            <w:r>
              <w:rPr>
                <w:rFonts w:ascii="Segoe UI" w:hAnsi="Segoe UI"/>
                <w:sz w:val="20"/>
              </w:rPr>
              <w:t>Windows</w:t>
            </w:r>
          </w:p>
        </w:tc>
        <w:tc>
          <w:tcPr>
            <w:tcW w:type="dxa" w:w="4680"/>
          </w:tcPr>
          <w:p>
            <w:r/>
            <w:r>
              <w:rPr>
                <w:rFonts w:ascii="Consolas" w:hAnsi="Consolas"/>
                <w:color w:val="A01E4C"/>
                <w:sz w:val="20"/>
              </w:rPr>
              <w:t>%APPDATA%\camunda-modeler\resources\element-templates</w:t>
            </w:r>
          </w:p>
        </w:tc>
      </w:tr>
      <w:tr>
        <w:tc>
          <w:tcPr>
            <w:tcW w:type="dxa" w:w="4680"/>
          </w:tcPr>
          <w:p>
            <w:r/>
            <w:r>
              <w:rPr>
                <w:rFonts w:ascii="Segoe UI" w:hAnsi="Segoe UI"/>
                <w:sz w:val="20"/>
              </w:rPr>
              <w:t>macOS</w:t>
            </w:r>
          </w:p>
        </w:tc>
        <w:tc>
          <w:tcPr>
            <w:tcW w:type="dxa" w:w="4680"/>
          </w:tcPr>
          <w:p>
            <w:r/>
            <w:r>
              <w:rPr>
                <w:rFonts w:ascii="Consolas" w:hAnsi="Consolas"/>
                <w:color w:val="A01E4C"/>
                <w:sz w:val="20"/>
              </w:rPr>
              <w:t>~/Library/Application Support/camunda-modeler/resources/element-templates</w:t>
            </w:r>
          </w:p>
        </w:tc>
      </w:tr>
      <w:tr>
        <w:tc>
          <w:tcPr>
            <w:tcW w:type="dxa" w:w="4680"/>
          </w:tcPr>
          <w:p>
            <w:r/>
            <w:r>
              <w:rPr>
                <w:rFonts w:ascii="Segoe UI" w:hAnsi="Segoe UI"/>
                <w:sz w:val="20"/>
              </w:rPr>
              <w:t>Linux</w:t>
            </w:r>
          </w:p>
        </w:tc>
        <w:tc>
          <w:tcPr>
            <w:tcW w:type="dxa" w:w="4680"/>
          </w:tcPr>
          <w:p>
            <w:r/>
            <w:r>
              <w:rPr>
                <w:rFonts w:ascii="Consolas" w:hAnsi="Consolas"/>
                <w:color w:val="A01E4C"/>
                <w:sz w:val="20"/>
              </w:rPr>
              <w:t>~/.config/camunda-modeler/resources/element-templates</w:t>
            </w:r>
          </w:p>
        </w:tc>
      </w:tr>
    </w:tbl>
    <w:p>
      <w:pPr>
        <w:spacing w:after="40"/>
      </w:pPr>
    </w:p>
    <w:p>
      <w:r>
        <w:rPr>
          <w:rFonts w:ascii="Segoe UI" w:hAnsi="Segoe UI"/>
          <w:sz w:val="22"/>
        </w:rPr>
        <w:t>Importing the template does not deploy any logic. It only draws the form. The connector does nothing until a runtime from one of the sections below is polling your cluster.</w:t>
      </w:r>
    </w:p>
    <w:p>
      <w:pPr>
        <w:pStyle w:val="Heading2"/>
      </w:pPr>
      <w:r>
        <w:rPr>
          <w:rFonts w:ascii="Segoe UI" w:hAnsi="Segoe UI"/>
          <w:sz w:val="28"/>
        </w:rPr>
        <w:t>3.6 Runtime configuration reference</w:t>
      </w:r>
    </w:p>
    <w:p>
      <w:r>
        <w:rPr>
          <w:rFonts w:ascii="Segoe UI" w:hAnsi="Segoe UI"/>
          <w:sz w:val="22"/>
        </w:rPr>
        <w:t>Every platform below sets the same environment variables on the same image. Only how you provide them differs.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Variable</w:t>
            </w:r>
          </w:p>
        </w:tc>
        <w:tc>
          <w:tcPr>
            <w:tcW w:type="dxa" w:w="3120"/>
            <w:shd w:val="clear" w:color="auto" w:fill="1F3864"/>
          </w:tcPr>
          <w:p>
            <w:r>
              <w:rPr>
                <w:b/>
                <w:color w:val="FFFFFF"/>
              </w:rPr>
            </w:r>
            <w:r>
              <w:rPr>
                <w:rFonts w:ascii="Segoe UI" w:hAnsi="Segoe UI"/>
                <w:b/>
                <w:color w:val="FFFFFF"/>
                <w:sz w:val="20"/>
              </w:rPr>
              <w:t>Value</w:t>
            </w:r>
          </w:p>
        </w:tc>
        <w:tc>
          <w:tcPr>
            <w:tcW w:type="dxa" w:w="3120"/>
            <w:shd w:val="clear" w:color="auto" w:fill="1F3864"/>
          </w:tcPr>
          <w:p>
            <w:r>
              <w:rPr>
                <w:b/>
                <w:color w:val="FFFFFF"/>
              </w:rPr>
            </w:r>
            <w:r>
              <w:rPr>
                <w:rFonts w:ascii="Segoe UI" w:hAnsi="Segoe UI"/>
                <w:b/>
                <w:color w:val="FFFFFF"/>
                <w:sz w:val="20"/>
              </w:rPr>
              <w:t>Notes</w:t>
            </w:r>
          </w:p>
        </w:tc>
      </w:tr>
      <w:tr>
        <w:tc>
          <w:tcPr>
            <w:tcW w:type="dxa" w:w="3120"/>
          </w:tcPr>
          <w:p>
            <w:r/>
            <w:r>
              <w:rPr>
                <w:rFonts w:ascii="Segoe UI" w:hAnsi="Segoe UI"/>
                <w:sz w:val="20"/>
              </w:rPr>
              <w:t>CAMUNDA_CLIENT_MODE</w:t>
            </w:r>
          </w:p>
        </w:tc>
        <w:tc>
          <w:tcPr>
            <w:tcW w:type="dxa" w:w="3120"/>
          </w:tcPr>
          <w:p>
            <w:r/>
            <w:r>
              <w:rPr>
                <w:rFonts w:ascii="Segoe UI" w:hAnsi="Segoe UI"/>
                <w:sz w:val="20"/>
              </w:rPr>
              <w:t>saas</w:t>
            </w:r>
          </w:p>
        </w:tc>
        <w:tc>
          <w:tcPr>
            <w:tcW w:type="dxa" w:w="3120"/>
          </w:tcPr>
          <w:p>
            <w:r/>
            <w:r>
              <w:rPr>
                <w:rFonts w:ascii="Segoe UI" w:hAnsi="Segoe UI"/>
                <w:sz w:val="20"/>
              </w:rPr>
              <w:t>Tells the runtime to connect to Camunda SaaS.</w:t>
            </w:r>
          </w:p>
        </w:tc>
      </w:tr>
      <w:tr>
        <w:tc>
          <w:tcPr>
            <w:tcW w:type="dxa" w:w="3120"/>
          </w:tcPr>
          <w:p>
            <w:r/>
            <w:r>
              <w:rPr>
                <w:rFonts w:ascii="Segoe UI" w:hAnsi="Segoe UI"/>
                <w:sz w:val="20"/>
              </w:rPr>
              <w:t>CAMUNDA_CLIENT_CLOUD_CLUSTERID</w:t>
            </w:r>
          </w:p>
        </w:tc>
        <w:tc>
          <w:tcPr>
            <w:tcW w:type="dxa" w:w="3120"/>
          </w:tcPr>
          <w:p>
            <w:r/>
            <w:r>
              <w:rPr>
                <w:rFonts w:ascii="Segoe UI" w:hAnsi="Segoe UI"/>
                <w:sz w:val="20"/>
              </w:rPr>
              <w:t>Your cluster ID</w:t>
            </w:r>
          </w:p>
        </w:tc>
        <w:tc>
          <w:tcPr>
            <w:tcW w:type="dxa" w:w="3120"/>
          </w:tcPr>
          <w:p>
            <w:r/>
            <w:r>
              <w:rPr>
                <w:rFonts w:ascii="Segoe UI" w:hAnsi="Segoe UI"/>
                <w:sz w:val="20"/>
              </w:rPr>
              <w:t>Secret-like: keep it with your credentials.</w:t>
            </w:r>
          </w:p>
        </w:tc>
      </w:tr>
      <w:tr>
        <w:tc>
          <w:tcPr>
            <w:tcW w:type="dxa" w:w="3120"/>
          </w:tcPr>
          <w:p>
            <w:r/>
            <w:r>
              <w:rPr>
                <w:rFonts w:ascii="Segoe UI" w:hAnsi="Segoe UI"/>
                <w:sz w:val="20"/>
              </w:rPr>
              <w:t>CAMUNDA_CLIENT_CLOUD_REGION</w:t>
            </w:r>
          </w:p>
        </w:tc>
        <w:tc>
          <w:tcPr>
            <w:tcW w:type="dxa" w:w="3120"/>
          </w:tcPr>
          <w:p>
            <w:r/>
            <w:r>
              <w:rPr>
                <w:rFonts w:ascii="Segoe UI" w:hAnsi="Segoe UI"/>
                <w:sz w:val="20"/>
              </w:rPr>
              <w:t>For example bru-2</w:t>
            </w:r>
          </w:p>
        </w:tc>
        <w:tc>
          <w:tcPr>
            <w:tcW w:type="dxa" w:w="3120"/>
          </w:tcPr>
          <w:p>
            <w:r/>
          </w:p>
        </w:tc>
      </w:tr>
      <w:tr>
        <w:tc>
          <w:tcPr>
            <w:tcW w:type="dxa" w:w="3120"/>
          </w:tcPr>
          <w:p>
            <w:r/>
            <w:r>
              <w:rPr>
                <w:rFonts w:ascii="Segoe UI" w:hAnsi="Segoe UI"/>
                <w:sz w:val="20"/>
              </w:rPr>
              <w:t>CAMUNDA_CLIENT_AUTH_CLIENTID</w:t>
            </w:r>
          </w:p>
        </w:tc>
        <w:tc>
          <w:tcPr>
            <w:tcW w:type="dxa" w:w="3120"/>
          </w:tcPr>
          <w:p>
            <w:r/>
            <w:r>
              <w:rPr>
                <w:rFonts w:ascii="Segoe UI" w:hAnsi="Segoe UI"/>
                <w:sz w:val="20"/>
              </w:rPr>
              <w:t>Your client ID</w:t>
            </w:r>
          </w:p>
        </w:tc>
        <w:tc>
          <w:tcPr>
            <w:tcW w:type="dxa" w:w="3120"/>
          </w:tcPr>
          <w:p>
            <w:r/>
            <w:r>
              <w:rPr>
                <w:rFonts w:ascii="Segoe UI" w:hAnsi="Segoe UI"/>
                <w:sz w:val="20"/>
              </w:rPr>
              <w:t>Secret-like.</w:t>
            </w:r>
          </w:p>
        </w:tc>
      </w:tr>
      <w:tr>
        <w:tc>
          <w:tcPr>
            <w:tcW w:type="dxa" w:w="3120"/>
          </w:tcPr>
          <w:p>
            <w:r/>
            <w:r>
              <w:rPr>
                <w:rFonts w:ascii="Segoe UI" w:hAnsi="Segoe UI"/>
                <w:sz w:val="20"/>
              </w:rPr>
              <w:t>CAMUNDA_CLIENT_AUTH_CLIENTSECRET</w:t>
            </w:r>
          </w:p>
        </w:tc>
        <w:tc>
          <w:tcPr>
            <w:tcW w:type="dxa" w:w="3120"/>
          </w:tcPr>
          <w:p>
            <w:r/>
            <w:r>
              <w:rPr>
                <w:rFonts w:ascii="Segoe UI" w:hAnsi="Segoe UI"/>
                <w:sz w:val="20"/>
              </w:rPr>
              <w:t>Your client secret</w:t>
            </w:r>
          </w:p>
        </w:tc>
        <w:tc>
          <w:tcPr>
            <w:tcW w:type="dxa" w:w="3120"/>
          </w:tcPr>
          <w:p>
            <w:r/>
            <w:r>
              <w:rPr>
                <w:rFonts w:ascii="Segoe UI" w:hAnsi="Segoe UI"/>
                <w:sz w:val="20"/>
              </w:rPr>
              <w:t>Secret. Never in a plain file or image.</w:t>
            </w:r>
          </w:p>
        </w:tc>
      </w:tr>
      <w:tr>
        <w:tc>
          <w:tcPr>
            <w:tcW w:type="dxa" w:w="3120"/>
          </w:tcPr>
          <w:p>
            <w:r/>
            <w:r>
              <w:rPr>
                <w:rFonts w:ascii="Segoe UI" w:hAnsi="Segoe UI"/>
                <w:sz w:val="20"/>
              </w:rPr>
              <w:t>CAMUNDA_CONNECTOR_SECRETPROVIDER_CONSOLE_ENABLED</w:t>
            </w:r>
          </w:p>
        </w:tc>
        <w:tc>
          <w:tcPr>
            <w:tcW w:type="dxa" w:w="3120"/>
          </w:tcPr>
          <w:p>
            <w:r/>
            <w:r>
              <w:rPr>
                <w:rFonts w:ascii="Segoe UI" w:hAnsi="Segoe UI"/>
                <w:sz w:val="20"/>
              </w:rPr>
              <w:t>true</w:t>
            </w:r>
          </w:p>
        </w:tc>
        <w:tc>
          <w:tcPr>
            <w:tcW w:type="dxa" w:w="3120"/>
          </w:tcPr>
          <w:p>
            <w:r/>
            <w:r>
              <w:rPr>
                <w:rFonts w:ascii="Segoe UI" w:hAnsi="Segoe UI"/>
                <w:sz w:val="20"/>
              </w:rPr>
              <w:t>Only if you use Console cluster secrets (Section 3.3).</w:t>
            </w:r>
          </w:p>
        </w:tc>
      </w:tr>
      <w:tr>
        <w:tc>
          <w:tcPr>
            <w:tcW w:type="dxa" w:w="3120"/>
          </w:tcPr>
          <w:p>
            <w:r/>
            <w:r>
              <w:rPr>
                <w:rFonts w:ascii="Segoe UI" w:hAnsi="Segoe UI"/>
                <w:sz w:val="20"/>
              </w:rPr>
              <w:t>SERVER_PORT</w:t>
            </w:r>
          </w:p>
        </w:tc>
        <w:tc>
          <w:tcPr>
            <w:tcW w:type="dxa" w:w="3120"/>
          </w:tcPr>
          <w:p>
            <w:r/>
            <w:r>
              <w:rPr>
                <w:rFonts w:ascii="Segoe UI" w:hAnsi="Segoe UI"/>
                <w:sz w:val="20"/>
              </w:rPr>
              <w:t>Default 8080</w:t>
            </w:r>
          </w:p>
        </w:tc>
        <w:tc>
          <w:tcPr>
            <w:tcW w:type="dxa" w:w="3120"/>
          </w:tcPr>
          <w:p>
            <w:r/>
            <w:r>
              <w:rPr>
                <w:rFonts w:ascii="Segoe UI" w:hAnsi="Segoe UI"/>
                <w:sz w:val="20"/>
              </w:rPr>
              <w:t>Change it only if the port is taken.</w:t>
            </w:r>
          </w:p>
        </w:tc>
      </w:tr>
    </w:tbl>
    <w:p>
      <w:pPr>
        <w:spacing w:after="40"/>
      </w:pPr>
    </w:p>
    <w:p>
      <w:r>
        <w:rPr>
          <w:rFonts w:ascii="Segoe UI" w:hAnsi="Segoe UI"/>
          <w:sz w:val="22"/>
        </w:rPr>
        <w:t>The runtime listens on port 8080. That port serves the health and metrics endpoints below. It is for monitoring, not for SaaS to call.</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Endpoint</w:t>
            </w:r>
          </w:p>
        </w:tc>
        <w:tc>
          <w:tcPr>
            <w:tcW w:type="dxa" w:w="4680"/>
            <w:shd w:val="clear" w:color="auto" w:fill="1F3864"/>
          </w:tcPr>
          <w:p>
            <w:r>
              <w:rPr>
                <w:b/>
                <w:color w:val="FFFFFF"/>
              </w:rPr>
            </w:r>
            <w:r>
              <w:rPr>
                <w:rFonts w:ascii="Segoe UI" w:hAnsi="Segoe UI"/>
                <w:b/>
                <w:color w:val="FFFFFF"/>
                <w:sz w:val="20"/>
              </w:rPr>
              <w:t>Purpose</w:t>
            </w:r>
          </w:p>
        </w:tc>
      </w:tr>
      <w:tr>
        <w:tc>
          <w:tcPr>
            <w:tcW w:type="dxa" w:w="4680"/>
          </w:tcPr>
          <w:p>
            <w:r/>
            <w:r>
              <w:rPr>
                <w:rFonts w:ascii="Segoe UI" w:hAnsi="Segoe UI"/>
                <w:sz w:val="20"/>
              </w:rPr>
              <w:t>/actuator/health</w:t>
            </w:r>
          </w:p>
        </w:tc>
        <w:tc>
          <w:tcPr>
            <w:tcW w:type="dxa" w:w="4680"/>
          </w:tcPr>
          <w:p>
            <w:r/>
            <w:r>
              <w:rPr>
                <w:rFonts w:ascii="Segoe UI" w:hAnsi="Segoe UI"/>
                <w:sz w:val="20"/>
              </w:rPr>
              <w:t>Overall health. Returns 503 when the runtime cannot connect to your cluster.</w:t>
            </w:r>
          </w:p>
        </w:tc>
      </w:tr>
      <w:tr>
        <w:tc>
          <w:tcPr>
            <w:tcW w:type="dxa" w:w="4680"/>
          </w:tcPr>
          <w:p>
            <w:r/>
            <w:r>
              <w:rPr>
                <w:rFonts w:ascii="Segoe UI" w:hAnsi="Segoe UI"/>
                <w:sz w:val="20"/>
              </w:rPr>
              <w:t>/actuator/health/readiness</w:t>
            </w:r>
          </w:p>
        </w:tc>
        <w:tc>
          <w:tcPr>
            <w:tcW w:type="dxa" w:w="4680"/>
          </w:tcPr>
          <w:p>
            <w:r/>
            <w:r>
              <w:rPr>
                <w:rFonts w:ascii="Segoe UI" w:hAnsi="Segoe UI"/>
                <w:sz w:val="20"/>
              </w:rPr>
              <w:t>Readiness. Also 503 when the runtime cannot connect to your cluster.</w:t>
            </w:r>
          </w:p>
        </w:tc>
      </w:tr>
      <w:tr>
        <w:tc>
          <w:tcPr>
            <w:tcW w:type="dxa" w:w="4680"/>
          </w:tcPr>
          <w:p>
            <w:r/>
            <w:r>
              <w:rPr>
                <w:rFonts w:ascii="Segoe UI" w:hAnsi="Segoe UI"/>
                <w:sz w:val="20"/>
              </w:rPr>
              <w:t>/actuator/prometheus</w:t>
            </w:r>
          </w:p>
        </w:tc>
        <w:tc>
          <w:tcPr>
            <w:tcW w:type="dxa" w:w="4680"/>
          </w:tcPr>
          <w:p>
            <w:r/>
            <w:r>
              <w:rPr>
                <w:rFonts w:ascii="Segoe UI" w:hAnsi="Segoe UI"/>
                <w:sz w:val="20"/>
              </w:rPr>
              <w:t>Prometheus metrics, including the connector's governor_ counters.</w:t>
            </w:r>
          </w:p>
        </w:tc>
      </w:tr>
    </w:tbl>
    <w:p>
      <w:pPr>
        <w:spacing w:after="40"/>
      </w:pPr>
    </w:p>
    <w:p>
      <w:pPr>
        <w:pStyle w:val="Heading2"/>
      </w:pPr>
      <w:r>
        <w:rPr>
          <w:rFonts w:ascii="Segoe UI" w:hAnsi="Segoe UI"/>
          <w:sz w:val="28"/>
        </w:rPr>
        <w:t>3.7 Version pinning</w:t>
      </w:r>
    </w:p>
    <w:p>
      <w:r>
        <w:rPr>
          <w:rFonts w:ascii="Segoe UI" w:hAnsi="Segoe UI"/>
          <w:sz w:val="22"/>
        </w:rPr>
        <w:t xml:space="preserve">The runtime image tag must match the connector SDK version this project was built against. This project builds against connector SDK 8.9.12, so it uses the image </w:t>
      </w:r>
      <w:r>
        <w:rPr>
          <w:rFonts w:ascii="Consolas" w:hAnsi="Consolas"/>
          <w:color w:val="A01E4C"/>
          <w:sz w:val="20"/>
        </w:rPr>
        <w:t>camunda/connectors-bundle:8.9.12</w:t>
      </w:r>
      <w:r>
        <w:rPr>
          <w:rFonts w:ascii="Segoe UI" w:hAnsi="Segoe UI"/>
          <w:sz w:val="22"/>
        </w:rPr>
        <w:t xml:space="preserve">. A mismatch is a documented cause of deserialization errors. If you change the version in the root </w:t>
      </w:r>
      <w:r>
        <w:rPr>
          <w:rFonts w:ascii="Consolas" w:hAnsi="Consolas"/>
          <w:color w:val="A01E4C"/>
          <w:sz w:val="20"/>
        </w:rPr>
        <w:t>pom.xml</w:t>
      </w:r>
      <w:r>
        <w:rPr>
          <w:rFonts w:ascii="Segoe UI" w:hAnsi="Segoe UI"/>
          <w:sz w:val="22"/>
        </w:rPr>
        <w:t xml:space="preserve">, change the image tag in </w:t>
      </w:r>
      <w:r>
        <w:rPr>
          <w:rFonts w:ascii="Consolas" w:hAnsi="Consolas"/>
          <w:color w:val="A01E4C"/>
          <w:sz w:val="20"/>
        </w:rPr>
        <w:t>docker/Dockerfile.connector</w:t>
      </w:r>
      <w:r>
        <w:rPr>
          <w:rFonts w:ascii="Segoe UI" w:hAnsi="Segoe UI"/>
          <w:sz w:val="22"/>
        </w:rPr>
        <w:t xml:space="preserve"> to match.</w:t>
      </w:r>
    </w:p>
    <w:p>
      <w:pPr>
        <w:pStyle w:val="Heading1"/>
      </w:pPr>
      <w:r>
        <w:rPr>
          <w:rFonts w:ascii="Segoe UI" w:hAnsi="Segoe UI"/>
          <w:sz w:val="36"/>
        </w:rPr>
        <w:t>4. Build the container image (used by Sections 7 to 10)</w:t>
      </w:r>
    </w:p>
    <w:p>
      <w:r>
        <w:rPr>
          <w:rFonts w:ascii="Segoe UI" w:hAnsi="Segoe UI"/>
          <w:sz w:val="22"/>
        </w:rPr>
        <w:t xml:space="preserve">Sections 7 to 10 all run the same image. It is Camunda's </w:t>
      </w:r>
      <w:r>
        <w:rPr>
          <w:rFonts w:ascii="Consolas" w:hAnsi="Consolas"/>
          <w:color w:val="A01E4C"/>
          <w:sz w:val="20"/>
        </w:rPr>
        <w:t>connectors-bundle</w:t>
      </w:r>
      <w:r>
        <w:rPr>
          <w:rFonts w:ascii="Segoe UI" w:hAnsi="Segoe UI"/>
          <w:sz w:val="22"/>
        </w:rPr>
        <w:t xml:space="preserve"> image with this project's jar copied in. The project's </w:t>
      </w:r>
      <w:r>
        <w:rPr>
          <w:rFonts w:ascii="Consolas" w:hAnsi="Consolas"/>
          <w:color w:val="A01E4C"/>
          <w:sz w:val="20"/>
        </w:rPr>
        <w:t>docker/Dockerfile.connector</w:t>
      </w:r>
      <w:r>
        <w:rPr>
          <w:rFonts w:ascii="Segoe UI" w:hAnsi="Segoe UI"/>
          <w:sz w:val="22"/>
        </w:rPr>
        <w:t xml:space="preserve"> does exactly that.</w:t>
      </w:r>
    </w:p>
    <w:p>
      <w:pPr>
        <w:tabs>
          <w:tab w:pos="432" w:val="left"/>
        </w:tabs>
        <w:spacing w:after="80"/>
        <w:ind w:left="432" w:hanging="432"/>
      </w:pPr>
      <w:r>
        <w:rPr>
          <w:rFonts w:ascii="Segoe UI" w:hAnsi="Segoe UI"/>
          <w:sz w:val="22"/>
        </w:rPr>
        <w:t>1.</w:t>
        <w:tab/>
      </w:r>
      <w:r>
        <w:rPr>
          <w:rFonts w:ascii="Segoe UI" w:hAnsi="Segoe UI"/>
          <w:sz w:val="22"/>
        </w:rPr>
        <w:t>Make sure Docker is running and you completed Section 3.1.</w:t>
      </w:r>
    </w:p>
    <w:p>
      <w:pPr>
        <w:tabs>
          <w:tab w:pos="432" w:val="left"/>
        </w:tabs>
        <w:spacing w:after="80"/>
        <w:ind w:left="432" w:hanging="432"/>
      </w:pPr>
      <w:r>
        <w:rPr>
          <w:rFonts w:ascii="Segoe UI" w:hAnsi="Segoe UI"/>
          <w:sz w:val="22"/>
        </w:rPr>
        <w:t>2.</w:t>
        <w:tab/>
      </w:r>
      <w:r>
        <w:rPr>
          <w:rFonts w:ascii="Segoe UI" w:hAnsi="Segoe UI"/>
          <w:sz w:val="22"/>
        </w:rPr>
        <w:t>From the project root, build the image (the build context must be the project root):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build -f docker/Dockerfile.connector -t governor-connector:0.1.0 .</w:t>
      </w:r>
    </w:p>
    <w:p>
      <w:pPr>
        <w:tabs>
          <w:tab w:pos="432" w:val="left"/>
        </w:tabs>
        <w:spacing w:after="80"/>
        <w:ind w:left="432" w:hanging="432"/>
      </w:pPr>
      <w:r>
        <w:rPr>
          <w:rFonts w:ascii="Segoe UI" w:hAnsi="Segoe UI"/>
          <w:sz w:val="22"/>
        </w:rPr>
        <w:t>3.</w:t>
        <w:tab/>
      </w:r>
      <w:r>
        <w:rPr>
          <w:rFonts w:ascii="Segoe UI" w:hAnsi="Segoe UI"/>
          <w:sz w:val="22"/>
        </w:rPr>
        <w:t>Confirm the image exists: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images governor-connector</w:t>
      </w:r>
    </w:p>
    <w:p>
      <w:r>
        <w:rPr>
          <w:rFonts w:ascii="Segoe UI" w:hAnsi="Segoe UI"/>
          <w:sz w:val="22"/>
        </w:rPr>
        <w:t>Sections 8 to 10 tell you how to tag and push this image to a registry your platform can pull from.</w:t>
      </w:r>
    </w:p>
    <w:p>
      <w:pPr>
        <w:pStyle w:val="Heading1"/>
      </w:pPr>
      <w:r>
        <w:rPr>
          <w:rFonts w:ascii="Segoe UI" w:hAnsi="Segoe UI"/>
          <w:sz w:val="36"/>
        </w:rPr>
        <w:t>5. Verify a deployment (do this on every platform)</w:t>
      </w:r>
    </w:p>
    <w:p>
      <w:r>
        <w:rPr>
          <w:rFonts w:ascii="Segoe UI" w:hAnsi="Segoe UI"/>
          <w:sz w:val="22"/>
        </w:rPr>
        <w:t>Whatever platform you used, verify in this order. Each step rules out one failure.</w:t>
      </w:r>
    </w:p>
    <w:p>
      <w:pPr>
        <w:tabs>
          <w:tab w:pos="432" w:val="left"/>
        </w:tabs>
        <w:spacing w:after="80"/>
        <w:ind w:left="432" w:hanging="432"/>
      </w:pPr>
      <w:r>
        <w:rPr>
          <w:rFonts w:ascii="Segoe UI" w:hAnsi="Segoe UI"/>
          <w:sz w:val="22"/>
        </w:rPr>
        <w:t>1.</w:t>
        <w:tab/>
      </w:r>
      <w:r>
        <w:rPr>
          <w:rFonts w:ascii="Segoe UI" w:hAnsi="Segoe UI"/>
          <w:sz w:val="22"/>
        </w:rPr>
        <w:t>The runtime is running and connected. In its logs, look for:</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Starting job worker: Token Cost Reporter with type io.github.camunda:token-cost-governor:1</w:t>
      </w:r>
    </w:p>
    <w:p>
      <w:pPr>
        <w:tabs>
          <w:tab w:pos="432" w:val="left"/>
        </w:tabs>
        <w:spacing w:after="80"/>
        <w:ind w:left="432" w:hanging="432"/>
      </w:pPr>
      <w:r>
        <w:rPr>
          <w:rFonts w:ascii="Segoe UI" w:hAnsi="Segoe UI"/>
          <w:sz w:val="22"/>
        </w:rPr>
        <w:t>2.</w:t>
        <w:tab/>
      </w:r>
      <w:r>
        <w:rPr>
          <w:rFonts w:ascii="Segoe UI" w:hAnsi="Segoe UI"/>
          <w:sz w:val="22"/>
        </w:rPr>
        <w:t>The runtime is healthy. Request the health endpoint from wherever the runtime is reachable: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curl http://localhost:8080/actuator/health</w:t>
      </w:r>
    </w:p>
    <w:p>
      <w:r>
        <w:rPr>
          <w:rFonts w:ascii="Segoe UI" w:hAnsi="Segoe UI"/>
          <w:sz w:val="22"/>
        </w:rPr>
        <w:t>A healthy runtime returns status UP. A 503 with a camundaClient component that is DOWN means it cannot talk to your cluster. See Section 12.1.</w:t>
      </w:r>
    </w:p>
    <w:p>
      <w:pPr>
        <w:tabs>
          <w:tab w:pos="432" w:val="left"/>
        </w:tabs>
        <w:spacing w:after="80"/>
        <w:ind w:left="432" w:hanging="432"/>
      </w:pPr>
      <w:r>
        <w:rPr>
          <w:rFonts w:ascii="Segoe UI" w:hAnsi="Segoe UI"/>
          <w:sz w:val="22"/>
        </w:rPr>
        <w:t>3.</w:t>
        <w:tab/>
      </w:r>
      <w:r>
        <w:rPr>
          <w:rFonts w:ascii="Segoe UI" w:hAnsi="Segoe UI"/>
          <w:sz w:val="22"/>
        </w:rPr>
        <w:t>The metrics endpoint shows the connector's worker:</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curl http://localhost:8080/actuator/prometheus</w:t>
      </w:r>
    </w:p>
    <w:p>
      <w:r>
        <w:rPr>
          <w:rFonts w:ascii="Segoe UI" w:hAnsi="Segoe UI"/>
          <w:sz w:val="22"/>
        </w:rPr>
        <w:t xml:space="preserve">Look for a line containing </w:t>
      </w:r>
      <w:r>
        <w:rPr>
          <w:rFonts w:ascii="Consolas" w:hAnsi="Consolas"/>
          <w:color w:val="A01E4C"/>
          <w:sz w:val="20"/>
        </w:rPr>
        <w:t>type="io.github.camunda:token-cost-governor:1"</w:t>
      </w:r>
      <w:r>
        <w:rPr>
          <w:rFonts w:ascii="Segoe UI" w:hAnsi="Segoe UI"/>
          <w:sz w:val="22"/>
        </w:rPr>
        <w:t>, for example camunda_client_worker_job_activated_total.</w:t>
      </w:r>
    </w:p>
    <w:p>
      <w:pPr>
        <w:tabs>
          <w:tab w:pos="432" w:val="left"/>
        </w:tabs>
        <w:spacing w:after="80"/>
        <w:ind w:left="432" w:hanging="432"/>
      </w:pPr>
      <w:r>
        <w:rPr>
          <w:rFonts w:ascii="Segoe UI" w:hAnsi="Segoe UI"/>
          <w:sz w:val="22"/>
        </w:rPr>
        <w:t>4.</w:t>
        <w:tab/>
      </w:r>
      <w:r>
        <w:rPr>
          <w:rFonts w:ascii="Segoe UI" w:hAnsi="Segoe UI"/>
          <w:sz w:val="22"/>
        </w:rPr>
        <w:t xml:space="preserve">Run a real process. In Web Modeler, deploy </w:t>
      </w:r>
      <w:r>
        <w:rPr>
          <w:rFonts w:ascii="Consolas" w:hAnsi="Consolas"/>
          <w:color w:val="A01E4C"/>
          <w:sz w:val="20"/>
        </w:rPr>
        <w:t>bpmn/ai-agent-task-cost-tracking.bpmn</w:t>
      </w:r>
      <w:r>
        <w:rPr>
          <w:rFonts w:ascii="Segoe UI" w:hAnsi="Segoe UI"/>
          <w:sz w:val="22"/>
        </w:rPr>
        <w:t xml:space="preserve"> and start an instance.</w:t>
      </w:r>
    </w:p>
    <w:p>
      <w:pPr>
        <w:tabs>
          <w:tab w:pos="432" w:val="left"/>
        </w:tabs>
        <w:spacing w:after="80"/>
        <w:ind w:left="432" w:hanging="432"/>
      </w:pPr>
      <w:r>
        <w:rPr>
          <w:rFonts w:ascii="Segoe UI" w:hAnsi="Segoe UI"/>
          <w:sz w:val="22"/>
        </w:rPr>
        <w:t>5.</w:t>
        <w:tab/>
      </w:r>
      <w:r>
        <w:rPr>
          <w:rFonts w:ascii="Segoe UI" w:hAnsi="Segoe UI"/>
          <w:sz w:val="22"/>
        </w:rPr>
        <w:t>In Operate, open the instance. The Token cost task should complete, and the instance should have the variables tokenCostResult, totalCostMicros and totalCostUsd.</w:t>
      </w:r>
    </w:p>
    <w:p>
      <w:pPr>
        <w:tabs>
          <w:tab w:pos="432" w:val="left"/>
        </w:tabs>
        <w:spacing w:after="80"/>
        <w:ind w:left="432" w:hanging="432"/>
      </w:pPr>
      <w:r>
        <w:rPr>
          <w:rFonts w:ascii="Segoe UI" w:hAnsi="Segoe UI"/>
          <w:sz w:val="22"/>
        </w:rPr>
        <w:t>6.</w:t>
        <w:tab/>
      </w:r>
      <w:r>
        <w:rPr>
          <w:rFonts w:ascii="Segoe UI" w:hAnsi="Segoe UI"/>
          <w:sz w:val="22"/>
        </w:rPr>
        <w:t>After the first successful run, the metrics endpoint also shows the governor_ counters (governor_calls_total, governor_tokens_input_total, governor_tokens_output_total and governor_cost_usd_total), each labelled with provider, model and agent.</w:t>
      </w:r>
    </w:p>
    <w:p>
      <w:r>
        <w:rPr>
          <w:rFonts w:ascii="Segoe UI" w:hAnsi="Segoe UI"/>
          <w:sz w:val="22"/>
        </w:rPr>
        <w:t>If step 1 to 3 pass but step 5 fails, the runtime is fine and the problem is in the process or the secret. Go to Section 12.</w:t>
      </w:r>
    </w:p>
    <w:p>
      <w:pPr>
        <w:pStyle w:val="Heading1"/>
      </w:pPr>
      <w:r>
        <w:rPr>
          <w:rFonts w:ascii="Segoe UI" w:hAnsi="Segoe UI"/>
          <w:sz w:val="36"/>
        </w:rPr>
        <w:t>6. Option A: run locally, without Docker</w:t>
      </w:r>
    </w:p>
    <w:p>
      <w:r>
        <w:rPr>
          <w:rFonts w:ascii="Segoe UI" w:hAnsi="Segoe UI"/>
          <w:sz w:val="22"/>
        </w:rPr>
        <w:t>Use this to develop and debug. The runtime stops when you close the terminal, when the machine sleeps, or when you lose the network.</w:t>
      </w:r>
    </w:p>
    <w:p>
      <w:pPr>
        <w:pStyle w:val="Heading2"/>
      </w:pPr>
      <w:r>
        <w:rPr>
          <w:rFonts w:ascii="Segoe UI" w:hAnsi="Segoe UI"/>
          <w:sz w:val="28"/>
        </w:rPr>
        <w:t>6.1 Prerequisites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Requirement</w:t>
            </w:r>
          </w:p>
        </w:tc>
        <w:tc>
          <w:tcPr>
            <w:tcW w:type="dxa" w:w="3120"/>
            <w:shd w:val="clear" w:color="auto" w:fill="1F3864"/>
          </w:tcPr>
          <w:p>
            <w:r>
              <w:rPr>
                <w:b/>
                <w:color w:val="FFFFFF"/>
              </w:rPr>
            </w:r>
            <w:r>
              <w:rPr>
                <w:rFonts w:ascii="Segoe UI" w:hAnsi="Segoe UI"/>
                <w:b/>
                <w:color w:val="FFFFFF"/>
                <w:sz w:val="20"/>
              </w:rPr>
              <w:t>Version</w:t>
            </w:r>
          </w:p>
        </w:tc>
        <w:tc>
          <w:tcPr>
            <w:tcW w:type="dxa" w:w="3120"/>
            <w:shd w:val="clear" w:color="auto" w:fill="1F3864"/>
          </w:tcPr>
          <w:p>
            <w:r>
              <w:rPr>
                <w:b/>
                <w:color w:val="FFFFFF"/>
              </w:rPr>
            </w:r>
            <w:r>
              <w:rPr>
                <w:rFonts w:ascii="Segoe UI" w:hAnsi="Segoe UI"/>
                <w:b/>
                <w:color w:val="FFFFFF"/>
                <w:sz w:val="20"/>
              </w:rPr>
              <w:t>Notes</w:t>
            </w:r>
          </w:p>
        </w:tc>
      </w:tr>
      <w:tr>
        <w:tc>
          <w:tcPr>
            <w:tcW w:type="dxa" w:w="3120"/>
          </w:tcPr>
          <w:p>
            <w:r/>
            <w:r>
              <w:rPr>
                <w:rFonts w:ascii="Segoe UI" w:hAnsi="Segoe UI"/>
                <w:sz w:val="20"/>
              </w:rPr>
              <w:t>JDK</w:t>
            </w:r>
          </w:p>
        </w:tc>
        <w:tc>
          <w:tcPr>
            <w:tcW w:type="dxa" w:w="3120"/>
          </w:tcPr>
          <w:p>
            <w:r/>
            <w:r>
              <w:rPr>
                <w:rFonts w:ascii="Segoe UI" w:hAnsi="Segoe UI"/>
                <w:sz w:val="20"/>
              </w:rPr>
              <w:t>21 or newer</w:t>
            </w:r>
          </w:p>
        </w:tc>
        <w:tc>
          <w:tcPr>
            <w:tcW w:type="dxa" w:w="3120"/>
          </w:tcPr>
          <w:p>
            <w:r/>
            <w:r>
              <w:rPr>
                <w:rFonts w:ascii="Segoe UI" w:hAnsi="Segoe UI"/>
                <w:sz w:val="20"/>
              </w:rPr>
              <w:t>Tested with JDK 21.0.12. An older JDK fails with an UnsupportedClassVersionError.</w:t>
            </w:r>
          </w:p>
        </w:tc>
      </w:tr>
      <w:tr>
        <w:tc>
          <w:tcPr>
            <w:tcW w:type="dxa" w:w="3120"/>
          </w:tcPr>
          <w:p>
            <w:r/>
            <w:r>
              <w:rPr>
                <w:rFonts w:ascii="Segoe UI" w:hAnsi="Segoe UI"/>
                <w:sz w:val="20"/>
              </w:rPr>
              <w:t>Maven</w:t>
            </w:r>
          </w:p>
        </w:tc>
        <w:tc>
          <w:tcPr>
            <w:tcW w:type="dxa" w:w="3120"/>
          </w:tcPr>
          <w:p>
            <w:r/>
            <w:r>
              <w:rPr>
                <w:rFonts w:ascii="Segoe UI" w:hAnsi="Segoe UI"/>
                <w:sz w:val="20"/>
              </w:rPr>
              <w:t>3.9 or newer</w:t>
            </w:r>
          </w:p>
        </w:tc>
        <w:tc>
          <w:tcPr>
            <w:tcW w:type="dxa" w:w="3120"/>
          </w:tcPr>
          <w:p>
            <w:r/>
            <w:r>
              <w:rPr>
                <w:rFonts w:ascii="Segoe UI" w:hAnsi="Segoe UI"/>
                <w:sz w:val="20"/>
              </w:rPr>
              <w:t>Only to build the connector jar.</w:t>
            </w:r>
          </w:p>
        </w:tc>
      </w:tr>
      <w:tr>
        <w:tc>
          <w:tcPr>
            <w:tcW w:type="dxa" w:w="3120"/>
          </w:tcPr>
          <w:p>
            <w:r/>
            <w:r>
              <w:rPr>
                <w:rFonts w:ascii="Segoe UI" w:hAnsi="Segoe UI"/>
                <w:sz w:val="20"/>
              </w:rPr>
              <w:t>Docker</w:t>
            </w:r>
          </w:p>
        </w:tc>
        <w:tc>
          <w:tcPr>
            <w:tcW w:type="dxa" w:w="3120"/>
          </w:tcPr>
          <w:p>
            <w:r/>
            <w:r>
              <w:rPr>
                <w:rFonts w:ascii="Segoe UI" w:hAnsi="Segoe UI"/>
                <w:sz w:val="20"/>
              </w:rPr>
              <w:t>Any recent version</w:t>
            </w:r>
          </w:p>
        </w:tc>
        <w:tc>
          <w:tcPr>
            <w:tcW w:type="dxa" w:w="3120"/>
          </w:tcPr>
          <w:p>
            <w:r/>
            <w:r>
              <w:rPr>
                <w:rFonts w:ascii="Segoe UI" w:hAnsi="Segoe UI"/>
                <w:sz w:val="20"/>
              </w:rPr>
              <w:t>Only once, to extract the runtime jar (Section 6.2).</w:t>
            </w:r>
          </w:p>
        </w:tc>
      </w:tr>
    </w:tbl>
    <w:p>
      <w:pPr>
        <w:spacing w:after="40"/>
      </w:pPr>
    </w:p>
    <w:p>
      <w:pPr>
        <w:pStyle w:val="Heading2"/>
      </w:pPr>
      <w:r>
        <w:rPr>
          <w:rFonts w:ascii="Segoe UI" w:hAnsi="Segoe UI"/>
          <w:sz w:val="28"/>
        </w:rPr>
        <w:t>6.2 Get the runtime jar</w:t>
      </w:r>
    </w:p>
    <w:p>
      <w:r>
        <w:rPr>
          <w:rFonts w:ascii="Segoe UI" w:hAnsi="Segoe UI"/>
          <w:sz w:val="22"/>
        </w:rPr>
        <w:t>The runtime for the 8.9 line is distributed as a Docker image. It is not published to Maven Central (the newest runtime there is 8.8.0). To run it without Docker you extract the jar from the image once:</w:t>
      </w:r>
    </w:p>
    <w:p>
      <w:pPr>
        <w:tabs>
          <w:tab w:pos="432" w:val="left"/>
        </w:tabs>
        <w:spacing w:after="80"/>
        <w:ind w:left="432" w:hanging="432"/>
      </w:pPr>
      <w:r>
        <w:rPr>
          <w:rFonts w:ascii="Segoe UI" w:hAnsi="Segoe UI"/>
          <w:sz w:val="22"/>
        </w:rPr>
        <w:t>1.</w:t>
        <w:tab/>
      </w:r>
      <w:r>
        <w:rPr>
          <w:rFonts w:ascii="Segoe UI" w:hAnsi="Segoe UI"/>
          <w:sz w:val="22"/>
        </w:rPr>
        <w:t>Pull the image and create a stopped container from it: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docker pull camunda/connectors-bundle:8.9.12</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create --name cb-extract camunda/connectors-bundle:8.9.12</w:t>
      </w:r>
    </w:p>
    <w:p>
      <w:pPr>
        <w:tabs>
          <w:tab w:pos="432" w:val="left"/>
        </w:tabs>
        <w:spacing w:after="80"/>
        <w:ind w:left="432" w:hanging="432"/>
      </w:pPr>
      <w:r>
        <w:rPr>
          <w:rFonts w:ascii="Segoe UI" w:hAnsi="Segoe UI"/>
          <w:sz w:val="22"/>
        </w:rPr>
        <w:t>2.</w:t>
        <w:tab/>
      </w:r>
      <w:r>
        <w:rPr>
          <w:rFonts w:ascii="Segoe UI" w:hAnsi="Segoe UI"/>
          <w:sz w:val="22"/>
        </w:rPr>
        <w:t>Copy the runtime folder out of the container, then remove the container:</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docker cp cb-extract:/opt/app ./runtime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rm cb-extract</w:t>
      </w:r>
    </w:p>
    <w:p>
      <w:r>
        <w:rPr>
          <w:rFonts w:ascii="Segoe UI" w:hAnsi="Segoe UI"/>
          <w:sz w:val="22"/>
        </w:rPr>
        <w:t xml:space="preserve">You now have </w:t>
      </w:r>
      <w:r>
        <w:rPr>
          <w:rFonts w:ascii="Consolas" w:hAnsi="Consolas"/>
          <w:color w:val="A01E4C"/>
          <w:sz w:val="20"/>
        </w:rPr>
        <w:t>runtime/connector-runtime-bundle-8.9.12-with-dependencies.jar</w:t>
      </w:r>
      <w:r>
        <w:rPr>
          <w:rFonts w:ascii="Segoe UI" w:hAnsi="Segoe UI"/>
          <w:sz w:val="22"/>
        </w:rPr>
        <w:t>, about 460 MB.</w:t>
      </w:r>
    </w:p>
    <w:p>
      <w:pPr>
        <w:pStyle w:val="Heading2"/>
      </w:pPr>
      <w:r>
        <w:rPr>
          <w:rFonts w:ascii="Segoe UI" w:hAnsi="Segoe UI"/>
          <w:sz w:val="28"/>
        </w:rPr>
        <w:t>6.3 Put the connector jar next to it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mkdir custom</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cp governor-connector/target/governor-connector-0.1.0-SNAPSHOT-with-dependencies.jar custom/governor-connector.jar</w:t>
      </w:r>
    </w:p>
    <w:p>
      <w:r>
        <w:rPr>
          <w:rFonts w:ascii="Segoe UI" w:hAnsi="Segoe UI"/>
          <w:sz w:val="22"/>
        </w:rPr>
        <w:t xml:space="preserve">On Windows PowerShell, use </w:t>
      </w:r>
      <w:r>
        <w:rPr>
          <w:rFonts w:ascii="Consolas" w:hAnsi="Consolas"/>
          <w:color w:val="A01E4C"/>
          <w:sz w:val="20"/>
        </w:rPr>
        <w:t>New-Item -ItemType Directory custom</w:t>
      </w:r>
      <w:r>
        <w:rPr>
          <w:rFonts w:ascii="Segoe UI" w:hAnsi="Segoe UI"/>
          <w:sz w:val="22"/>
        </w:rPr>
        <w:t xml:space="preserve"> and </w:t>
      </w:r>
      <w:r>
        <w:rPr>
          <w:rFonts w:ascii="Consolas" w:hAnsi="Consolas"/>
          <w:color w:val="A01E4C"/>
          <w:sz w:val="20"/>
        </w:rPr>
        <w:t>Copy-Item</w:t>
      </w:r>
      <w:r>
        <w:rPr>
          <w:rFonts w:ascii="Segoe UI" w:hAnsi="Segoe UI"/>
          <w:sz w:val="22"/>
        </w:rPr>
        <w:t xml:space="preserve"> for the two commands above.</w:t>
      </w:r>
    </w:p>
    <w:p>
      <w:pPr>
        <w:pStyle w:val="Heading2"/>
      </w:pPr>
      <w:r>
        <w:rPr>
          <w:rFonts w:ascii="Segoe UI" w:hAnsi="Segoe UI"/>
          <w:sz w:val="28"/>
        </w:rPr>
        <w:t>6.4 Set the configuration</w:t>
      </w:r>
    </w:p>
    <w:p>
      <w:r>
        <w:rPr>
          <w:rFonts w:ascii="Segoe UI" w:hAnsi="Segoe UI"/>
          <w:sz w:val="22"/>
        </w:rPr>
        <w:t>macOS, Linux or Git Bash:</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export CAMUNDA_CLIENT_MODE=saas</w:t>
      </w:r>
    </w:p>
    <w:p>
      <w:pPr>
        <w:shd w:val="clear" w:color="auto" w:fill="F2F2F2"/>
        <w:spacing w:after="0" w:before="0"/>
        <w:ind w:left="216"/>
      </w:pPr>
      <w:r>
        <w:rPr>
          <w:rFonts w:ascii="Consolas" w:hAnsi="Consolas"/>
          <w:color w:val="222222"/>
          <w:sz w:val="19"/>
        </w:rPr>
        <w:t>export CAMUNDA_CLIENT_CLOUD_CLUSTERID=your-cluster-id</w:t>
      </w:r>
    </w:p>
    <w:p>
      <w:pPr>
        <w:shd w:val="clear" w:color="auto" w:fill="F2F2F2"/>
        <w:spacing w:after="0" w:before="0"/>
        <w:ind w:left="216"/>
      </w:pPr>
      <w:r>
        <w:rPr>
          <w:rFonts w:ascii="Consolas" w:hAnsi="Consolas"/>
          <w:color w:val="222222"/>
          <w:sz w:val="19"/>
        </w:rPr>
        <w:t>export CAMUNDA_CLIENT_CLOUD_REGION=your-region</w:t>
      </w:r>
    </w:p>
    <w:p>
      <w:pPr>
        <w:shd w:val="clear" w:color="auto" w:fill="F2F2F2"/>
        <w:spacing w:after="0" w:before="0"/>
        <w:ind w:left="216"/>
      </w:pPr>
      <w:r>
        <w:rPr>
          <w:rFonts w:ascii="Consolas" w:hAnsi="Consolas"/>
          <w:color w:val="222222"/>
          <w:sz w:val="19"/>
        </w:rPr>
        <w:t>export CAMUNDA_CLIENT_AUTH_CLIENTID=your-client-id</w:t>
      </w:r>
    </w:p>
    <w:p>
      <w:pPr>
        <w:shd w:val="clear" w:color="auto" w:fill="F2F2F2"/>
        <w:spacing w:after="0" w:before="0"/>
        <w:ind w:left="216"/>
      </w:pPr>
      <w:r>
        <w:rPr>
          <w:rFonts w:ascii="Consolas" w:hAnsi="Consolas"/>
          <w:color w:val="222222"/>
          <w:sz w:val="19"/>
        </w:rPr>
        <w:t>export CAMUNDA_CLIENT_AUTH_CLIENTSECRET=your-client-secret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export CAMUNDA_CONNECTOR_SECRETPROVIDER_CONSOLE_ENABLED=true</w:t>
      </w:r>
    </w:p>
    <w:p>
      <w:r>
        <w:rPr>
          <w:rFonts w:ascii="Segoe UI" w:hAnsi="Segoe UI"/>
          <w:sz w:val="22"/>
        </w:rPr>
        <w:t>Windows PowerShell:</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$env:CAMUNDA_CLIENT_MODE = "saas"</w:t>
      </w:r>
    </w:p>
    <w:p>
      <w:pPr>
        <w:shd w:val="clear" w:color="auto" w:fill="F2F2F2"/>
        <w:spacing w:after="0" w:before="0"/>
        <w:ind w:left="216"/>
      </w:pPr>
      <w:r>
        <w:rPr>
          <w:rFonts w:ascii="Consolas" w:hAnsi="Consolas"/>
          <w:color w:val="222222"/>
          <w:sz w:val="19"/>
        </w:rPr>
        <w:t>$env:CAMUNDA_CLIENT_CLOUD_CLUSTERID = "your-cluster-id"</w:t>
      </w:r>
    </w:p>
    <w:p>
      <w:pPr>
        <w:shd w:val="clear" w:color="auto" w:fill="F2F2F2"/>
        <w:spacing w:after="0" w:before="0"/>
        <w:ind w:left="216"/>
      </w:pPr>
      <w:r>
        <w:rPr>
          <w:rFonts w:ascii="Consolas" w:hAnsi="Consolas"/>
          <w:color w:val="222222"/>
          <w:sz w:val="19"/>
        </w:rPr>
        <w:t>$env:CAMUNDA_CLIENT_CLOUD_REGION = "your-region"</w:t>
      </w:r>
    </w:p>
    <w:p>
      <w:pPr>
        <w:shd w:val="clear" w:color="auto" w:fill="F2F2F2"/>
        <w:spacing w:after="0" w:before="0"/>
        <w:ind w:left="216"/>
      </w:pPr>
      <w:r>
        <w:rPr>
          <w:rFonts w:ascii="Consolas" w:hAnsi="Consolas"/>
          <w:color w:val="222222"/>
          <w:sz w:val="19"/>
        </w:rPr>
        <w:t>$env:CAMUNDA_CLIENT_AUTH_CLIENTID = "your-client-id"</w:t>
      </w:r>
    </w:p>
    <w:p>
      <w:pPr>
        <w:shd w:val="clear" w:color="auto" w:fill="F2F2F2"/>
        <w:spacing w:after="0" w:before="0"/>
        <w:ind w:left="216"/>
      </w:pPr>
      <w:r>
        <w:rPr>
          <w:rFonts w:ascii="Consolas" w:hAnsi="Consolas"/>
          <w:color w:val="222222"/>
          <w:sz w:val="19"/>
        </w:rPr>
        <w:t>$env:CAMUNDA_CLIENT_AUTH_CLIENTSECRET = "your-client-secret"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$env:CAMUNDA_CONNECTOR_SECRETPROVIDER_CONSOLE_ENABLED = "true"</w:t>
      </w:r>
    </w:p>
    <w:p>
      <w:r>
        <w:rPr>
          <w:rFonts w:ascii="Segoe UI" w:hAnsi="Segoe UI"/>
          <w:sz w:val="22"/>
        </w:rPr>
        <w:t>These exist only in that terminal window. If port 8080 is already used on your machine, also set SERVER_PORT to another port, and use that port in the verification commands.</w:t>
      </w:r>
    </w:p>
    <w:p>
      <w:pPr>
        <w:pStyle w:val="Heading2"/>
      </w:pPr>
      <w:r>
        <w:rPr>
          <w:rFonts w:ascii="Segoe UI" w:hAnsi="Segoe UI"/>
          <w:sz w:val="28"/>
        </w:rPr>
        <w:t>6.5 Start the runtime</w:t>
      </w:r>
    </w:p>
    <w:p>
      <w:r>
        <w:rPr>
          <w:rFonts w:ascii="Segoe UI" w:hAnsi="Segoe UI"/>
          <w:sz w:val="22"/>
        </w:rPr>
        <w:t>macOS, Linux or Git Bash:</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java -Dloader.path=./custom \</w:t>
      </w:r>
    </w:p>
    <w:p>
      <w:pPr>
        <w:shd w:val="clear" w:color="auto" w:fill="F2F2F2"/>
        <w:spacing w:after="0" w:before="0"/>
        <w:ind w:left="216"/>
      </w:pPr>
      <w:r>
        <w:rPr>
          <w:rFonts w:ascii="Consolas" w:hAnsi="Consolas"/>
          <w:color w:val="222222"/>
          <w:sz w:val="19"/>
        </w:rPr>
        <w:t xml:space="preserve">  --add-opens=java.base/java.util.concurrent=ALL-UNNAMED \</w:t>
      </w:r>
    </w:p>
    <w:p>
      <w:pPr>
        <w:shd w:val="clear" w:color="auto" w:fill="F2F2F2"/>
        <w:spacing w:after="0" w:before="0"/>
        <w:ind w:left="216"/>
      </w:pPr>
      <w:r>
        <w:rPr>
          <w:rFonts w:ascii="Consolas" w:hAnsi="Consolas"/>
          <w:color w:val="222222"/>
          <w:sz w:val="19"/>
        </w:rPr>
        <w:t xml:space="preserve">  -cp "./runtime/*"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org.springframework.boot.loader.launch.PropertiesLauncher</w:t>
      </w:r>
    </w:p>
    <w:p>
      <w:r>
        <w:rPr>
          <w:rFonts w:ascii="Segoe UI" w:hAnsi="Segoe UI"/>
          <w:sz w:val="22"/>
        </w:rPr>
        <w:t>Windows PowerShell (one line):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java "-Dloader.path=.\custom" --add-opens=java.base/java.util.concurrent=ALL-UNNAMED -cp ".\runtime\*" org.springframework.boot.loader.launch.PropertiesLauncher</w:t>
      </w:r>
    </w:p>
    <w:p>
      <w:r>
        <w:rPr>
          <w:rFonts w:ascii="Segoe UI" w:hAnsi="Segoe UI"/>
          <w:sz w:val="22"/>
        </w:rPr>
        <w:t xml:space="preserve">What the flags do: </w:t>
      </w:r>
      <w:r>
        <w:rPr>
          <w:rFonts w:ascii="Consolas" w:hAnsi="Consolas"/>
          <w:color w:val="A01E4C"/>
          <w:sz w:val="20"/>
        </w:rPr>
        <w:t>-Dloader.path</w:t>
      </w:r>
      <w:r>
        <w:rPr>
          <w:rFonts w:ascii="Segoe UI" w:hAnsi="Segoe UI"/>
          <w:sz w:val="22"/>
        </w:rPr>
        <w:t xml:space="preserve"> tells the runtime where to find extra jars, which is how it discovers this connector. The </w:t>
      </w:r>
      <w:r>
        <w:rPr>
          <w:rFonts w:ascii="Consolas" w:hAnsi="Consolas"/>
          <w:color w:val="A01E4C"/>
          <w:sz w:val="20"/>
        </w:rPr>
        <w:t>--add-opens</w:t>
      </w:r>
      <w:r>
        <w:rPr>
          <w:rFonts w:ascii="Segoe UI" w:hAnsi="Segoe UI"/>
          <w:sz w:val="22"/>
        </w:rPr>
        <w:t xml:space="preserve"> flag is copied from the official image's start script. Startup takes about 30 seconds.</w:t>
      </w:r>
    </w:p>
    <w:p>
      <w:pPr>
        <w:pStyle w:val="Heading2"/>
      </w:pPr>
      <w:r>
        <w:rPr>
          <w:rFonts w:ascii="Segoe UI" w:hAnsi="Segoe UI"/>
          <w:sz w:val="28"/>
        </w:rPr>
        <w:t>6.6 Verify, stop, and update</w:t>
      </w:r>
    </w:p>
    <w:p>
      <w:pPr>
        <w:tabs>
          <w:tab w:pos="432" w:val="left"/>
        </w:tabs>
        <w:spacing w:after="80"/>
        <w:ind w:left="432" w:hanging="432"/>
      </w:pPr>
      <w:r>
        <w:rPr>
          <w:rFonts w:ascii="Segoe UI" w:hAnsi="Segoe UI"/>
          <w:sz w:val="22"/>
        </w:rPr>
        <w:t>1.</w:t>
        <w:tab/>
      </w:r>
      <w:r>
        <w:rPr>
          <w:rFonts w:ascii="Segoe UI" w:hAnsi="Segoe UI"/>
          <w:sz w:val="22"/>
        </w:rPr>
        <w:t>Verify with Section 5. In the console output, look for the "Starting job worker: Token Cost Reporter" line.</w:t>
      </w:r>
    </w:p>
    <w:p>
      <w:pPr>
        <w:tabs>
          <w:tab w:pos="432" w:val="left"/>
        </w:tabs>
        <w:spacing w:after="80"/>
        <w:ind w:left="432" w:hanging="432"/>
      </w:pPr>
      <w:r>
        <w:rPr>
          <w:rFonts w:ascii="Segoe UI" w:hAnsi="Segoe UI"/>
          <w:sz w:val="22"/>
        </w:rPr>
        <w:t>2.</w:t>
        <w:tab/>
      </w:r>
      <w:r>
        <w:rPr>
          <w:rFonts w:ascii="Segoe UI" w:hAnsi="Segoe UI"/>
          <w:sz w:val="22"/>
        </w:rPr>
        <w:t>Stop with Ctrl+C.</w:t>
      </w:r>
    </w:p>
    <w:p>
      <w:pPr>
        <w:tabs>
          <w:tab w:pos="432" w:val="left"/>
        </w:tabs>
        <w:spacing w:after="80"/>
        <w:ind w:left="432" w:hanging="432"/>
      </w:pPr>
      <w:r>
        <w:rPr>
          <w:rFonts w:ascii="Segoe UI" w:hAnsi="Segoe UI"/>
          <w:sz w:val="22"/>
        </w:rPr>
        <w:t>3.</w:t>
        <w:tab/>
      </w:r>
      <w:r>
        <w:rPr>
          <w:rFonts w:ascii="Segoe UI" w:hAnsi="Segoe UI"/>
          <w:sz w:val="22"/>
        </w:rPr>
        <w:t xml:space="preserve">To update the connector: rebuild (Section 3.1), copy the new jar over </w:t>
      </w:r>
      <w:r>
        <w:rPr>
          <w:rFonts w:ascii="Consolas" w:hAnsi="Consolas"/>
          <w:color w:val="A01E4C"/>
          <w:sz w:val="20"/>
        </w:rPr>
        <w:t>custom/governor-connector.jar</w:t>
      </w:r>
      <w:r>
        <w:rPr>
          <w:rFonts w:ascii="Segoe UI" w:hAnsi="Segoe UI"/>
          <w:sz w:val="22"/>
        </w:rPr>
        <w:t>, and start the runtime again.</w:t>
      </w:r>
    </w:p>
    <w:p>
      <w:pPr>
        <w:pStyle w:val="Heading1"/>
      </w:pPr>
      <w:r>
        <w:rPr>
          <w:rFonts w:ascii="Segoe UI" w:hAnsi="Segoe UI"/>
          <w:sz w:val="36"/>
        </w:rPr>
        <w:t>7. Option B: Docker Desktop</w:t>
      </w:r>
    </w:p>
    <w:p>
      <w:r>
        <w:rPr>
          <w:rFonts w:ascii="Segoe UI" w:hAnsi="Segoe UI"/>
          <w:sz w:val="22"/>
        </w:rPr>
        <w:t>The project ships a ready-made Docker Compose file that builds the image and runs it.</w:t>
      </w:r>
    </w:p>
    <w:p>
      <w:pPr>
        <w:pStyle w:val="Heading2"/>
      </w:pPr>
      <w:r>
        <w:rPr>
          <w:rFonts w:ascii="Segoe UI" w:hAnsi="Segoe UI"/>
          <w:sz w:val="28"/>
        </w:rPr>
        <w:t>7.1 Prerequisites</w:t>
      </w:r>
    </w:p>
    <w:p>
      <w:pPr>
        <w:tabs>
          <w:tab w:pos="432" w:val="left"/>
        </w:tabs>
        <w:spacing w:after="80"/>
        <w:ind w:left="432" w:hanging="432"/>
      </w:pPr>
      <w:r>
        <w:rPr>
          <w:rFonts w:ascii="Segoe UI" w:hAnsi="Segoe UI"/>
          <w:sz w:val="22"/>
        </w:rPr>
        <w:t>•</w:t>
        <w:tab/>
      </w:r>
      <w:r>
        <w:rPr>
          <w:rFonts w:ascii="Segoe UI" w:hAnsi="Segoe UI"/>
          <w:sz w:val="22"/>
        </w:rPr>
        <w:t>Docker Desktop, installed and running (the whale icon shows it is running).</w:t>
      </w:r>
    </w:p>
    <w:p>
      <w:pPr>
        <w:tabs>
          <w:tab w:pos="432" w:val="left"/>
        </w:tabs>
        <w:spacing w:after="80"/>
        <w:ind w:left="432" w:hanging="432"/>
      </w:pPr>
      <w:r>
        <w:rPr>
          <w:rFonts w:ascii="Segoe UI" w:hAnsi="Segoe UI"/>
          <w:sz w:val="22"/>
        </w:rPr>
        <w:t>•</w:t>
        <w:tab/>
      </w:r>
      <w:r>
        <w:rPr>
          <w:rFonts w:ascii="Segoe UI" w:hAnsi="Segoe UI"/>
          <w:sz w:val="22"/>
        </w:rPr>
        <w:t>Completed Sections 3.1 to 3.3.</w:t>
      </w:r>
    </w:p>
    <w:p>
      <w:pPr>
        <w:pStyle w:val="Heading2"/>
      </w:pPr>
      <w:r>
        <w:rPr>
          <w:rFonts w:ascii="Segoe UI" w:hAnsi="Segoe UI"/>
          <w:sz w:val="28"/>
        </w:rPr>
        <w:t>7.2 Configure</w:t>
      </w:r>
    </w:p>
    <w:p>
      <w:pPr>
        <w:tabs>
          <w:tab w:pos="432" w:val="left"/>
        </w:tabs>
        <w:spacing w:after="80"/>
        <w:ind w:left="432" w:hanging="432"/>
      </w:pPr>
      <w:r>
        <w:rPr>
          <w:rFonts w:ascii="Segoe UI" w:hAnsi="Segoe UI"/>
          <w:sz w:val="22"/>
        </w:rPr>
        <w:t>1.</w:t>
        <w:tab/>
      </w:r>
      <w:r>
        <w:rPr>
          <w:rFonts w:ascii="Segoe UI" w:hAnsi="Segoe UI"/>
          <w:sz w:val="22"/>
        </w:rPr>
        <w:t>From the project root, copy the example environment file: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cp docker/.env.example docker/.env</w:t>
      </w:r>
    </w:p>
    <w:p>
      <w:r>
        <w:rPr>
          <w:rFonts w:ascii="Segoe UI" w:hAnsi="Segoe UI"/>
          <w:sz w:val="22"/>
        </w:rPr>
        <w:t xml:space="preserve">On PowerShell: </w:t>
      </w:r>
      <w:r>
        <w:rPr>
          <w:rFonts w:ascii="Consolas" w:hAnsi="Consolas"/>
          <w:color w:val="A01E4C"/>
          <w:sz w:val="20"/>
        </w:rPr>
        <w:t>Copy-Item docker/.env.example docker/.env</w:t>
      </w:r>
    </w:p>
    <w:p>
      <w:pPr>
        <w:tabs>
          <w:tab w:pos="432" w:val="left"/>
        </w:tabs>
        <w:spacing w:after="80"/>
        <w:ind w:left="432" w:hanging="432"/>
      </w:pPr>
      <w:r>
        <w:rPr>
          <w:rFonts w:ascii="Segoe UI" w:hAnsi="Segoe UI"/>
          <w:sz w:val="22"/>
        </w:rPr>
        <w:t>2.</w:t>
        <w:tab/>
      </w:r>
      <w:r>
        <w:rPr>
          <w:rFonts w:ascii="Segoe UI" w:hAnsi="Segoe UI"/>
          <w:sz w:val="22"/>
        </w:rPr>
        <w:t xml:space="preserve">Open </w:t>
      </w:r>
      <w:r>
        <w:rPr>
          <w:rFonts w:ascii="Consolas" w:hAnsi="Consolas"/>
          <w:color w:val="A01E4C"/>
          <w:sz w:val="20"/>
        </w:rPr>
        <w:t>docker/.env</w:t>
      </w:r>
      <w:r>
        <w:rPr>
          <w:rFonts w:ascii="Segoe UI" w:hAnsi="Segoe UI"/>
          <w:sz w:val="22"/>
        </w:rPr>
        <w:t xml:space="preserve"> and fill in the four values from Section 3.2:</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CAMUNDA_CLUSTER_ID=your-cluster-id</w:t>
      </w:r>
    </w:p>
    <w:p>
      <w:pPr>
        <w:shd w:val="clear" w:color="auto" w:fill="F2F2F2"/>
        <w:spacing w:after="0" w:before="0"/>
        <w:ind w:left="216"/>
      </w:pPr>
      <w:r>
        <w:rPr>
          <w:rFonts w:ascii="Consolas" w:hAnsi="Consolas"/>
          <w:color w:val="222222"/>
          <w:sz w:val="19"/>
        </w:rPr>
        <w:t>CAMUNDA_CLUSTER_REGION=your-region</w:t>
      </w:r>
    </w:p>
    <w:p>
      <w:pPr>
        <w:shd w:val="clear" w:color="auto" w:fill="F2F2F2"/>
        <w:spacing w:after="0" w:before="0"/>
        <w:ind w:left="216"/>
      </w:pPr>
      <w:r>
        <w:rPr>
          <w:rFonts w:ascii="Consolas" w:hAnsi="Consolas"/>
          <w:color w:val="222222"/>
          <w:sz w:val="19"/>
        </w:rPr>
        <w:t>CAMUNDA_CLIENT_ID=your-client-id</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CAMUNDA_CLIENT_SECRET=your-client-secret</w:t>
      </w:r>
    </w:p>
    <w:p>
      <w:r>
        <w:rPr>
          <w:rFonts w:ascii="Segoe UI" w:hAnsi="Segoe UI"/>
          <w:sz w:val="22"/>
        </w:rPr>
        <w:t xml:space="preserve">Never commit </w:t>
      </w:r>
      <w:r>
        <w:rPr>
          <w:rFonts w:ascii="Consolas" w:hAnsi="Consolas"/>
          <w:color w:val="A01E4C"/>
          <w:sz w:val="20"/>
        </w:rPr>
        <w:t>docker/.env</w:t>
      </w:r>
      <w:r>
        <w:rPr>
          <w:rFonts w:ascii="Segoe UI" w:hAnsi="Segoe UI"/>
          <w:sz w:val="22"/>
        </w:rPr>
        <w:t xml:space="preserve">. The compose file already sets the runtime to SaaS mode and enables the Console secret provider, so the API client needs the Secrets scope (Section 3.2). If you prefer the environment-variable approach from Section 3.4, remove the CAMUNDA_CONNECTOR_SECRETPROVIDER_CONSOLE_ENABLED line from </w:t>
      </w:r>
      <w:r>
        <w:rPr>
          <w:rFonts w:ascii="Consolas" w:hAnsi="Consolas"/>
          <w:color w:val="A01E4C"/>
          <w:sz w:val="20"/>
        </w:rPr>
        <w:t>docker/docker-compose.yml</w:t>
      </w:r>
      <w:r>
        <w:rPr>
          <w:rFonts w:ascii="Segoe UI" w:hAnsi="Segoe UI"/>
          <w:sz w:val="22"/>
        </w:rPr>
        <w:t xml:space="preserve"> and add GOVERNOR_PRICE_TABLE under the service's environment.</w:t>
      </w:r>
    </w:p>
    <w:p>
      <w:pPr>
        <w:pStyle w:val="Heading2"/>
      </w:pPr>
      <w:r>
        <w:rPr>
          <w:rFonts w:ascii="Segoe UI" w:hAnsi="Segoe UI"/>
          <w:sz w:val="28"/>
        </w:rPr>
        <w:t>7.3 Build and start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mvn package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compose -f docker/docker-compose.yml up --build -d</w:t>
      </w:r>
    </w:p>
    <w:p>
      <w:r>
        <w:rPr>
          <w:rFonts w:ascii="Segoe UI" w:hAnsi="Segoe UI"/>
          <w:sz w:val="22"/>
        </w:rPr>
        <w:t>The first run downloads Camunda's base image (about 550 MB to download, 1.4 GB on disk), so allow a few minutes.</w:t>
      </w:r>
    </w:p>
    <w:p>
      <w:pPr>
        <w:pStyle w:val="Heading2"/>
      </w:pPr>
      <w:r>
        <w:rPr>
          <w:rFonts w:ascii="Segoe UI" w:hAnsi="Segoe UI"/>
          <w:sz w:val="28"/>
        </w:rPr>
        <w:t>7.4 Verify</w:t>
      </w:r>
    </w:p>
    <w:p>
      <w:pPr>
        <w:tabs>
          <w:tab w:pos="432" w:val="left"/>
        </w:tabs>
        <w:spacing w:after="80"/>
        <w:ind w:left="432" w:hanging="432"/>
      </w:pPr>
      <w:r>
        <w:rPr>
          <w:rFonts w:ascii="Segoe UI" w:hAnsi="Segoe UI"/>
          <w:sz w:val="22"/>
        </w:rPr>
        <w:t>1.</w:t>
        <w:tab/>
      </w:r>
      <w:r>
        <w:rPr>
          <w:rFonts w:ascii="Segoe UI" w:hAnsi="Segoe UI"/>
          <w:sz w:val="22"/>
        </w:rPr>
        <w:t>Watch the logs until the runtime finishes starting (about 30 seconds after the container starts):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compose -f docker/docker-compose.yml logs -f</w:t>
      </w:r>
    </w:p>
    <w:p>
      <w:r>
        <w:rPr>
          <w:rFonts w:ascii="Segoe UI" w:hAnsi="Segoe UI"/>
          <w:sz w:val="22"/>
        </w:rPr>
        <w:t>Press Ctrl+C to stop watching; the container keeps running.</w:t>
      </w:r>
    </w:p>
    <w:p>
      <w:pPr>
        <w:tabs>
          <w:tab w:pos="432" w:val="left"/>
        </w:tabs>
        <w:spacing w:after="80"/>
        <w:ind w:left="432" w:hanging="432"/>
      </w:pPr>
      <w:r>
        <w:rPr>
          <w:rFonts w:ascii="Segoe UI" w:hAnsi="Segoe UI"/>
          <w:sz w:val="22"/>
        </w:rPr>
        <w:t>2.</w:t>
        <w:tab/>
      </w:r>
      <w:r>
        <w:rPr>
          <w:rFonts w:ascii="Segoe UI" w:hAnsi="Segoe UI"/>
          <w:sz w:val="22"/>
        </w:rPr>
        <w:t>Follow Section 5. The runtime is published on port 8080 of your machine, so the health and metrics URLs in Section 5 work as written.</w:t>
      </w:r>
    </w:p>
    <w:p>
      <w:pPr>
        <w:pStyle w:val="Heading2"/>
      </w:pPr>
      <w:r>
        <w:rPr>
          <w:rFonts w:ascii="Segoe UI" w:hAnsi="Segoe UI"/>
          <w:sz w:val="28"/>
        </w:rPr>
        <w:t>7.5 Everyday commands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Task</w:t>
            </w:r>
          </w:p>
        </w:tc>
        <w:tc>
          <w:tcPr>
            <w:tcW w:type="dxa" w:w="4680"/>
            <w:shd w:val="clear" w:color="auto" w:fill="1F3864"/>
          </w:tcPr>
          <w:p>
            <w:r>
              <w:rPr>
                <w:b/>
                <w:color w:val="FFFFFF"/>
              </w:rPr>
            </w:r>
            <w:r>
              <w:rPr>
                <w:rFonts w:ascii="Segoe UI" w:hAnsi="Segoe UI"/>
                <w:b/>
                <w:color w:val="FFFFFF"/>
                <w:sz w:val="20"/>
              </w:rPr>
              <w:t>Command</w:t>
            </w:r>
          </w:p>
        </w:tc>
      </w:tr>
      <w:tr>
        <w:tc>
          <w:tcPr>
            <w:tcW w:type="dxa" w:w="4680"/>
          </w:tcPr>
          <w:p>
            <w:r/>
            <w:r>
              <w:rPr>
                <w:rFonts w:ascii="Segoe UI" w:hAnsi="Segoe UI"/>
                <w:sz w:val="20"/>
              </w:rPr>
              <w:t>See status</w:t>
            </w:r>
          </w:p>
        </w:tc>
        <w:tc>
          <w:tcPr>
            <w:tcW w:type="dxa" w:w="4680"/>
          </w:tcPr>
          <w:p>
            <w:r/>
            <w:r>
              <w:rPr>
                <w:rFonts w:ascii="Consolas" w:hAnsi="Consolas"/>
                <w:color w:val="A01E4C"/>
                <w:sz w:val="20"/>
              </w:rPr>
              <w:t>docker compose -f docker/docker-compose.yml ps</w:t>
            </w:r>
          </w:p>
        </w:tc>
      </w:tr>
      <w:tr>
        <w:tc>
          <w:tcPr>
            <w:tcW w:type="dxa" w:w="4680"/>
          </w:tcPr>
          <w:p>
            <w:r/>
            <w:r>
              <w:rPr>
                <w:rFonts w:ascii="Segoe UI" w:hAnsi="Segoe UI"/>
                <w:sz w:val="20"/>
              </w:rPr>
              <w:t>Follow logs</w:t>
            </w:r>
          </w:p>
        </w:tc>
        <w:tc>
          <w:tcPr>
            <w:tcW w:type="dxa" w:w="4680"/>
          </w:tcPr>
          <w:p>
            <w:r/>
            <w:r>
              <w:rPr>
                <w:rFonts w:ascii="Consolas" w:hAnsi="Consolas"/>
                <w:color w:val="A01E4C"/>
                <w:sz w:val="20"/>
              </w:rPr>
              <w:t>docker compose -f docker/docker-compose.yml logs -f</w:t>
            </w:r>
          </w:p>
        </w:tc>
      </w:tr>
      <w:tr>
        <w:tc>
          <w:tcPr>
            <w:tcW w:type="dxa" w:w="4680"/>
          </w:tcPr>
          <w:p>
            <w:r/>
            <w:r>
              <w:rPr>
                <w:rFonts w:ascii="Segoe UI" w:hAnsi="Segoe UI"/>
                <w:sz w:val="20"/>
              </w:rPr>
              <w:t>Stop</w:t>
            </w:r>
          </w:p>
        </w:tc>
        <w:tc>
          <w:tcPr>
            <w:tcW w:type="dxa" w:w="4680"/>
          </w:tcPr>
          <w:p>
            <w:r/>
            <w:r>
              <w:rPr>
                <w:rFonts w:ascii="Consolas" w:hAnsi="Consolas"/>
                <w:color w:val="A01E4C"/>
                <w:sz w:val="20"/>
              </w:rPr>
              <w:t>docker compose -f docker/docker-compose.yml down</w:t>
            </w:r>
          </w:p>
        </w:tc>
      </w:tr>
      <w:tr>
        <w:tc>
          <w:tcPr>
            <w:tcW w:type="dxa" w:w="4680"/>
          </w:tcPr>
          <w:p>
            <w:r/>
            <w:r>
              <w:rPr>
                <w:rFonts w:ascii="Segoe UI" w:hAnsi="Segoe UI"/>
                <w:sz w:val="20"/>
              </w:rPr>
              <w:t>Update after a code change</w:t>
            </w:r>
          </w:p>
        </w:tc>
        <w:tc>
          <w:tcPr>
            <w:tcW w:type="dxa" w:w="4680"/>
          </w:tcPr>
          <w:p>
            <w:r/>
            <w:r>
              <w:rPr>
                <w:rFonts w:ascii="Consolas" w:hAnsi="Consolas"/>
                <w:color w:val="A01E4C"/>
                <w:sz w:val="20"/>
              </w:rPr>
              <w:t>mvn package</w:t>
            </w:r>
            <w:r>
              <w:rPr>
                <w:rFonts w:ascii="Segoe UI" w:hAnsi="Segoe UI"/>
                <w:sz w:val="20"/>
              </w:rPr>
              <w:t xml:space="preserve"> then </w:t>
            </w:r>
            <w:r>
              <w:rPr>
                <w:rFonts w:ascii="Consolas" w:hAnsi="Consolas"/>
                <w:color w:val="A01E4C"/>
                <w:sz w:val="20"/>
              </w:rPr>
              <w:t>docker compose -f docker/docker-compose.yml up --build -d</w:t>
            </w:r>
          </w:p>
        </w:tc>
      </w:tr>
    </w:tbl>
    <w:p>
      <w:pPr>
        <w:spacing w:after="40"/>
      </w:pPr>
    </w:p>
    <w:p>
      <w:pPr>
        <w:pStyle w:val="Heading2"/>
      </w:pPr>
      <w:r>
        <w:rPr>
          <w:rFonts w:ascii="Segoe UI" w:hAnsi="Segoe UI"/>
          <w:sz w:val="28"/>
        </w:rPr>
        <w:t>7.6 Optional: see the metrics in Prometheus</w:t>
      </w:r>
    </w:p>
    <w:p>
      <w:r>
        <w:rPr>
          <w:rFonts w:ascii="Segoe UI" w:hAnsi="Segoe UI"/>
          <w:sz w:val="22"/>
        </w:rPr>
        <w:t xml:space="preserve">Save this as </w:t>
      </w:r>
      <w:r>
        <w:rPr>
          <w:rFonts w:ascii="Consolas" w:hAnsi="Consolas"/>
          <w:color w:val="A01E4C"/>
          <w:sz w:val="20"/>
        </w:rPr>
        <w:t>prometheus.yml</w:t>
      </w:r>
      <w:r>
        <w:rPr>
          <w:rFonts w:ascii="Segoe UI" w:hAnsi="Segoe UI"/>
          <w:sz w:val="22"/>
        </w:rPr>
        <w: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scrape_configs:</w:t>
      </w:r>
    </w:p>
    <w:p>
      <w:pPr>
        <w:shd w:val="clear" w:color="auto" w:fill="F2F2F2"/>
        <w:spacing w:after="0" w:before="0"/>
        <w:ind w:left="216"/>
      </w:pPr>
      <w:r>
        <w:rPr>
          <w:rFonts w:ascii="Consolas" w:hAnsi="Consolas"/>
          <w:color w:val="222222"/>
          <w:sz w:val="19"/>
        </w:rPr>
        <w:t xml:space="preserve">  - job_name: governor-connector</w:t>
      </w:r>
    </w:p>
    <w:p>
      <w:pPr>
        <w:shd w:val="clear" w:color="auto" w:fill="F2F2F2"/>
        <w:spacing w:after="0" w:before="0"/>
        <w:ind w:left="216"/>
      </w:pPr>
      <w:r>
        <w:rPr>
          <w:rFonts w:ascii="Consolas" w:hAnsi="Consolas"/>
          <w:color w:val="222222"/>
          <w:sz w:val="19"/>
        </w:rPr>
        <w:t xml:space="preserve">    metrics_path: /actuator/prometheus</w:t>
      </w:r>
    </w:p>
    <w:p>
      <w:pPr>
        <w:shd w:val="clear" w:color="auto" w:fill="F2F2F2"/>
        <w:spacing w:after="0" w:before="0"/>
        <w:ind w:left="216"/>
      </w:pPr>
      <w:r>
        <w:rPr>
          <w:rFonts w:ascii="Consolas" w:hAnsi="Consolas"/>
          <w:color w:val="222222"/>
          <w:sz w:val="19"/>
        </w:rPr>
        <w:t xml:space="preserve">    static_configs: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 targets: ["connectors-bundle:8080"]</w:t>
      </w:r>
    </w:p>
    <w:p>
      <w:r>
        <w:rPr>
          <w:rFonts w:ascii="Segoe UI" w:hAnsi="Segoe UI"/>
          <w:sz w:val="22"/>
        </w:rPr>
        <w:t xml:space="preserve">Then start Prometheus on the same Docker network the compose file created (named docker_default for a project run from the </w:t>
      </w:r>
      <w:r>
        <w:rPr>
          <w:rFonts w:ascii="Consolas" w:hAnsi="Consolas"/>
          <w:color w:val="A01E4C"/>
          <w:sz w:val="20"/>
        </w:rPr>
        <w:t>docker</w:t>
      </w:r>
      <w:r>
        <w:rPr>
          <w:rFonts w:ascii="Segoe UI" w:hAnsi="Segoe UI"/>
          <w:sz w:val="22"/>
        </w:rPr>
        <w:t xml:space="preserve"> folder; check with </w:t>
      </w:r>
      <w:r>
        <w:rPr>
          <w:rFonts w:ascii="Consolas" w:hAnsi="Consolas"/>
          <w:color w:val="A01E4C"/>
          <w:sz w:val="20"/>
        </w:rPr>
        <w:t>docker network ls</w:t>
      </w:r>
      <w:r>
        <w:rPr>
          <w:rFonts w:ascii="Segoe UI" w:hAnsi="Segoe UI"/>
          <w:sz w:val="22"/>
        </w:rPr>
        <w: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docker run -d --name prometheus --network docker_default -p 9090:9090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-v "$(pwd)/prometheus.yml:/etc/prometheus/prometheus.yml" prom/prometheus</w:t>
      </w:r>
    </w:p>
    <w:p>
      <w:r>
        <w:rPr>
          <w:rFonts w:ascii="Segoe UI" w:hAnsi="Segoe UI"/>
          <w:sz w:val="22"/>
        </w:rPr>
        <w:t xml:space="preserve">Open http://localhost:9090 and query </w:t>
      </w:r>
      <w:r>
        <w:rPr>
          <w:rFonts w:ascii="Consolas" w:hAnsi="Consolas"/>
          <w:color w:val="A01E4C"/>
          <w:sz w:val="20"/>
        </w:rPr>
        <w:t>sum by (agent) (governor_cost_usd_total)</w:t>
      </w:r>
      <w:r>
        <w:rPr>
          <w:rFonts w:ascii="Segoe UI" w:hAnsi="Segoe UI"/>
          <w:sz w:val="22"/>
        </w:rPr>
        <w:t>. This snippet was not run during testing.</w:t>
      </w:r>
    </w:p>
    <w:p>
      <w:pPr>
        <w:pStyle w:val="Heading1"/>
      </w:pPr>
      <w:r>
        <w:rPr>
          <w:rFonts w:ascii="Segoe UI" w:hAnsi="Segoe UI"/>
          <w:sz w:val="36"/>
        </w:rPr>
        <w:t>8. Option C: Kubernetes (any cluster)</w:t>
      </w:r>
    </w:p>
    <w:p>
      <w:r>
        <w:rPr>
          <w:rFonts w:ascii="Segoe UI" w:hAnsi="Segoe UI"/>
          <w:sz w:val="22"/>
        </w:rPr>
        <w:t>These steps work on any Kubernetes cluster: a local one, or a managed one on any cloud. Sections 9.3 and 10.3 add the cloud-specific parts for EKS and AKS.</w:t>
      </w:r>
    </w:p>
    <w:p>
      <w:pPr>
        <w:pStyle w:val="Heading2"/>
      </w:pPr>
      <w:r>
        <w:rPr>
          <w:rFonts w:ascii="Segoe UI" w:hAnsi="Segoe UI"/>
          <w:sz w:val="28"/>
        </w:rPr>
        <w:t>8.1 Prerequisites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Requirement</w:t>
            </w:r>
          </w:p>
        </w:tc>
        <w:tc>
          <w:tcPr>
            <w:tcW w:type="dxa" w:w="4680"/>
            <w:shd w:val="clear" w:color="auto" w:fill="1F3864"/>
          </w:tcPr>
          <w:p>
            <w:r>
              <w:rPr>
                <w:b/>
                <w:color w:val="FFFFFF"/>
              </w:rPr>
            </w:r>
            <w:r>
              <w:rPr>
                <w:rFonts w:ascii="Segoe UI" w:hAnsi="Segoe UI"/>
                <w:b/>
                <w:color w:val="FFFFFF"/>
                <w:sz w:val="20"/>
              </w:rPr>
              <w:t>Notes</w:t>
            </w:r>
          </w:p>
        </w:tc>
      </w:tr>
      <w:tr>
        <w:tc>
          <w:tcPr>
            <w:tcW w:type="dxa" w:w="4680"/>
          </w:tcPr>
          <w:p>
            <w:r/>
            <w:r>
              <w:rPr>
                <w:rFonts w:ascii="Segoe UI" w:hAnsi="Segoe UI"/>
                <w:sz w:val="20"/>
              </w:rPr>
              <w:t>A Kubernetes cluster and kubectl</w:t>
            </w:r>
          </w:p>
        </w:tc>
        <w:tc>
          <w:tcPr>
            <w:tcW w:type="dxa" w:w="4680"/>
          </w:tcPr>
          <w:p>
            <w:r/>
            <w:r>
              <w:rPr>
                <w:rFonts w:ascii="Segoe UI" w:hAnsi="Segoe UI"/>
                <w:sz w:val="20"/>
              </w:rPr>
              <w:t xml:space="preserve">The manifests were not applied to any cluster while writing this guide. Run </w:t>
            </w:r>
            <w:r>
              <w:rPr>
                <w:rFonts w:ascii="Consolas" w:hAnsi="Consolas"/>
                <w:color w:val="A01E4C"/>
                <w:sz w:val="20"/>
              </w:rPr>
              <w:t>kubectl apply --dry-run=server -f governor-connector.yaml</w:t>
            </w:r>
            <w:r>
              <w:rPr>
                <w:rFonts w:ascii="Segoe UI" w:hAnsi="Segoe UI"/>
                <w:sz w:val="20"/>
              </w:rPr>
              <w:t xml:space="preserve"> first to catch schema problems.</w:t>
            </w:r>
          </w:p>
        </w:tc>
      </w:tr>
      <w:tr>
        <w:tc>
          <w:tcPr>
            <w:tcW w:type="dxa" w:w="4680"/>
          </w:tcPr>
          <w:p>
            <w:r/>
            <w:r>
              <w:rPr>
                <w:rFonts w:ascii="Segoe UI" w:hAnsi="Segoe UI"/>
                <w:sz w:val="20"/>
              </w:rPr>
              <w:t>A container registry the cluster can pull from</w:t>
            </w:r>
          </w:p>
        </w:tc>
        <w:tc>
          <w:tcPr>
            <w:tcW w:type="dxa" w:w="4680"/>
          </w:tcPr>
          <w:p>
            <w:r/>
            <w:r>
              <w:rPr>
                <w:rFonts w:ascii="Segoe UI" w:hAnsi="Segoe UI"/>
                <w:sz w:val="20"/>
              </w:rPr>
              <w:t>Docker Hub, ECR, ACR, GHCR, or a private registry.</w:t>
            </w:r>
          </w:p>
        </w:tc>
      </w:tr>
      <w:tr>
        <w:tc>
          <w:tcPr>
            <w:tcW w:type="dxa" w:w="4680"/>
          </w:tcPr>
          <w:p>
            <w:r/>
            <w:r>
              <w:rPr>
                <w:rFonts w:ascii="Segoe UI" w:hAnsi="Segoe UI"/>
                <w:sz w:val="20"/>
              </w:rPr>
              <w:t>Sections 3.1 to 3.3 and Section 4 completed</w:t>
            </w:r>
          </w:p>
        </w:tc>
        <w:tc>
          <w:tcPr>
            <w:tcW w:type="dxa" w:w="4680"/>
          </w:tcPr>
          <w:p>
            <w:r/>
            <w:r>
              <w:rPr>
                <w:rFonts w:ascii="Segoe UI" w:hAnsi="Segoe UI"/>
                <w:sz w:val="20"/>
              </w:rPr>
              <w:t>The jar is built, the API client and secret exist, and the image is built.</w:t>
            </w:r>
          </w:p>
        </w:tc>
      </w:tr>
    </w:tbl>
    <w:p>
      <w:pPr>
        <w:spacing w:after="40"/>
      </w:pPr>
    </w:p>
    <w:p>
      <w:pPr>
        <w:pStyle w:val="Heading2"/>
      </w:pPr>
      <w:r>
        <w:rPr>
          <w:rFonts w:ascii="Segoe UI" w:hAnsi="Segoe UI"/>
          <w:sz w:val="28"/>
        </w:rPr>
        <w:t>8.2 Push the image to your registry</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docker tag governor-connector:0.1.0 YOUR_REGISTRY/governor-connector:0.1.0</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push YOUR_REGISTRY/governor-connector:0.1.0</w:t>
      </w:r>
    </w:p>
    <w:p>
      <w:r>
        <w:rPr>
          <w:rFonts w:ascii="Segoe UI" w:hAnsi="Segoe UI"/>
          <w:sz w:val="22"/>
        </w:rPr>
        <w:t xml:space="preserve">Log in to your registry first (docker login, or the cloud-specific commands in Sections 9 and 10). On a local cluster such as kind or minikube you can skip the registry: load the image with </w:t>
      </w:r>
      <w:r>
        <w:rPr>
          <w:rFonts w:ascii="Consolas" w:hAnsi="Consolas"/>
          <w:color w:val="A01E4C"/>
          <w:sz w:val="20"/>
        </w:rPr>
        <w:t>kind load docker-image governor-connector:0.1.0</w:t>
      </w:r>
      <w:r>
        <w:rPr>
          <w:rFonts w:ascii="Segoe UI" w:hAnsi="Segoe UI"/>
          <w:sz w:val="22"/>
        </w:rPr>
        <w:t xml:space="preserve"> or </w:t>
      </w:r>
      <w:r>
        <w:rPr>
          <w:rFonts w:ascii="Consolas" w:hAnsi="Consolas"/>
          <w:color w:val="A01E4C"/>
          <w:sz w:val="20"/>
        </w:rPr>
        <w:t>minikube image load governor-connector:0.1.0</w:t>
      </w:r>
      <w:r>
        <w:rPr>
          <w:rFonts w:ascii="Segoe UI" w:hAnsi="Segoe UI"/>
          <w:sz w:val="22"/>
        </w:rPr>
        <w:t xml:space="preserve">, and use the name </w:t>
      </w:r>
      <w:r>
        <w:rPr>
          <w:rFonts w:ascii="Consolas" w:hAnsi="Consolas"/>
          <w:color w:val="A01E4C"/>
          <w:sz w:val="20"/>
        </w:rPr>
        <w:t>governor-connector:0.1.0</w:t>
      </w:r>
      <w:r>
        <w:rPr>
          <w:rFonts w:ascii="Segoe UI" w:hAnsi="Segoe UI"/>
          <w:sz w:val="22"/>
        </w:rPr>
        <w:t xml:space="preserve"> in the manifest below. Docker Desktop's built-in cluster can usually use images from the local Docker daemon directly; confirm with </w:t>
      </w:r>
      <w:r>
        <w:rPr>
          <w:rFonts w:ascii="Consolas" w:hAnsi="Consolas"/>
          <w:color w:val="A01E4C"/>
          <w:sz w:val="20"/>
        </w:rPr>
        <w:t>kubectl describe pod</w:t>
      </w:r>
      <w:r>
        <w:rPr>
          <w:rFonts w:ascii="Segoe UI" w:hAnsi="Segoe UI"/>
          <w:sz w:val="22"/>
        </w:rPr>
        <w:t xml:space="preserve"> if the pod cannot pull.</w:t>
      </w:r>
    </w:p>
    <w:p>
      <w:pPr>
        <w:pStyle w:val="Heading2"/>
      </w:pPr>
      <w:r>
        <w:rPr>
          <w:rFonts w:ascii="Segoe UI" w:hAnsi="Segoe UI"/>
          <w:sz w:val="28"/>
        </w:rPr>
        <w:t>8.3 Create the namespace and the credentials secret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kubectl create namespace camunda-connectors</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kubectl create secret generic camunda-connectors-credentials \</w:t>
      </w:r>
    </w:p>
    <w:p>
      <w:pPr>
        <w:shd w:val="clear" w:color="auto" w:fill="F2F2F2"/>
        <w:spacing w:after="0" w:before="0"/>
        <w:ind w:left="216"/>
      </w:pPr>
      <w:r>
        <w:rPr>
          <w:rFonts w:ascii="Consolas" w:hAnsi="Consolas"/>
          <w:color w:val="222222"/>
          <w:sz w:val="19"/>
        </w:rPr>
        <w:t xml:space="preserve">  --namespace camunda-connectors \</w:t>
      </w:r>
    </w:p>
    <w:p>
      <w:pPr>
        <w:shd w:val="clear" w:color="auto" w:fill="F2F2F2"/>
        <w:spacing w:after="0" w:before="0"/>
        <w:ind w:left="216"/>
      </w:pPr>
      <w:r>
        <w:rPr>
          <w:rFonts w:ascii="Consolas" w:hAnsi="Consolas"/>
          <w:color w:val="222222"/>
          <w:sz w:val="19"/>
        </w:rPr>
        <w:t xml:space="preserve">  --from-literal=CAMUNDA_CLIENT_CLOUD_CLUSTERID=your-cluster-id \</w:t>
      </w:r>
    </w:p>
    <w:p>
      <w:pPr>
        <w:shd w:val="clear" w:color="auto" w:fill="F2F2F2"/>
        <w:spacing w:after="0" w:before="0"/>
        <w:ind w:left="216"/>
      </w:pPr>
      <w:r>
        <w:rPr>
          <w:rFonts w:ascii="Consolas" w:hAnsi="Consolas"/>
          <w:color w:val="222222"/>
          <w:sz w:val="19"/>
        </w:rPr>
        <w:t xml:space="preserve">  --from-literal=CAMUNDA_CLIENT_CLOUD_REGION=your-region \</w:t>
      </w:r>
    </w:p>
    <w:p>
      <w:pPr>
        <w:shd w:val="clear" w:color="auto" w:fill="F2F2F2"/>
        <w:spacing w:after="0" w:before="0"/>
        <w:ind w:left="216"/>
      </w:pPr>
      <w:r>
        <w:rPr>
          <w:rFonts w:ascii="Consolas" w:hAnsi="Consolas"/>
          <w:color w:val="222222"/>
          <w:sz w:val="19"/>
        </w:rPr>
        <w:t xml:space="preserve">  --from-literal=CAMUNDA_CLIENT_AUTH_CLIENTID=your-client-id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--from-literal=CAMUNDA_CLIENT_AUTH_CLIENTSECRET=your-client-secret</w:t>
      </w:r>
    </w:p>
    <w:p>
      <w:r>
        <w:rPr>
          <w:rFonts w:ascii="Segoe UI" w:hAnsi="Segoe UI"/>
          <w:sz w:val="22"/>
        </w:rPr>
        <w:t>A Kubernetes Secret is only base64-encoded by default, not encrypted. For production, enable encryption at rest on the cluster, or sync the values from your cloud's secret manager using the External Secrets Operator or the Secrets Store CSI driver.</w:t>
      </w:r>
    </w:p>
    <w:p>
      <w:pPr>
        <w:pStyle w:val="Heading2"/>
      </w:pPr>
      <w:r>
        <w:rPr>
          <w:rFonts w:ascii="Segoe UI" w:hAnsi="Segoe UI"/>
          <w:sz w:val="28"/>
        </w:rPr>
        <w:t>8.4 Apply the manifest</w:t>
      </w:r>
    </w:p>
    <w:p>
      <w:r>
        <w:rPr>
          <w:rFonts w:ascii="Segoe UI" w:hAnsi="Segoe UI"/>
          <w:sz w:val="22"/>
        </w:rPr>
        <w:t xml:space="preserve">Save this as </w:t>
      </w:r>
      <w:r>
        <w:rPr>
          <w:rFonts w:ascii="Consolas" w:hAnsi="Consolas"/>
          <w:color w:val="A01E4C"/>
          <w:sz w:val="20"/>
        </w:rPr>
        <w:t>governor-connector.yaml</w:t>
      </w:r>
      <w:r>
        <w:rPr>
          <w:rFonts w:ascii="Segoe UI" w:hAnsi="Segoe UI"/>
          <w:sz w:val="22"/>
        </w:rPr>
        <w:t>, replace YOUR_REGISTRY, and apply it: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apiVersion: apps/v1</w:t>
      </w:r>
    </w:p>
    <w:p>
      <w:pPr>
        <w:shd w:val="clear" w:color="auto" w:fill="F2F2F2"/>
        <w:spacing w:after="0" w:before="0"/>
        <w:ind w:left="216"/>
      </w:pPr>
      <w:r>
        <w:rPr>
          <w:rFonts w:ascii="Consolas" w:hAnsi="Consolas"/>
          <w:color w:val="222222"/>
          <w:sz w:val="19"/>
        </w:rPr>
        <w:t>kind: Deployment</w:t>
      </w:r>
    </w:p>
    <w:p>
      <w:pPr>
        <w:shd w:val="clear" w:color="auto" w:fill="F2F2F2"/>
        <w:spacing w:after="0" w:before="0"/>
        <w:ind w:left="216"/>
      </w:pPr>
      <w:r>
        <w:rPr>
          <w:rFonts w:ascii="Consolas" w:hAnsi="Consolas"/>
          <w:color w:val="222222"/>
          <w:sz w:val="19"/>
        </w:rPr>
        <w:t>metadata:</w:t>
      </w:r>
    </w:p>
    <w:p>
      <w:pPr>
        <w:shd w:val="clear" w:color="auto" w:fill="F2F2F2"/>
        <w:spacing w:after="0" w:before="0"/>
        <w:ind w:left="216"/>
      </w:pPr>
      <w:r>
        <w:rPr>
          <w:rFonts w:ascii="Consolas" w:hAnsi="Consolas"/>
          <w:color w:val="222222"/>
          <w:sz w:val="19"/>
        </w:rPr>
        <w:t xml:space="preserve">  name: governor-connector</w:t>
      </w:r>
    </w:p>
    <w:p>
      <w:pPr>
        <w:shd w:val="clear" w:color="auto" w:fill="F2F2F2"/>
        <w:spacing w:after="0" w:before="0"/>
        <w:ind w:left="216"/>
      </w:pPr>
      <w:r>
        <w:rPr>
          <w:rFonts w:ascii="Consolas" w:hAnsi="Consolas"/>
          <w:color w:val="222222"/>
          <w:sz w:val="19"/>
        </w:rPr>
        <w:t xml:space="preserve">  namespace: camunda-connectors</w:t>
      </w:r>
    </w:p>
    <w:p>
      <w:pPr>
        <w:shd w:val="clear" w:color="auto" w:fill="F2F2F2"/>
        <w:spacing w:after="0" w:before="0"/>
        <w:ind w:left="216"/>
      </w:pPr>
      <w:r>
        <w:rPr>
          <w:rFonts w:ascii="Consolas" w:hAnsi="Consolas"/>
          <w:color w:val="222222"/>
          <w:sz w:val="19"/>
        </w:rPr>
        <w:t xml:space="preserve">  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spec:</w:t>
      </w:r>
    </w:p>
    <w:p>
      <w:pPr>
        <w:shd w:val="clear" w:color="auto" w:fill="F2F2F2"/>
        <w:spacing w:after="0" w:before="0"/>
        <w:ind w:left="216"/>
      </w:pPr>
      <w:r>
        <w:rPr>
          <w:rFonts w:ascii="Consolas" w:hAnsi="Consolas"/>
          <w:color w:val="222222"/>
          <w:sz w:val="19"/>
        </w:rPr>
        <w:t xml:space="preserve">  replicas: 2</w:t>
      </w:r>
    </w:p>
    <w:p>
      <w:pPr>
        <w:shd w:val="clear" w:color="auto" w:fill="F2F2F2"/>
        <w:spacing w:after="0" w:before="0"/>
        <w:ind w:left="216"/>
      </w:pPr>
      <w:r>
        <w:rPr>
          <w:rFonts w:ascii="Consolas" w:hAnsi="Consolas"/>
          <w:color w:val="222222"/>
          <w:sz w:val="19"/>
        </w:rPr>
        <w:t xml:space="preserve">  selector:</w:t>
      </w:r>
    </w:p>
    <w:p>
      <w:pPr>
        <w:shd w:val="clear" w:color="auto" w:fill="F2F2F2"/>
        <w:spacing w:after="0" w:before="0"/>
        <w:ind w:left="216"/>
      </w:pPr>
      <w:r>
        <w:rPr>
          <w:rFonts w:ascii="Consolas" w:hAnsi="Consolas"/>
          <w:color w:val="222222"/>
          <w:sz w:val="19"/>
        </w:rPr>
        <w:t xml:space="preserve">    matchLabels: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 xml:space="preserve">  template:</w:t>
      </w:r>
    </w:p>
    <w:p>
      <w:pPr>
        <w:shd w:val="clear" w:color="auto" w:fill="F2F2F2"/>
        <w:spacing w:after="0" w:before="0"/>
        <w:ind w:left="216"/>
      </w:pPr>
      <w:r>
        <w:rPr>
          <w:rFonts w:ascii="Consolas" w:hAnsi="Consolas"/>
          <w:color w:val="222222"/>
          <w:sz w:val="19"/>
        </w:rPr>
        <w:t xml:space="preserve">    metadata:</w:t>
      </w:r>
    </w:p>
    <w:p>
      <w:pPr>
        <w:shd w:val="clear" w:color="auto" w:fill="F2F2F2"/>
        <w:spacing w:after="0" w:before="0"/>
        <w:ind w:left="216"/>
      </w:pPr>
      <w:r>
        <w:rPr>
          <w:rFonts w:ascii="Consolas" w:hAnsi="Consolas"/>
          <w:color w:val="222222"/>
          <w:sz w:val="19"/>
        </w:rPr>
        <w:t xml:space="preserve">      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 xml:space="preserve">      annotations:</w:t>
      </w:r>
    </w:p>
    <w:p>
      <w:pPr>
        <w:shd w:val="clear" w:color="auto" w:fill="F2F2F2"/>
        <w:spacing w:after="0" w:before="0"/>
        <w:ind w:left="216"/>
      </w:pPr>
      <w:r>
        <w:rPr>
          <w:rFonts w:ascii="Consolas" w:hAnsi="Consolas"/>
          <w:color w:val="222222"/>
          <w:sz w:val="19"/>
        </w:rPr>
        <w:t xml:space="preserve">        prometheus.io/scrape: "true"</w:t>
      </w:r>
    </w:p>
    <w:p>
      <w:pPr>
        <w:shd w:val="clear" w:color="auto" w:fill="F2F2F2"/>
        <w:spacing w:after="0" w:before="0"/>
        <w:ind w:left="216"/>
      </w:pPr>
      <w:r>
        <w:rPr>
          <w:rFonts w:ascii="Consolas" w:hAnsi="Consolas"/>
          <w:color w:val="222222"/>
          <w:sz w:val="19"/>
        </w:rPr>
        <w:t xml:space="preserve">        prometheus.io/port: "8080"</w:t>
      </w:r>
    </w:p>
    <w:p>
      <w:pPr>
        <w:shd w:val="clear" w:color="auto" w:fill="F2F2F2"/>
        <w:spacing w:after="0" w:before="0"/>
        <w:ind w:left="216"/>
      </w:pPr>
      <w:r>
        <w:rPr>
          <w:rFonts w:ascii="Consolas" w:hAnsi="Consolas"/>
          <w:color w:val="222222"/>
          <w:sz w:val="19"/>
        </w:rPr>
        <w:t xml:space="preserve">        prometheus.io/path: "/actuator/prometheus"</w:t>
      </w:r>
    </w:p>
    <w:p>
      <w:pPr>
        <w:shd w:val="clear" w:color="auto" w:fill="F2F2F2"/>
        <w:spacing w:after="0" w:before="0"/>
        <w:ind w:left="216"/>
      </w:pPr>
      <w:r>
        <w:rPr>
          <w:rFonts w:ascii="Consolas" w:hAnsi="Consolas"/>
          <w:color w:val="222222"/>
          <w:sz w:val="19"/>
        </w:rPr>
        <w:t xml:space="preserve">    spec:</w:t>
      </w:r>
    </w:p>
    <w:p>
      <w:pPr>
        <w:shd w:val="clear" w:color="auto" w:fill="F2F2F2"/>
        <w:spacing w:after="0" w:before="0"/>
        <w:ind w:left="216"/>
      </w:pPr>
      <w:r>
        <w:rPr>
          <w:rFonts w:ascii="Consolas" w:hAnsi="Consolas"/>
          <w:color w:val="222222"/>
          <w:sz w:val="19"/>
        </w:rPr>
        <w:t xml:space="preserve">      containers:</w:t>
      </w:r>
    </w:p>
    <w:p>
      <w:pPr>
        <w:shd w:val="clear" w:color="auto" w:fill="F2F2F2"/>
        <w:spacing w:after="0" w:before="0"/>
        <w:ind w:left="216"/>
      </w:pPr>
      <w:r>
        <w:rPr>
          <w:rFonts w:ascii="Consolas" w:hAnsi="Consolas"/>
          <w:color w:val="222222"/>
          <w:sz w:val="19"/>
        </w:rPr>
        <w:t xml:space="preserve">        - name: connectors-bundle</w:t>
      </w:r>
    </w:p>
    <w:p>
      <w:pPr>
        <w:shd w:val="clear" w:color="auto" w:fill="F2F2F2"/>
        <w:spacing w:after="0" w:before="0"/>
        <w:ind w:left="216"/>
      </w:pPr>
      <w:r>
        <w:rPr>
          <w:rFonts w:ascii="Consolas" w:hAnsi="Consolas"/>
          <w:color w:val="222222"/>
          <w:sz w:val="19"/>
        </w:rPr>
        <w:t xml:space="preserve">          image: YOUR_REGISTRY/governor-connector:0.1.0</w:t>
      </w:r>
    </w:p>
    <w:p>
      <w:pPr>
        <w:shd w:val="clear" w:color="auto" w:fill="F2F2F2"/>
        <w:spacing w:after="0" w:before="0"/>
        <w:ind w:left="216"/>
      </w:pPr>
      <w:r>
        <w:rPr>
          <w:rFonts w:ascii="Consolas" w:hAnsi="Consolas"/>
          <w:color w:val="222222"/>
          <w:sz w:val="19"/>
        </w:rPr>
        <w:t xml:space="preserve">          imagePullPolicy: IfNotPresent</w:t>
      </w:r>
    </w:p>
    <w:p>
      <w:pPr>
        <w:shd w:val="clear" w:color="auto" w:fill="F2F2F2"/>
        <w:spacing w:after="0" w:before="0"/>
        <w:ind w:left="216"/>
      </w:pPr>
      <w:r>
        <w:rPr>
          <w:rFonts w:ascii="Consolas" w:hAnsi="Consolas"/>
          <w:color w:val="222222"/>
          <w:sz w:val="19"/>
        </w:rPr>
        <w:t xml:space="preserve">          ports:</w:t>
      </w:r>
    </w:p>
    <w:p>
      <w:pPr>
        <w:shd w:val="clear" w:color="auto" w:fill="F2F2F2"/>
        <w:spacing w:after="0" w:before="0"/>
        <w:ind w:left="216"/>
      </w:pPr>
      <w:r>
        <w:rPr>
          <w:rFonts w:ascii="Consolas" w:hAnsi="Consolas"/>
          <w:color w:val="222222"/>
          <w:sz w:val="19"/>
        </w:rPr>
        <w:t xml:space="preserve">            - name: http</w:t>
      </w:r>
    </w:p>
    <w:p>
      <w:pPr>
        <w:shd w:val="clear" w:color="auto" w:fill="F2F2F2"/>
        <w:spacing w:after="0" w:before="0"/>
        <w:ind w:left="216"/>
      </w:pPr>
      <w:r>
        <w:rPr>
          <w:rFonts w:ascii="Consolas" w:hAnsi="Consolas"/>
          <w:color w:val="222222"/>
          <w:sz w:val="19"/>
        </w:rPr>
        <w:t xml:space="preserve">              containerPort: 8080</w:t>
      </w:r>
    </w:p>
    <w:p>
      <w:pPr>
        <w:shd w:val="clear" w:color="auto" w:fill="F2F2F2"/>
        <w:spacing w:after="0" w:before="0"/>
        <w:ind w:left="216"/>
      </w:pPr>
      <w:r>
        <w:rPr>
          <w:rFonts w:ascii="Consolas" w:hAnsi="Consolas"/>
          <w:color w:val="222222"/>
          <w:sz w:val="19"/>
        </w:rPr>
        <w:t xml:space="preserve">          env:</w:t>
      </w:r>
    </w:p>
    <w:p>
      <w:pPr>
        <w:shd w:val="clear" w:color="auto" w:fill="F2F2F2"/>
        <w:spacing w:after="0" w:before="0"/>
        <w:ind w:left="216"/>
      </w:pPr>
      <w:r>
        <w:rPr>
          <w:rFonts w:ascii="Consolas" w:hAnsi="Consolas"/>
          <w:color w:val="222222"/>
          <w:sz w:val="19"/>
        </w:rPr>
        <w:t xml:space="preserve">            - name: CAMUNDA_CLIENT_MODE</w:t>
      </w:r>
    </w:p>
    <w:p>
      <w:pPr>
        <w:shd w:val="clear" w:color="auto" w:fill="F2F2F2"/>
        <w:spacing w:after="0" w:before="0"/>
        <w:ind w:left="216"/>
      </w:pPr>
      <w:r>
        <w:rPr>
          <w:rFonts w:ascii="Consolas" w:hAnsi="Consolas"/>
          <w:color w:val="222222"/>
          <w:sz w:val="19"/>
        </w:rPr>
        <w:t xml:space="preserve">              value: "saas"</w:t>
      </w:r>
    </w:p>
    <w:p>
      <w:pPr>
        <w:shd w:val="clear" w:color="auto" w:fill="F2F2F2"/>
        <w:spacing w:after="0" w:before="0"/>
        <w:ind w:left="216"/>
      </w:pPr>
      <w:r>
        <w:rPr>
          <w:rFonts w:ascii="Consolas" w:hAnsi="Consolas"/>
          <w:color w:val="222222"/>
          <w:sz w:val="19"/>
        </w:rPr>
        <w:t xml:space="preserve">            - name: CAMUNDA_CONNECTOR_SECRETPROVIDER_CONSOLE_ENABLED</w:t>
      </w:r>
    </w:p>
    <w:p>
      <w:pPr>
        <w:shd w:val="clear" w:color="auto" w:fill="F2F2F2"/>
        <w:spacing w:after="0" w:before="0"/>
        <w:ind w:left="216"/>
      </w:pPr>
      <w:r>
        <w:rPr>
          <w:rFonts w:ascii="Consolas" w:hAnsi="Consolas"/>
          <w:color w:val="222222"/>
          <w:sz w:val="19"/>
        </w:rPr>
        <w:t xml:space="preserve">              value: "true"</w:t>
      </w:r>
    </w:p>
    <w:p>
      <w:pPr>
        <w:shd w:val="clear" w:color="auto" w:fill="F2F2F2"/>
        <w:spacing w:after="0" w:before="0"/>
        <w:ind w:left="216"/>
      </w:pPr>
      <w:r>
        <w:rPr>
          <w:rFonts w:ascii="Consolas" w:hAnsi="Consolas"/>
          <w:color w:val="222222"/>
          <w:sz w:val="19"/>
        </w:rPr>
        <w:t xml:space="preserve">          envFrom:</w:t>
      </w:r>
    </w:p>
    <w:p>
      <w:pPr>
        <w:shd w:val="clear" w:color="auto" w:fill="F2F2F2"/>
        <w:spacing w:after="0" w:before="0"/>
        <w:ind w:left="216"/>
      </w:pPr>
      <w:r>
        <w:rPr>
          <w:rFonts w:ascii="Consolas" w:hAnsi="Consolas"/>
          <w:color w:val="222222"/>
          <w:sz w:val="19"/>
        </w:rPr>
        <w:t xml:space="preserve">            - secretRef:</w:t>
      </w:r>
    </w:p>
    <w:p>
      <w:pPr>
        <w:shd w:val="clear" w:color="auto" w:fill="F2F2F2"/>
        <w:spacing w:after="0" w:before="0"/>
        <w:ind w:left="216"/>
      </w:pPr>
      <w:r>
        <w:rPr>
          <w:rFonts w:ascii="Consolas" w:hAnsi="Consolas"/>
          <w:color w:val="222222"/>
          <w:sz w:val="19"/>
        </w:rPr>
        <w:t xml:space="preserve">                name: camunda-connectors-credentials</w:t>
      </w:r>
    </w:p>
    <w:p>
      <w:pPr>
        <w:shd w:val="clear" w:color="auto" w:fill="F2F2F2"/>
        <w:spacing w:after="0" w:before="0"/>
        <w:ind w:left="216"/>
      </w:pPr>
      <w:r>
        <w:rPr>
          <w:rFonts w:ascii="Consolas" w:hAnsi="Consolas"/>
          <w:color w:val="222222"/>
          <w:sz w:val="19"/>
        </w:rPr>
        <w:t xml:space="preserve">          readinessProbe:</w:t>
      </w:r>
    </w:p>
    <w:p>
      <w:pPr>
        <w:shd w:val="clear" w:color="auto" w:fill="F2F2F2"/>
        <w:spacing w:after="0" w:before="0"/>
        <w:ind w:left="216"/>
      </w:pPr>
      <w:r>
        <w:rPr>
          <w:rFonts w:ascii="Consolas" w:hAnsi="Consolas"/>
          <w:color w:val="222222"/>
          <w:sz w:val="19"/>
        </w:rPr>
        <w:t xml:space="preserve">            httpGet:</w:t>
      </w:r>
    </w:p>
    <w:p>
      <w:pPr>
        <w:shd w:val="clear" w:color="auto" w:fill="F2F2F2"/>
        <w:spacing w:after="0" w:before="0"/>
        <w:ind w:left="216"/>
      </w:pPr>
      <w:r>
        <w:rPr>
          <w:rFonts w:ascii="Consolas" w:hAnsi="Consolas"/>
          <w:color w:val="222222"/>
          <w:sz w:val="19"/>
        </w:rPr>
        <w:t xml:space="preserve">              path: /actuator/health/readiness</w:t>
      </w:r>
    </w:p>
    <w:p>
      <w:pPr>
        <w:shd w:val="clear" w:color="auto" w:fill="F2F2F2"/>
        <w:spacing w:after="0" w:before="0"/>
        <w:ind w:left="216"/>
      </w:pPr>
      <w:r>
        <w:rPr>
          <w:rFonts w:ascii="Consolas" w:hAnsi="Consolas"/>
          <w:color w:val="222222"/>
          <w:sz w:val="19"/>
        </w:rPr>
        <w:t xml:space="preserve">              port: http</w:t>
      </w:r>
    </w:p>
    <w:p>
      <w:pPr>
        <w:shd w:val="clear" w:color="auto" w:fill="F2F2F2"/>
        <w:spacing w:after="0" w:before="0"/>
        <w:ind w:left="216"/>
      </w:pPr>
      <w:r>
        <w:rPr>
          <w:rFonts w:ascii="Consolas" w:hAnsi="Consolas"/>
          <w:color w:val="222222"/>
          <w:sz w:val="19"/>
        </w:rPr>
        <w:t xml:space="preserve">            initialDelaySeconds: 40</w:t>
      </w:r>
    </w:p>
    <w:p>
      <w:pPr>
        <w:shd w:val="clear" w:color="auto" w:fill="F2F2F2"/>
        <w:spacing w:after="0" w:before="0"/>
        <w:ind w:left="216"/>
      </w:pPr>
      <w:r>
        <w:rPr>
          <w:rFonts w:ascii="Consolas" w:hAnsi="Consolas"/>
          <w:color w:val="222222"/>
          <w:sz w:val="19"/>
        </w:rPr>
        <w:t xml:space="preserve">            periodSeconds: 10</w:t>
      </w:r>
    </w:p>
    <w:p>
      <w:pPr>
        <w:shd w:val="clear" w:color="auto" w:fill="F2F2F2"/>
        <w:spacing w:after="0" w:before="0"/>
        <w:ind w:left="216"/>
      </w:pPr>
      <w:r>
        <w:rPr>
          <w:rFonts w:ascii="Consolas" w:hAnsi="Consolas"/>
          <w:color w:val="222222"/>
          <w:sz w:val="19"/>
        </w:rPr>
        <w:t xml:space="preserve">            failureThreshold: 6</w:t>
      </w:r>
    </w:p>
    <w:p>
      <w:pPr>
        <w:shd w:val="clear" w:color="auto" w:fill="F2F2F2"/>
        <w:spacing w:after="0" w:before="0"/>
        <w:ind w:left="216"/>
      </w:pPr>
      <w:r>
        <w:rPr>
          <w:rFonts w:ascii="Consolas" w:hAnsi="Consolas"/>
          <w:color w:val="222222"/>
          <w:sz w:val="19"/>
        </w:rPr>
        <w:t xml:space="preserve">          livenessProbe:</w:t>
      </w:r>
    </w:p>
    <w:p>
      <w:pPr>
        <w:shd w:val="clear" w:color="auto" w:fill="F2F2F2"/>
        <w:spacing w:after="0" w:before="0"/>
        <w:ind w:left="216"/>
      </w:pPr>
      <w:r>
        <w:rPr>
          <w:rFonts w:ascii="Consolas" w:hAnsi="Consolas"/>
          <w:color w:val="222222"/>
          <w:sz w:val="19"/>
        </w:rPr>
        <w:t xml:space="preserve">            tcpSocket:</w:t>
      </w:r>
    </w:p>
    <w:p>
      <w:pPr>
        <w:shd w:val="clear" w:color="auto" w:fill="F2F2F2"/>
        <w:spacing w:after="0" w:before="0"/>
        <w:ind w:left="216"/>
      </w:pPr>
      <w:r>
        <w:rPr>
          <w:rFonts w:ascii="Consolas" w:hAnsi="Consolas"/>
          <w:color w:val="222222"/>
          <w:sz w:val="19"/>
        </w:rPr>
        <w:t xml:space="preserve">              port: http</w:t>
      </w:r>
    </w:p>
    <w:p>
      <w:pPr>
        <w:shd w:val="clear" w:color="auto" w:fill="F2F2F2"/>
        <w:spacing w:after="0" w:before="0"/>
        <w:ind w:left="216"/>
      </w:pPr>
      <w:r>
        <w:rPr>
          <w:rFonts w:ascii="Consolas" w:hAnsi="Consolas"/>
          <w:color w:val="222222"/>
          <w:sz w:val="19"/>
        </w:rPr>
        <w:t xml:space="preserve">            initialDelaySeconds: 90</w:t>
      </w:r>
    </w:p>
    <w:p>
      <w:pPr>
        <w:shd w:val="clear" w:color="auto" w:fill="F2F2F2"/>
        <w:spacing w:after="0" w:before="0"/>
        <w:ind w:left="216"/>
      </w:pPr>
      <w:r>
        <w:rPr>
          <w:rFonts w:ascii="Consolas" w:hAnsi="Consolas"/>
          <w:color w:val="222222"/>
          <w:sz w:val="19"/>
        </w:rPr>
        <w:t xml:space="preserve">            periodSeconds: 20</w:t>
      </w:r>
    </w:p>
    <w:p>
      <w:pPr>
        <w:shd w:val="clear" w:color="auto" w:fill="F2F2F2"/>
        <w:spacing w:after="0" w:before="0"/>
        <w:ind w:left="216"/>
      </w:pPr>
      <w:r>
        <w:rPr>
          <w:rFonts w:ascii="Consolas" w:hAnsi="Consolas"/>
          <w:color w:val="222222"/>
          <w:sz w:val="19"/>
        </w:rPr>
        <w:t xml:space="preserve">            failureThreshold: 3</w:t>
      </w:r>
    </w:p>
    <w:p>
      <w:pPr>
        <w:shd w:val="clear" w:color="auto" w:fill="F2F2F2"/>
        <w:spacing w:after="0" w:before="0"/>
        <w:ind w:left="216"/>
      </w:pPr>
      <w:r>
        <w:rPr>
          <w:rFonts w:ascii="Consolas" w:hAnsi="Consolas"/>
          <w:color w:val="222222"/>
          <w:sz w:val="19"/>
        </w:rPr>
        <w:t xml:space="preserve">          resources:</w:t>
      </w:r>
    </w:p>
    <w:p>
      <w:pPr>
        <w:shd w:val="clear" w:color="auto" w:fill="F2F2F2"/>
        <w:spacing w:after="0" w:before="0"/>
        <w:ind w:left="216"/>
      </w:pPr>
      <w:r>
        <w:rPr>
          <w:rFonts w:ascii="Consolas" w:hAnsi="Consolas"/>
          <w:color w:val="222222"/>
          <w:sz w:val="19"/>
        </w:rPr>
        <w:t xml:space="preserve">            requests:</w:t>
      </w:r>
    </w:p>
    <w:p>
      <w:pPr>
        <w:shd w:val="clear" w:color="auto" w:fill="F2F2F2"/>
        <w:spacing w:after="0" w:before="0"/>
        <w:ind w:left="216"/>
      </w:pPr>
      <w:r>
        <w:rPr>
          <w:rFonts w:ascii="Consolas" w:hAnsi="Consolas"/>
          <w:color w:val="222222"/>
          <w:sz w:val="19"/>
        </w:rPr>
        <w:t xml:space="preserve">              cpu: 250m</w:t>
      </w:r>
    </w:p>
    <w:p>
      <w:pPr>
        <w:shd w:val="clear" w:color="auto" w:fill="F2F2F2"/>
        <w:spacing w:after="0" w:before="0"/>
        <w:ind w:left="216"/>
      </w:pPr>
      <w:r>
        <w:rPr>
          <w:rFonts w:ascii="Consolas" w:hAnsi="Consolas"/>
          <w:color w:val="222222"/>
          <w:sz w:val="19"/>
        </w:rPr>
        <w:t xml:space="preserve">              memory: 1Gi</w:t>
      </w:r>
    </w:p>
    <w:p>
      <w:pPr>
        <w:shd w:val="clear" w:color="auto" w:fill="F2F2F2"/>
        <w:spacing w:after="0" w:before="0"/>
        <w:ind w:left="216"/>
      </w:pPr>
      <w:r>
        <w:rPr>
          <w:rFonts w:ascii="Consolas" w:hAnsi="Consolas"/>
          <w:color w:val="222222"/>
          <w:sz w:val="19"/>
        </w:rPr>
        <w:t xml:space="preserve">            limits:</w:t>
      </w:r>
    </w:p>
    <w:p>
      <w:pPr>
        <w:shd w:val="clear" w:color="auto" w:fill="F2F2F2"/>
        <w:spacing w:after="0" w:before="0"/>
        <w:ind w:left="216"/>
      </w:pPr>
      <w:r>
        <w:rPr>
          <w:rFonts w:ascii="Consolas" w:hAnsi="Consolas"/>
          <w:color w:val="222222"/>
          <w:sz w:val="19"/>
        </w:rPr>
        <w:t xml:space="preserve">              memory: 2Gi</w:t>
      </w:r>
    </w:p>
    <w:p>
      <w:pPr>
        <w:shd w:val="clear" w:color="auto" w:fill="F2F2F2"/>
        <w:spacing w:after="0" w:before="0"/>
        <w:ind w:left="216"/>
      </w:pPr>
      <w:r>
        <w:rPr>
          <w:rFonts w:ascii="Consolas" w:hAnsi="Consolas"/>
          <w:color w:val="222222"/>
          <w:sz w:val="19"/>
        </w:rPr>
        <w:t>---</w:t>
      </w:r>
    </w:p>
    <w:p>
      <w:pPr>
        <w:shd w:val="clear" w:color="auto" w:fill="F2F2F2"/>
        <w:spacing w:after="0" w:before="0"/>
        <w:ind w:left="216"/>
      </w:pPr>
      <w:r>
        <w:rPr>
          <w:rFonts w:ascii="Consolas" w:hAnsi="Consolas"/>
          <w:color w:val="222222"/>
          <w:sz w:val="19"/>
        </w:rPr>
        <w:t>apiVersion: v1</w:t>
      </w:r>
    </w:p>
    <w:p>
      <w:pPr>
        <w:shd w:val="clear" w:color="auto" w:fill="F2F2F2"/>
        <w:spacing w:after="0" w:before="0"/>
        <w:ind w:left="216"/>
      </w:pPr>
      <w:r>
        <w:rPr>
          <w:rFonts w:ascii="Consolas" w:hAnsi="Consolas"/>
          <w:color w:val="222222"/>
          <w:sz w:val="19"/>
        </w:rPr>
        <w:t>kind: Service</w:t>
      </w:r>
    </w:p>
    <w:p>
      <w:pPr>
        <w:shd w:val="clear" w:color="auto" w:fill="F2F2F2"/>
        <w:spacing w:after="0" w:before="0"/>
        <w:ind w:left="216"/>
      </w:pPr>
      <w:r>
        <w:rPr>
          <w:rFonts w:ascii="Consolas" w:hAnsi="Consolas"/>
          <w:color w:val="222222"/>
          <w:sz w:val="19"/>
        </w:rPr>
        <w:t>metadata:</w:t>
      </w:r>
    </w:p>
    <w:p>
      <w:pPr>
        <w:shd w:val="clear" w:color="auto" w:fill="F2F2F2"/>
        <w:spacing w:after="0" w:before="0"/>
        <w:ind w:left="216"/>
      </w:pPr>
      <w:r>
        <w:rPr>
          <w:rFonts w:ascii="Consolas" w:hAnsi="Consolas"/>
          <w:color w:val="222222"/>
          <w:sz w:val="19"/>
        </w:rPr>
        <w:t xml:space="preserve">  name: governor-connector</w:t>
      </w:r>
    </w:p>
    <w:p>
      <w:pPr>
        <w:shd w:val="clear" w:color="auto" w:fill="F2F2F2"/>
        <w:spacing w:after="0" w:before="0"/>
        <w:ind w:left="216"/>
      </w:pPr>
      <w:r>
        <w:rPr>
          <w:rFonts w:ascii="Consolas" w:hAnsi="Consolas"/>
          <w:color w:val="222222"/>
          <w:sz w:val="19"/>
        </w:rPr>
        <w:t xml:space="preserve">  namespace: camunda-connectors</w:t>
      </w:r>
    </w:p>
    <w:p>
      <w:pPr>
        <w:shd w:val="clear" w:color="auto" w:fill="F2F2F2"/>
        <w:spacing w:after="0" w:before="0"/>
        <w:ind w:left="216"/>
      </w:pPr>
      <w:r>
        <w:rPr>
          <w:rFonts w:ascii="Consolas" w:hAnsi="Consolas"/>
          <w:color w:val="222222"/>
          <w:sz w:val="19"/>
        </w:rPr>
        <w:t xml:space="preserve">  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spec:</w:t>
      </w:r>
    </w:p>
    <w:p>
      <w:pPr>
        <w:shd w:val="clear" w:color="auto" w:fill="F2F2F2"/>
        <w:spacing w:after="0" w:before="0"/>
        <w:ind w:left="216"/>
      </w:pPr>
      <w:r>
        <w:rPr>
          <w:rFonts w:ascii="Consolas" w:hAnsi="Consolas"/>
          <w:color w:val="222222"/>
          <w:sz w:val="19"/>
        </w:rPr>
        <w:t xml:space="preserve">  selector:</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 xml:space="preserve">  ports:</w:t>
      </w:r>
    </w:p>
    <w:p>
      <w:pPr>
        <w:shd w:val="clear" w:color="auto" w:fill="F2F2F2"/>
        <w:spacing w:after="0" w:before="0"/>
        <w:ind w:left="216"/>
      </w:pPr>
      <w:r>
        <w:rPr>
          <w:rFonts w:ascii="Consolas" w:hAnsi="Consolas"/>
          <w:color w:val="222222"/>
          <w:sz w:val="19"/>
        </w:rPr>
        <w:t xml:space="preserve">    - name: http</w:t>
      </w:r>
    </w:p>
    <w:p>
      <w:pPr>
        <w:shd w:val="clear" w:color="auto" w:fill="F2F2F2"/>
        <w:spacing w:after="0" w:before="0"/>
        <w:ind w:left="216"/>
      </w:pPr>
      <w:r>
        <w:rPr>
          <w:rFonts w:ascii="Consolas" w:hAnsi="Consolas"/>
          <w:color w:val="222222"/>
          <w:sz w:val="19"/>
        </w:rPr>
        <w:t xml:space="preserve">      port: 8080</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targetPort: http</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kubectl apply -f governor-connector.yaml</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kubectl rollout status deployment/governor-connector -n camunda-connectors</w:t>
      </w:r>
    </w:p>
    <w:p>
      <w:r>
        <w:rPr>
          <w:rFonts w:ascii="Segoe UI" w:hAnsi="Segoe UI"/>
          <w:sz w:val="22"/>
        </w:rPr>
        <w:t>Things worth knowing about this manifest:</w:t>
      </w:r>
    </w:p>
    <w:p>
      <w:pPr>
        <w:tabs>
          <w:tab w:pos="432" w:val="left"/>
        </w:tabs>
        <w:spacing w:after="80"/>
        <w:ind w:left="432" w:hanging="432"/>
      </w:pPr>
      <w:r>
        <w:rPr>
          <w:rFonts w:ascii="Segoe UI" w:hAnsi="Segoe UI"/>
          <w:sz w:val="22"/>
        </w:rPr>
        <w:t>•</w:t>
        <w:tab/>
      </w:r>
      <w:r>
        <w:rPr>
          <w:rFonts w:ascii="Segoe UI" w:hAnsi="Segoe UI"/>
          <w:sz w:val="22"/>
        </w:rPr>
        <w:t>The Service exists only so monitoring can find the pods. The connector needs no Service and no Ingress to do its job, because it connects outward.</w:t>
      </w:r>
    </w:p>
    <w:p>
      <w:pPr>
        <w:tabs>
          <w:tab w:pos="432" w:val="left"/>
        </w:tabs>
        <w:spacing w:after="80"/>
        <w:ind w:left="432" w:hanging="432"/>
      </w:pPr>
      <w:r>
        <w:rPr>
          <w:rFonts w:ascii="Segoe UI" w:hAnsi="Segoe UI"/>
          <w:sz w:val="22"/>
        </w:rPr>
        <w:t>•</w:t>
        <w:tab/>
      </w:r>
      <w:r>
        <w:rPr>
          <w:rFonts w:ascii="Segoe UI" w:hAnsi="Segoe UI"/>
          <w:sz w:val="22"/>
        </w:rPr>
        <w:t>The readiness probe uses the health endpoint. The liveness probe is a plain TCP check on purpose. In testing, the runtime's liveness endpoint also returned 503 whenever the runtime could not connect to the cluster (for example with a wrong client secret). An HTTP liveness probe would then restart the pod endlessly without fixing anything.</w:t>
      </w:r>
    </w:p>
    <w:p>
      <w:pPr>
        <w:tabs>
          <w:tab w:pos="432" w:val="left"/>
        </w:tabs>
        <w:spacing w:after="80"/>
        <w:ind w:left="432" w:hanging="432"/>
      </w:pPr>
      <w:r>
        <w:rPr>
          <w:rFonts w:ascii="Segoe UI" w:hAnsi="Segoe UI"/>
          <w:sz w:val="22"/>
        </w:rPr>
        <w:t>•</w:t>
        <w:tab/>
      </w:r>
      <w:r>
        <w:rPr>
          <w:rFonts w:ascii="Segoe UI" w:hAnsi="Segoe UI"/>
          <w:sz w:val="22"/>
        </w:rPr>
        <w:t>Memory: the idle runtime used about 540 MiB in testing with 40 workers registered. The request and limit above are a starting point. Job load was not measured, so watch real usage and adjust.</w:t>
      </w:r>
    </w:p>
    <w:p>
      <w:pPr>
        <w:tabs>
          <w:tab w:pos="432" w:val="left"/>
        </w:tabs>
        <w:spacing w:after="80"/>
        <w:ind w:left="432" w:hanging="432"/>
      </w:pPr>
      <w:r>
        <w:rPr>
          <w:rFonts w:ascii="Segoe UI" w:hAnsi="Segoe UI"/>
          <w:sz w:val="22"/>
        </w:rPr>
        <w:t>•</w:t>
        <w:tab/>
      </w:r>
      <w:r>
        <w:rPr>
          <w:rFonts w:ascii="Segoe UI" w:hAnsi="Segoe UI"/>
          <w:sz w:val="22"/>
        </w:rPr>
        <w:t>Two replicas is a reasonable default. Replicas are interchangeable job workers, so you can scale up for throughput (Section 11.3).</w:t>
      </w:r>
    </w:p>
    <w:p>
      <w:pPr>
        <w:tabs>
          <w:tab w:pos="432" w:val="left"/>
        </w:tabs>
        <w:spacing w:after="80"/>
        <w:ind w:left="432" w:hanging="432"/>
      </w:pPr>
      <w:r>
        <w:rPr>
          <w:rFonts w:ascii="Segoe UI" w:hAnsi="Segoe UI"/>
          <w:sz w:val="22"/>
        </w:rPr>
        <w:t>•</w:t>
        <w:tab/>
      </w:r>
      <w:r>
        <w:rPr>
          <w:rFonts w:ascii="Segoe UI" w:hAnsi="Segoe UI"/>
          <w:sz w:val="22"/>
        </w:rPr>
        <w:t xml:space="preserve">If you enable pod security standards, check the image's user first: </w:t>
      </w:r>
      <w:r>
        <w:rPr>
          <w:rFonts w:ascii="Consolas" w:hAnsi="Consolas"/>
          <w:color w:val="A01E4C"/>
          <w:sz w:val="20"/>
        </w:rPr>
        <w:t>docker run --rm --entrypoint id camunda/connectors-bundle:8.9.12</w:t>
      </w:r>
      <w:r>
        <w:rPr>
          <w:rFonts w:ascii="Segoe UI" w:hAnsi="Segoe UI"/>
          <w:sz w:val="22"/>
        </w:rPr>
        <w:t>. Then add a securityContext with that numeric user ID. This was not tested.</w:t>
      </w:r>
    </w:p>
    <w:p>
      <w:pPr>
        <w:tabs>
          <w:tab w:pos="432" w:val="left"/>
        </w:tabs>
        <w:spacing w:after="80"/>
        <w:ind w:left="432" w:hanging="432"/>
      </w:pPr>
      <w:r>
        <w:rPr>
          <w:rFonts w:ascii="Segoe UI" w:hAnsi="Segoe UI"/>
          <w:sz w:val="22"/>
        </w:rPr>
        <w:t>•</w:t>
        <w:tab/>
      </w:r>
      <w:r>
        <w:rPr>
          <w:rFonts w:ascii="Segoe UI" w:hAnsi="Segoe UI"/>
          <w:sz w:val="22"/>
        </w:rPr>
        <w:t>If your registry is private, add an imagePullSecrets entry to the pod spec.</w:t>
      </w:r>
    </w:p>
    <w:p>
      <w:pPr>
        <w:pStyle w:val="Heading2"/>
      </w:pPr>
      <w:r>
        <w:rPr>
          <w:rFonts w:ascii="Segoe UI" w:hAnsi="Segoe UI"/>
          <w:sz w:val="28"/>
        </w:rPr>
        <w:t>8.5 Verify</w:t>
      </w:r>
    </w:p>
    <w:p>
      <w:pPr>
        <w:tabs>
          <w:tab w:pos="432" w:val="left"/>
        </w:tabs>
        <w:spacing w:after="80"/>
        <w:ind w:left="432" w:hanging="432"/>
      </w:pPr>
      <w:r>
        <w:rPr>
          <w:rFonts w:ascii="Segoe UI" w:hAnsi="Segoe UI"/>
          <w:sz w:val="22"/>
        </w:rPr>
        <w:t>1.</w:t>
        <w:tab/>
      </w:r>
      <w:r>
        <w:rPr>
          <w:rFonts w:ascii="Segoe UI" w:hAnsi="Segoe UI"/>
          <w:sz w:val="22"/>
        </w:rPr>
        <w:t>Check the pods and the logs:</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kubectl get pods -n camunda-connectors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kubectl logs deployment/governor-connector -n camunda-connectors | grep "Token Cost Reporter"</w:t>
      </w:r>
    </w:p>
    <w:p>
      <w:pPr>
        <w:tabs>
          <w:tab w:pos="432" w:val="left"/>
        </w:tabs>
        <w:spacing w:after="80"/>
        <w:ind w:left="432" w:hanging="432"/>
      </w:pPr>
      <w:r>
        <w:rPr>
          <w:rFonts w:ascii="Segoe UI" w:hAnsi="Segoe UI"/>
          <w:sz w:val="22"/>
        </w:rPr>
        <w:t>2.</w:t>
        <w:tab/>
      </w:r>
      <w:r>
        <w:rPr>
          <w:rFonts w:ascii="Segoe UI" w:hAnsi="Segoe UI"/>
          <w:sz w:val="22"/>
        </w:rPr>
        <w:t>Reach the health and metrics endpoints without exposing anything publicly:</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kubectl port-forward deployment/governor-connector 8080:8080 -n camunda-connectors</w:t>
      </w:r>
    </w:p>
    <w:p>
      <w:r>
        <w:rPr>
          <w:rFonts w:ascii="Segoe UI" w:hAnsi="Segoe UI"/>
          <w:sz w:val="22"/>
        </w:rPr>
        <w:t>Then follow Section 5 in another terminal (the URLs use localhost:8080).</w:t>
      </w:r>
    </w:p>
    <w:p>
      <w:pPr>
        <w:pStyle w:val="Heading2"/>
      </w:pPr>
      <w:r>
        <w:rPr>
          <w:rFonts w:ascii="Segoe UI" w:hAnsi="Segoe UI"/>
          <w:sz w:val="28"/>
        </w:rPr>
        <w:t>8.6 Send metrics to Prometheus</w:t>
      </w:r>
    </w:p>
    <w:p>
      <w:r>
        <w:rPr>
          <w:rFonts w:ascii="Segoe UI" w:hAnsi="Segoe UI"/>
          <w:sz w:val="22"/>
        </w:rPr>
        <w:t>If your Prometheus discovers pods through annotations, the annotations above are enough. If you run the Prometheus Operator, add a ServiceMonitor (adjust the label to match your Prometheus's selector):</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apiVersion: monitoring.coreos.com/v1</w:t>
      </w:r>
    </w:p>
    <w:p>
      <w:pPr>
        <w:shd w:val="clear" w:color="auto" w:fill="F2F2F2"/>
        <w:spacing w:after="0" w:before="0"/>
        <w:ind w:left="216"/>
      </w:pPr>
      <w:r>
        <w:rPr>
          <w:rFonts w:ascii="Consolas" w:hAnsi="Consolas"/>
          <w:color w:val="222222"/>
          <w:sz w:val="19"/>
        </w:rPr>
        <w:t>kind: ServiceMonitor</w:t>
      </w:r>
    </w:p>
    <w:p>
      <w:pPr>
        <w:shd w:val="clear" w:color="auto" w:fill="F2F2F2"/>
        <w:spacing w:after="0" w:before="0"/>
        <w:ind w:left="216"/>
      </w:pPr>
      <w:r>
        <w:rPr>
          <w:rFonts w:ascii="Consolas" w:hAnsi="Consolas"/>
          <w:color w:val="222222"/>
          <w:sz w:val="19"/>
        </w:rPr>
        <w:t>metadata:</w:t>
      </w:r>
    </w:p>
    <w:p>
      <w:pPr>
        <w:shd w:val="clear" w:color="auto" w:fill="F2F2F2"/>
        <w:spacing w:after="0" w:before="0"/>
        <w:ind w:left="216"/>
      </w:pPr>
      <w:r>
        <w:rPr>
          <w:rFonts w:ascii="Consolas" w:hAnsi="Consolas"/>
          <w:color w:val="222222"/>
          <w:sz w:val="19"/>
        </w:rPr>
        <w:t xml:space="preserve">  name: governor-connector</w:t>
      </w:r>
    </w:p>
    <w:p>
      <w:pPr>
        <w:shd w:val="clear" w:color="auto" w:fill="F2F2F2"/>
        <w:spacing w:after="0" w:before="0"/>
        <w:ind w:left="216"/>
      </w:pPr>
      <w:r>
        <w:rPr>
          <w:rFonts w:ascii="Consolas" w:hAnsi="Consolas"/>
          <w:color w:val="222222"/>
          <w:sz w:val="19"/>
        </w:rPr>
        <w:t xml:space="preserve">  namespace: camunda-connectors</w:t>
      </w:r>
    </w:p>
    <w:p>
      <w:pPr>
        <w:shd w:val="clear" w:color="auto" w:fill="F2F2F2"/>
        <w:spacing w:after="0" w:before="0"/>
        <w:ind w:left="216"/>
      </w:pPr>
      <w:r>
        <w:rPr>
          <w:rFonts w:ascii="Consolas" w:hAnsi="Consolas"/>
          <w:color w:val="222222"/>
          <w:sz w:val="19"/>
        </w:rPr>
        <w:t xml:space="preserve">  labels:</w:t>
      </w:r>
    </w:p>
    <w:p>
      <w:pPr>
        <w:shd w:val="clear" w:color="auto" w:fill="F2F2F2"/>
        <w:spacing w:after="0" w:before="0"/>
        <w:ind w:left="216"/>
      </w:pPr>
      <w:r>
        <w:rPr>
          <w:rFonts w:ascii="Consolas" w:hAnsi="Consolas"/>
          <w:color w:val="222222"/>
          <w:sz w:val="19"/>
        </w:rPr>
        <w:t xml:space="preserve">    release: prometheus</w:t>
      </w:r>
    </w:p>
    <w:p>
      <w:pPr>
        <w:shd w:val="clear" w:color="auto" w:fill="F2F2F2"/>
        <w:spacing w:after="0" w:before="0"/>
        <w:ind w:left="216"/>
      </w:pPr>
      <w:r>
        <w:rPr>
          <w:rFonts w:ascii="Consolas" w:hAnsi="Consolas"/>
          <w:color w:val="222222"/>
          <w:sz w:val="19"/>
        </w:rPr>
        <w:t>spec:</w:t>
      </w:r>
    </w:p>
    <w:p>
      <w:pPr>
        <w:shd w:val="clear" w:color="auto" w:fill="F2F2F2"/>
        <w:spacing w:after="0" w:before="0"/>
        <w:ind w:left="216"/>
      </w:pPr>
      <w:r>
        <w:rPr>
          <w:rFonts w:ascii="Consolas" w:hAnsi="Consolas"/>
          <w:color w:val="222222"/>
          <w:sz w:val="19"/>
        </w:rPr>
        <w:t xml:space="preserve">  selector:</w:t>
      </w:r>
    </w:p>
    <w:p>
      <w:pPr>
        <w:shd w:val="clear" w:color="auto" w:fill="F2F2F2"/>
        <w:spacing w:after="0" w:before="0"/>
        <w:ind w:left="216"/>
      </w:pPr>
      <w:r>
        <w:rPr>
          <w:rFonts w:ascii="Consolas" w:hAnsi="Consolas"/>
          <w:color w:val="222222"/>
          <w:sz w:val="19"/>
        </w:rPr>
        <w:t xml:space="preserve">    matchLabels:</w:t>
      </w:r>
    </w:p>
    <w:p>
      <w:pPr>
        <w:shd w:val="clear" w:color="auto" w:fill="F2F2F2"/>
        <w:spacing w:after="0" w:before="0"/>
        <w:ind w:left="216"/>
      </w:pPr>
      <w:r>
        <w:rPr>
          <w:rFonts w:ascii="Consolas" w:hAnsi="Consolas"/>
          <w:color w:val="222222"/>
          <w:sz w:val="19"/>
        </w:rPr>
        <w:t xml:space="preserve">      app: governor-connector</w:t>
      </w:r>
    </w:p>
    <w:p>
      <w:pPr>
        <w:shd w:val="clear" w:color="auto" w:fill="F2F2F2"/>
        <w:spacing w:after="0" w:before="0"/>
        <w:ind w:left="216"/>
      </w:pPr>
      <w:r>
        <w:rPr>
          <w:rFonts w:ascii="Consolas" w:hAnsi="Consolas"/>
          <w:color w:val="222222"/>
          <w:sz w:val="19"/>
        </w:rPr>
        <w:t xml:space="preserve">  endpoints:</w:t>
      </w:r>
    </w:p>
    <w:p>
      <w:pPr>
        <w:shd w:val="clear" w:color="auto" w:fill="F2F2F2"/>
        <w:spacing w:after="0" w:before="0"/>
        <w:ind w:left="216"/>
      </w:pPr>
      <w:r>
        <w:rPr>
          <w:rFonts w:ascii="Consolas" w:hAnsi="Consolas"/>
          <w:color w:val="222222"/>
          <w:sz w:val="19"/>
        </w:rPr>
        <w:t xml:space="preserve">    - port: http</w:t>
      </w:r>
    </w:p>
    <w:p>
      <w:pPr>
        <w:shd w:val="clear" w:color="auto" w:fill="F2F2F2"/>
        <w:spacing w:after="0" w:before="0"/>
        <w:ind w:left="216"/>
      </w:pPr>
      <w:r>
        <w:rPr>
          <w:rFonts w:ascii="Consolas" w:hAnsi="Consolas"/>
          <w:color w:val="222222"/>
          <w:sz w:val="19"/>
        </w:rPr>
        <w:t xml:space="preserve">      path: /actuator/prometheus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interval: 30s</w:t>
      </w:r>
    </w:p>
    <w:p>
      <w:r>
        <w:rPr>
          <w:rFonts w:ascii="Segoe UI" w:hAnsi="Segoe UI"/>
          <w:sz w:val="22"/>
        </w:rPr>
        <w:t xml:space="preserve">Each replica reports its own counters. In Prometheus, sum across pods, for example </w:t>
      </w:r>
      <w:r>
        <w:rPr>
          <w:rFonts w:ascii="Consolas" w:hAnsi="Consolas"/>
          <w:color w:val="A01E4C"/>
          <w:sz w:val="20"/>
        </w:rPr>
        <w:t>sum by (agent) (governor_cost_usd_total)</w:t>
      </w:r>
      <w:r>
        <w:rPr>
          <w:rFonts w:ascii="Segoe UI" w:hAnsi="Segoe UI"/>
          <w:sz w:val="22"/>
        </w:rPr>
        <w:t>. Do not read a single pod's value as the total.</w:t>
      </w:r>
    </w:p>
    <w:p>
      <w:pPr>
        <w:pStyle w:val="Heading2"/>
      </w:pPr>
      <w:r>
        <w:rPr>
          <w:rFonts w:ascii="Segoe UI" w:hAnsi="Segoe UI"/>
          <w:sz w:val="28"/>
        </w:rPr>
        <w:t>8.7 Update, roll back, remove</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Task</w:t>
            </w:r>
          </w:p>
        </w:tc>
        <w:tc>
          <w:tcPr>
            <w:tcW w:type="dxa" w:w="4680"/>
            <w:shd w:val="clear" w:color="auto" w:fill="1F3864"/>
          </w:tcPr>
          <w:p>
            <w:r>
              <w:rPr>
                <w:b/>
                <w:color w:val="FFFFFF"/>
              </w:rPr>
            </w:r>
            <w:r>
              <w:rPr>
                <w:rFonts w:ascii="Segoe UI" w:hAnsi="Segoe UI"/>
                <w:b/>
                <w:color w:val="FFFFFF"/>
                <w:sz w:val="20"/>
              </w:rPr>
              <w:t>Command</w:t>
            </w:r>
          </w:p>
        </w:tc>
      </w:tr>
      <w:tr>
        <w:tc>
          <w:tcPr>
            <w:tcW w:type="dxa" w:w="4680"/>
          </w:tcPr>
          <w:p>
            <w:r/>
            <w:r>
              <w:rPr>
                <w:rFonts w:ascii="Segoe UI" w:hAnsi="Segoe UI"/>
                <w:sz w:val="20"/>
              </w:rPr>
              <w:t>Deploy a new version</w:t>
            </w:r>
          </w:p>
        </w:tc>
        <w:tc>
          <w:tcPr>
            <w:tcW w:type="dxa" w:w="4680"/>
          </w:tcPr>
          <w:p>
            <w:r/>
            <w:r>
              <w:rPr>
                <w:rFonts w:ascii="Segoe UI" w:hAnsi="Segoe UI"/>
                <w:sz w:val="20"/>
              </w:rPr>
              <w:t xml:space="preserve">Push a new image tag, then </w:t>
            </w:r>
            <w:r>
              <w:rPr>
                <w:rFonts w:ascii="Consolas" w:hAnsi="Consolas"/>
                <w:color w:val="A01E4C"/>
                <w:sz w:val="20"/>
              </w:rPr>
              <w:t>kubectl set image deployment/governor-connector connectors-bundle=YOUR_REGISTRY/governor-connector:NEW_TAG -n camunda-connectors</w:t>
            </w:r>
          </w:p>
        </w:tc>
      </w:tr>
      <w:tr>
        <w:tc>
          <w:tcPr>
            <w:tcW w:type="dxa" w:w="4680"/>
          </w:tcPr>
          <w:p>
            <w:r/>
            <w:r>
              <w:rPr>
                <w:rFonts w:ascii="Segoe UI" w:hAnsi="Segoe UI"/>
                <w:sz w:val="20"/>
              </w:rPr>
              <w:t>Roll back</w:t>
            </w:r>
          </w:p>
        </w:tc>
        <w:tc>
          <w:tcPr>
            <w:tcW w:type="dxa" w:w="4680"/>
          </w:tcPr>
          <w:p>
            <w:r/>
            <w:r>
              <w:rPr>
                <w:rFonts w:ascii="Consolas" w:hAnsi="Consolas"/>
                <w:color w:val="A01E4C"/>
                <w:sz w:val="20"/>
              </w:rPr>
              <w:t>kubectl rollout undo deployment/governor-connector -n camunda-connectors</w:t>
            </w:r>
          </w:p>
        </w:tc>
      </w:tr>
      <w:tr>
        <w:tc>
          <w:tcPr>
            <w:tcW w:type="dxa" w:w="4680"/>
          </w:tcPr>
          <w:p>
            <w:r/>
            <w:r>
              <w:rPr>
                <w:rFonts w:ascii="Segoe UI" w:hAnsi="Segoe UI"/>
                <w:sz w:val="20"/>
              </w:rPr>
              <w:t>Change credentials</w:t>
            </w:r>
          </w:p>
        </w:tc>
        <w:tc>
          <w:tcPr>
            <w:tcW w:type="dxa" w:w="4680"/>
          </w:tcPr>
          <w:p>
            <w:r/>
            <w:r>
              <w:rPr>
                <w:rFonts w:ascii="Segoe UI" w:hAnsi="Segoe UI"/>
                <w:sz w:val="20"/>
              </w:rPr>
              <w:t xml:space="preserve">Update the secret, then </w:t>
            </w:r>
            <w:r>
              <w:rPr>
                <w:rFonts w:ascii="Consolas" w:hAnsi="Consolas"/>
                <w:color w:val="A01E4C"/>
                <w:sz w:val="20"/>
              </w:rPr>
              <w:t>kubectl rollout restart deployment/governor-connector -n camunda-connectors</w:t>
            </w:r>
          </w:p>
        </w:tc>
      </w:tr>
      <w:tr>
        <w:tc>
          <w:tcPr>
            <w:tcW w:type="dxa" w:w="4680"/>
          </w:tcPr>
          <w:p>
            <w:r/>
            <w:r>
              <w:rPr>
                <w:rFonts w:ascii="Segoe UI" w:hAnsi="Segoe UI"/>
                <w:sz w:val="20"/>
              </w:rPr>
              <w:t>Remove everything</w:t>
            </w:r>
          </w:p>
        </w:tc>
        <w:tc>
          <w:tcPr>
            <w:tcW w:type="dxa" w:w="4680"/>
          </w:tcPr>
          <w:p>
            <w:r/>
            <w:r>
              <w:rPr>
                <w:rFonts w:ascii="Consolas" w:hAnsi="Consolas"/>
                <w:color w:val="A01E4C"/>
                <w:sz w:val="20"/>
              </w:rPr>
              <w:t>kubectl delete namespace camunda-connectors</w:t>
            </w:r>
          </w:p>
        </w:tc>
      </w:tr>
    </w:tbl>
    <w:p>
      <w:pPr>
        <w:spacing w:after="40"/>
      </w:pPr>
    </w:p>
    <w:p>
      <w:pPr>
        <w:pStyle w:val="Heading1"/>
      </w:pPr>
      <w:r>
        <w:rPr>
          <w:rFonts w:ascii="Segoe UI" w:hAnsi="Segoe UI"/>
          <w:sz w:val="36"/>
        </w:rPr>
        <w:t>9. Option D: AWS</w:t>
      </w:r>
    </w:p>
    <w:p>
      <w:r>
        <w:rPr>
          <w:rFonts w:ascii="Segoe UI" w:hAnsi="Segoe UI"/>
          <w:sz w:val="22"/>
        </w:rPr>
        <w:t>Two routes: ECS Fargate (no cluster to manage) and EKS (Kubernetes). Both need the image in Amazon ECR first.</w:t>
      </w:r>
    </w:p>
    <w:p>
      <w:r>
        <w:rPr>
          <w:rFonts w:ascii="Segoe UI" w:hAnsi="Segoe UI"/>
          <w:sz w:val="22"/>
        </w:rPr>
        <w:t>The AWS CLI was not installed where this guide was written, so none of the commands in this section were executed. They follow the CLI's documented syntax. Read each one before running it.</w:t>
      </w:r>
    </w:p>
    <w:p>
      <w:pPr>
        <w:pStyle w:val="Heading2"/>
      </w:pPr>
      <w:r>
        <w:rPr>
          <w:rFonts w:ascii="Segoe UI" w:hAnsi="Segoe UI"/>
          <w:sz w:val="28"/>
        </w:rPr>
        <w:t>9.1 Shared AWS steps</w:t>
      </w:r>
    </w:p>
    <w:p>
      <w:pPr>
        <w:tabs>
          <w:tab w:pos="432" w:val="left"/>
        </w:tabs>
        <w:spacing w:after="80"/>
        <w:ind w:left="432" w:hanging="432"/>
      </w:pPr>
      <w:r>
        <w:rPr>
          <w:rFonts w:ascii="Segoe UI" w:hAnsi="Segoe UI"/>
          <w:sz w:val="22"/>
        </w:rPr>
        <w:t>1.</w:t>
        <w:tab/>
      </w:r>
      <w:r>
        <w:rPr>
          <w:rFonts w:ascii="Segoe UI" w:hAnsi="Segoe UI"/>
          <w:sz w:val="22"/>
        </w:rPr>
        <w:t>Prerequisites: an AWS account, the AWS CLI version 2 configured with credentials that can create ECR, ECS or EKS, IAM and Secrets Manager resources, and Sections 3.1 to 3.3 and 4 completed.</w:t>
      </w:r>
    </w:p>
    <w:p>
      <w:pPr>
        <w:tabs>
          <w:tab w:pos="432" w:val="left"/>
        </w:tabs>
        <w:spacing w:after="80"/>
        <w:ind w:left="432" w:hanging="432"/>
      </w:pPr>
      <w:r>
        <w:rPr>
          <w:rFonts w:ascii="Segoe UI" w:hAnsi="Segoe UI"/>
          <w:sz w:val="22"/>
        </w:rPr>
        <w:t>2.</w:t>
        <w:tab/>
      </w:r>
      <w:r>
        <w:rPr>
          <w:rFonts w:ascii="Segoe UI" w:hAnsi="Segoe UI"/>
          <w:sz w:val="22"/>
        </w:rPr>
        <w:t>Set your account and region (bash shown; adapt for PowerShell):</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export AWS_REGION=eu-central-1</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export ACCOUNT_ID=$(aws sts get-caller-identity --query Account --output text)</w:t>
      </w:r>
    </w:p>
    <w:p>
      <w:pPr>
        <w:tabs>
          <w:tab w:pos="432" w:val="left"/>
        </w:tabs>
        <w:spacing w:after="80"/>
        <w:ind w:left="432" w:hanging="432"/>
      </w:pPr>
      <w:r>
        <w:rPr>
          <w:rFonts w:ascii="Segoe UI" w:hAnsi="Segoe UI"/>
          <w:sz w:val="22"/>
        </w:rPr>
        <w:t>3.</w:t>
        <w:tab/>
      </w:r>
      <w:r>
        <w:rPr>
          <w:rFonts w:ascii="Segoe UI" w:hAnsi="Segoe UI"/>
          <w:sz w:val="22"/>
        </w:rPr>
        <w:t>Create a repository and push the image: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ecr create-repository --repository-name governor-connector --region $AWS_REGION</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aws ecr get-login-password --region $AWS_REGION | \</w:t>
      </w:r>
    </w:p>
    <w:p>
      <w:pPr>
        <w:shd w:val="clear" w:color="auto" w:fill="F2F2F2"/>
        <w:spacing w:after="0" w:before="0"/>
        <w:ind w:left="216"/>
      </w:pPr>
      <w:r>
        <w:rPr>
          <w:rFonts w:ascii="Consolas" w:hAnsi="Consolas"/>
          <w:color w:val="222222"/>
          <w:sz w:val="19"/>
        </w:rPr>
        <w:t xml:space="preserve">  docker login --username AWS --password-stdin $ACCOUNT_ID.dkr.ecr.$AWS_REGION.amazonaws.com</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docker tag governor-connector:0.1.0 $ACCOUNT_ID.dkr.ecr.$AWS_REGION.amazonaws.com/governor-connector:0.1.0</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push $ACCOUNT_ID.dkr.ecr.$AWS_REGION.amazonaws.com/governor-connector:0.1.0</w:t>
      </w:r>
    </w:p>
    <w:p>
      <w:pPr>
        <w:pStyle w:val="Heading2"/>
      </w:pPr>
      <w:r>
        <w:rPr>
          <w:rFonts w:ascii="Segoe UI" w:hAnsi="Segoe UI"/>
          <w:sz w:val="28"/>
        </w:rPr>
        <w:t>9.2 ECS Fargate (recommended on AWS)</w:t>
      </w:r>
    </w:p>
    <w:p>
      <w:pPr>
        <w:tabs>
          <w:tab w:pos="432" w:val="left"/>
        </w:tabs>
        <w:spacing w:after="80"/>
        <w:ind w:left="432" w:hanging="432"/>
      </w:pPr>
      <w:r>
        <w:rPr>
          <w:rFonts w:ascii="Segoe UI" w:hAnsi="Segoe UI"/>
          <w:sz w:val="22"/>
        </w:rPr>
        <w:t>1.</w:t>
        <w:tab/>
      </w:r>
      <w:r>
        <w:rPr>
          <w:rFonts w:ascii="Segoe UI" w:hAnsi="Segoe UI"/>
          <w:sz w:val="22"/>
        </w:rPr>
        <w:t xml:space="preserve">Store the Camunda credentials in AWS Secrets Manager. Create a file </w:t>
      </w:r>
      <w:r>
        <w:rPr>
          <w:rFonts w:ascii="Consolas" w:hAnsi="Consolas"/>
          <w:color w:val="A01E4C"/>
          <w:sz w:val="20"/>
        </w:rPr>
        <w:t>camunda-client.json</w:t>
      </w:r>
      <w:r>
        <w:rPr>
          <w:rFonts w:ascii="Segoe UI" w:hAnsi="Segoe UI"/>
          <w:sz w:val="22"/>
        </w:rPr>
        <w:t xml:space="preserve"> (do not commit it):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"CLIENT_ID": "your-client-id",</w:t>
      </w:r>
    </w:p>
    <w:p>
      <w:pPr>
        <w:shd w:val="clear" w:color="auto" w:fill="F2F2F2"/>
        <w:spacing w:after="0" w:before="0"/>
        <w:ind w:left="216"/>
      </w:pPr>
      <w:r>
        <w:rPr>
          <w:rFonts w:ascii="Consolas" w:hAnsi="Consolas"/>
          <w:color w:val="222222"/>
          <w:sz w:val="19"/>
        </w:rPr>
        <w:t xml:space="preserve">  "CLIENT_SECRET": "your-client-secret",</w:t>
      </w:r>
    </w:p>
    <w:p>
      <w:pPr>
        <w:shd w:val="clear" w:color="auto" w:fill="F2F2F2"/>
        <w:spacing w:after="0" w:before="0"/>
        <w:ind w:left="216"/>
      </w:pPr>
      <w:r>
        <w:rPr>
          <w:rFonts w:ascii="Consolas" w:hAnsi="Consolas"/>
          <w:color w:val="222222"/>
          <w:sz w:val="19"/>
        </w:rPr>
        <w:t xml:space="preserve">  "CLUSTER_ID": "your-cluster-id"</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secretsmanager create-secret --name governor/camunda-client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--secret-string file://camunda-client.json --region $AWS_REGION</w:t>
      </w:r>
    </w:p>
    <w:p>
      <w:r>
        <w:rPr>
          <w:rFonts w:ascii="Segoe UI" w:hAnsi="Segoe UI"/>
          <w:sz w:val="22"/>
        </w:rPr>
        <w:t xml:space="preserve">Note the full secret ARN that the command prints. It ends with a random six-character suffix, and the task definition needs the full ARN. Delete </w:t>
      </w:r>
      <w:r>
        <w:rPr>
          <w:rFonts w:ascii="Consolas" w:hAnsi="Consolas"/>
          <w:color w:val="A01E4C"/>
          <w:sz w:val="20"/>
        </w:rPr>
        <w:t>camunda-client.json</w:t>
      </w:r>
      <w:r>
        <w:rPr>
          <w:rFonts w:ascii="Segoe UI" w:hAnsi="Segoe UI"/>
          <w:sz w:val="22"/>
        </w:rPr>
        <w:t xml:space="preserve"> afterwards.</w:t>
      </w:r>
    </w:p>
    <w:p>
      <w:pPr>
        <w:tabs>
          <w:tab w:pos="432" w:val="left"/>
        </w:tabs>
        <w:spacing w:after="80"/>
        <w:ind w:left="432" w:hanging="432"/>
      </w:pPr>
      <w:r>
        <w:rPr>
          <w:rFonts w:ascii="Segoe UI" w:hAnsi="Segoe UI"/>
          <w:sz w:val="22"/>
        </w:rPr>
        <w:t>2.</w:t>
        <w:tab/>
      </w:r>
      <w:r>
        <w:rPr>
          <w:rFonts w:ascii="Segoe UI" w:hAnsi="Segoe UI"/>
          <w:sz w:val="22"/>
        </w:rPr>
        <w:t>Make sure the ECS task execution role can read that secret. Use the standard role ecsTaskExecutionRole (attach the AWS-managed policy AmazonECSTaskExecutionRolePolicy) and add a policy that allows secretsmanager:GetSecretValue on the secret's ARN.</w:t>
      </w:r>
    </w:p>
    <w:p>
      <w:pPr>
        <w:tabs>
          <w:tab w:pos="432" w:val="left"/>
        </w:tabs>
        <w:spacing w:after="80"/>
        <w:ind w:left="432" w:hanging="432"/>
      </w:pPr>
      <w:r>
        <w:rPr>
          <w:rFonts w:ascii="Segoe UI" w:hAnsi="Segoe UI"/>
          <w:sz w:val="22"/>
        </w:rPr>
        <w:t>3.</w:t>
        <w:tab/>
      </w:r>
      <w:r>
        <w:rPr>
          <w:rFonts w:ascii="Segoe UI" w:hAnsi="Segoe UI"/>
          <w:sz w:val="22"/>
        </w:rPr>
        <w:t>Create a log group:</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aws logs create-log-group --log-group-name /ecs/governor-connector --region $AWS_REGION</w:t>
      </w:r>
    </w:p>
    <w:p>
      <w:pPr>
        <w:tabs>
          <w:tab w:pos="432" w:val="left"/>
        </w:tabs>
        <w:spacing w:after="80"/>
        <w:ind w:left="432" w:hanging="432"/>
      </w:pPr>
      <w:r>
        <w:rPr>
          <w:rFonts w:ascii="Segoe UI" w:hAnsi="Segoe UI"/>
          <w:sz w:val="22"/>
        </w:rPr>
        <w:t>4.</w:t>
        <w:tab/>
      </w:r>
      <w:r>
        <w:rPr>
          <w:rFonts w:ascii="Segoe UI" w:hAnsi="Segoe UI"/>
          <w:sz w:val="22"/>
        </w:rPr>
        <w:t xml:space="preserve">Save this task definition as </w:t>
      </w:r>
      <w:r>
        <w:rPr>
          <w:rFonts w:ascii="Consolas" w:hAnsi="Consolas"/>
          <w:color w:val="A01E4C"/>
          <w:sz w:val="20"/>
        </w:rPr>
        <w:t>taskdef.json</w:t>
      </w:r>
      <w:r>
        <w:rPr>
          <w:rFonts w:ascii="Segoe UI" w:hAnsi="Segoe UI"/>
          <w:sz w:val="22"/>
        </w:rPr>
        <w:t>. Replace ACCOUNT_ID, REGION, the secret ARN and the region value: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"family": "governor-connector",</w:t>
      </w:r>
    </w:p>
    <w:p>
      <w:pPr>
        <w:shd w:val="clear" w:color="auto" w:fill="F2F2F2"/>
        <w:spacing w:after="0" w:before="0"/>
        <w:ind w:left="216"/>
      </w:pPr>
      <w:r>
        <w:rPr>
          <w:rFonts w:ascii="Consolas" w:hAnsi="Consolas"/>
          <w:color w:val="222222"/>
          <w:sz w:val="19"/>
        </w:rPr>
        <w:t xml:space="preserve">  "requiresCompatibilities": ["FARGATE"],</w:t>
      </w:r>
    </w:p>
    <w:p>
      <w:pPr>
        <w:shd w:val="clear" w:color="auto" w:fill="F2F2F2"/>
        <w:spacing w:after="0" w:before="0"/>
        <w:ind w:left="216"/>
      </w:pPr>
      <w:r>
        <w:rPr>
          <w:rFonts w:ascii="Consolas" w:hAnsi="Consolas"/>
          <w:color w:val="222222"/>
          <w:sz w:val="19"/>
        </w:rPr>
        <w:t xml:space="preserve">  "networkMode": "awsvpc",</w:t>
      </w:r>
    </w:p>
    <w:p>
      <w:pPr>
        <w:shd w:val="clear" w:color="auto" w:fill="F2F2F2"/>
        <w:spacing w:after="0" w:before="0"/>
        <w:ind w:left="216"/>
      </w:pPr>
      <w:r>
        <w:rPr>
          <w:rFonts w:ascii="Consolas" w:hAnsi="Consolas"/>
          <w:color w:val="222222"/>
          <w:sz w:val="19"/>
        </w:rPr>
        <w:t xml:space="preserve">  "cpu": "1024",</w:t>
      </w:r>
    </w:p>
    <w:p>
      <w:pPr>
        <w:shd w:val="clear" w:color="auto" w:fill="F2F2F2"/>
        <w:spacing w:after="0" w:before="0"/>
        <w:ind w:left="216"/>
      </w:pPr>
      <w:r>
        <w:rPr>
          <w:rFonts w:ascii="Consolas" w:hAnsi="Consolas"/>
          <w:color w:val="222222"/>
          <w:sz w:val="19"/>
        </w:rPr>
        <w:t xml:space="preserve">  "memory": "2048",</w:t>
      </w:r>
    </w:p>
    <w:p>
      <w:pPr>
        <w:shd w:val="clear" w:color="auto" w:fill="F2F2F2"/>
        <w:spacing w:after="0" w:before="0"/>
        <w:ind w:left="216"/>
      </w:pPr>
      <w:r>
        <w:rPr>
          <w:rFonts w:ascii="Consolas" w:hAnsi="Consolas"/>
          <w:color w:val="222222"/>
          <w:sz w:val="19"/>
        </w:rPr>
        <w:t xml:space="preserve">  "executionRoleArn": "arn:aws:iam::ACCOUNT_ID:role/ecsTaskExecutionRole",</w:t>
      </w:r>
    </w:p>
    <w:p>
      <w:pPr>
        <w:shd w:val="clear" w:color="auto" w:fill="F2F2F2"/>
        <w:spacing w:after="0" w:before="0"/>
        <w:ind w:left="216"/>
      </w:pPr>
      <w:r>
        <w:rPr>
          <w:rFonts w:ascii="Consolas" w:hAnsi="Consolas"/>
          <w:color w:val="222222"/>
          <w:sz w:val="19"/>
        </w:rPr>
        <w:t xml:space="preserve">  "containerDefinitions":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"name": "connectors-bundle",</w:t>
      </w:r>
    </w:p>
    <w:p>
      <w:pPr>
        <w:shd w:val="clear" w:color="auto" w:fill="F2F2F2"/>
        <w:spacing w:after="0" w:before="0"/>
        <w:ind w:left="216"/>
      </w:pPr>
      <w:r>
        <w:rPr>
          <w:rFonts w:ascii="Consolas" w:hAnsi="Consolas"/>
          <w:color w:val="222222"/>
          <w:sz w:val="19"/>
        </w:rPr>
        <w:t xml:space="preserve">      "image": "ACCOUNT_ID.dkr.ecr.REGION.amazonaws.com/governor-connector:0.1.0",</w:t>
      </w:r>
    </w:p>
    <w:p>
      <w:pPr>
        <w:shd w:val="clear" w:color="auto" w:fill="F2F2F2"/>
        <w:spacing w:after="0" w:before="0"/>
        <w:ind w:left="216"/>
      </w:pPr>
      <w:r>
        <w:rPr>
          <w:rFonts w:ascii="Consolas" w:hAnsi="Consolas"/>
          <w:color w:val="222222"/>
          <w:sz w:val="19"/>
        </w:rPr>
        <w:t xml:space="preserve">      "essential": true,</w:t>
      </w:r>
    </w:p>
    <w:p>
      <w:pPr>
        <w:shd w:val="clear" w:color="auto" w:fill="F2F2F2"/>
        <w:spacing w:after="0" w:before="0"/>
        <w:ind w:left="216"/>
      </w:pPr>
      <w:r>
        <w:rPr>
          <w:rFonts w:ascii="Consolas" w:hAnsi="Consolas"/>
          <w:color w:val="222222"/>
          <w:sz w:val="19"/>
        </w:rPr>
        <w:t xml:space="preserve">      "portMappings": [{ "containerPort": 8080, "protocol": "tcp" }],</w:t>
      </w:r>
    </w:p>
    <w:p>
      <w:pPr>
        <w:shd w:val="clear" w:color="auto" w:fill="F2F2F2"/>
        <w:spacing w:after="0" w:before="0"/>
        <w:ind w:left="216"/>
      </w:pPr>
      <w:r>
        <w:rPr>
          <w:rFonts w:ascii="Consolas" w:hAnsi="Consolas"/>
          <w:color w:val="222222"/>
          <w:sz w:val="19"/>
        </w:rPr>
        <w:t xml:space="preserve">      "environment": [</w:t>
      </w:r>
    </w:p>
    <w:p>
      <w:pPr>
        <w:shd w:val="clear" w:color="auto" w:fill="F2F2F2"/>
        <w:spacing w:after="0" w:before="0"/>
        <w:ind w:left="216"/>
      </w:pPr>
      <w:r>
        <w:rPr>
          <w:rFonts w:ascii="Consolas" w:hAnsi="Consolas"/>
          <w:color w:val="222222"/>
          <w:sz w:val="19"/>
        </w:rPr>
        <w:t xml:space="preserve">        { "name": "CAMUNDA_CLIENT_MODE", "value": "saas" },</w:t>
      </w:r>
    </w:p>
    <w:p>
      <w:pPr>
        <w:shd w:val="clear" w:color="auto" w:fill="F2F2F2"/>
        <w:spacing w:after="0" w:before="0"/>
        <w:ind w:left="216"/>
      </w:pPr>
      <w:r>
        <w:rPr>
          <w:rFonts w:ascii="Consolas" w:hAnsi="Consolas"/>
          <w:color w:val="222222"/>
          <w:sz w:val="19"/>
        </w:rPr>
        <w:t xml:space="preserve">        { "name": "CAMUNDA_CLIENT_CLOUD_REGION", "value": "your-camunda-region" },</w:t>
      </w:r>
    </w:p>
    <w:p>
      <w:pPr>
        <w:shd w:val="clear" w:color="auto" w:fill="F2F2F2"/>
        <w:spacing w:after="0" w:before="0"/>
        <w:ind w:left="216"/>
      </w:pPr>
      <w:r>
        <w:rPr>
          <w:rFonts w:ascii="Consolas" w:hAnsi="Consolas"/>
          <w:color w:val="222222"/>
          <w:sz w:val="19"/>
        </w:rPr>
        <w:t xml:space="preserve">        { "name": "CAMUNDA_CONNECTOR_SECRETPROVIDER_CONSOLE_ENABLED", "value": "true"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"secrets": [</w:t>
      </w:r>
    </w:p>
    <w:p>
      <w:pPr>
        <w:shd w:val="clear" w:color="auto" w:fill="F2F2F2"/>
        <w:spacing w:after="0" w:before="0"/>
        <w:ind w:left="216"/>
      </w:pPr>
      <w:r>
        <w:rPr>
          <w:rFonts w:ascii="Consolas" w:hAnsi="Consolas"/>
          <w:color w:val="222222"/>
          <w:sz w:val="19"/>
        </w:rPr>
        <w:t xml:space="preserve">        { "name": "CAMUNDA_CLIENT_AUTH_CLIENTID", "valueFrom": "FULL_SECRET_ARN:CLIENT_ID::" },</w:t>
      </w:r>
    </w:p>
    <w:p>
      <w:pPr>
        <w:shd w:val="clear" w:color="auto" w:fill="F2F2F2"/>
        <w:spacing w:after="0" w:before="0"/>
        <w:ind w:left="216"/>
      </w:pPr>
      <w:r>
        <w:rPr>
          <w:rFonts w:ascii="Consolas" w:hAnsi="Consolas"/>
          <w:color w:val="222222"/>
          <w:sz w:val="19"/>
        </w:rPr>
        <w:t xml:space="preserve">        { "name": "CAMUNDA_CLIENT_AUTH_CLIENTSECRET", "valueFrom": "FULL_SECRET_ARN:CLIENT_SECRET::" },</w:t>
      </w:r>
    </w:p>
    <w:p>
      <w:pPr>
        <w:shd w:val="clear" w:color="auto" w:fill="F2F2F2"/>
        <w:spacing w:after="0" w:before="0"/>
        <w:ind w:left="216"/>
      </w:pPr>
      <w:r>
        <w:rPr>
          <w:rFonts w:ascii="Consolas" w:hAnsi="Consolas"/>
          <w:color w:val="222222"/>
          <w:sz w:val="19"/>
        </w:rPr>
        <w:t xml:space="preserve">        { "name": "CAMUNDA_CLIENT_CLOUD_CLUSTERID", "valueFrom": "FULL_SECRET_ARN:CLUSTER_ID::"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"logConfiguration": {</w:t>
      </w:r>
    </w:p>
    <w:p>
      <w:pPr>
        <w:shd w:val="clear" w:color="auto" w:fill="F2F2F2"/>
        <w:spacing w:after="0" w:before="0"/>
        <w:ind w:left="216"/>
      </w:pPr>
      <w:r>
        <w:rPr>
          <w:rFonts w:ascii="Consolas" w:hAnsi="Consolas"/>
          <w:color w:val="222222"/>
          <w:sz w:val="19"/>
        </w:rPr>
        <w:t xml:space="preserve">        "logDriver": "awslogs",</w:t>
      </w:r>
    </w:p>
    <w:p>
      <w:pPr>
        <w:shd w:val="clear" w:color="auto" w:fill="F2F2F2"/>
        <w:spacing w:after="0" w:before="0"/>
        <w:ind w:left="216"/>
      </w:pPr>
      <w:r>
        <w:rPr>
          <w:rFonts w:ascii="Consolas" w:hAnsi="Consolas"/>
          <w:color w:val="222222"/>
          <w:sz w:val="19"/>
        </w:rPr>
        <w:t xml:space="preserve">        "options": {</w:t>
      </w:r>
    </w:p>
    <w:p>
      <w:pPr>
        <w:shd w:val="clear" w:color="auto" w:fill="F2F2F2"/>
        <w:spacing w:after="0" w:before="0"/>
        <w:ind w:left="216"/>
      </w:pPr>
      <w:r>
        <w:rPr>
          <w:rFonts w:ascii="Consolas" w:hAnsi="Consolas"/>
          <w:color w:val="222222"/>
          <w:sz w:val="19"/>
        </w:rPr>
        <w:t xml:space="preserve">          "awslogs-group": "/ecs/governor-connector",</w:t>
      </w:r>
    </w:p>
    <w:p>
      <w:pPr>
        <w:shd w:val="clear" w:color="auto" w:fill="F2F2F2"/>
        <w:spacing w:after="0" w:before="0"/>
        <w:ind w:left="216"/>
      </w:pPr>
      <w:r>
        <w:rPr>
          <w:rFonts w:ascii="Consolas" w:hAnsi="Consolas"/>
          <w:color w:val="222222"/>
          <w:sz w:val="19"/>
        </w:rPr>
        <w:t xml:space="preserve">          "awslogs-region": "REGION",</w:t>
      </w:r>
    </w:p>
    <w:p>
      <w:pPr>
        <w:shd w:val="clear" w:color="auto" w:fill="F2F2F2"/>
        <w:spacing w:after="0" w:before="0"/>
        <w:ind w:left="216"/>
      </w:pPr>
      <w:r>
        <w:rPr>
          <w:rFonts w:ascii="Consolas" w:hAnsi="Consolas"/>
          <w:color w:val="222222"/>
          <w:sz w:val="19"/>
        </w:rPr>
        <w:t xml:space="preserve">          "awslogs-stream-prefix": "ecs"</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"healthCheck": {</w:t>
      </w:r>
    </w:p>
    <w:p>
      <w:pPr>
        <w:shd w:val="clear" w:color="auto" w:fill="F2F2F2"/>
        <w:spacing w:after="0" w:before="0"/>
        <w:ind w:left="216"/>
      </w:pPr>
      <w:r>
        <w:rPr>
          <w:rFonts w:ascii="Consolas" w:hAnsi="Consolas"/>
          <w:color w:val="222222"/>
          <w:sz w:val="19"/>
        </w:rPr>
        <w:t xml:space="preserve">        "command": ["CMD-SHELL", "wget -qO- http://localhost:8080/actuator/health/readiness || exit 1"],</w:t>
      </w:r>
    </w:p>
    <w:p>
      <w:pPr>
        <w:shd w:val="clear" w:color="auto" w:fill="F2F2F2"/>
        <w:spacing w:after="0" w:before="0"/>
        <w:ind w:left="216"/>
      </w:pPr>
      <w:r>
        <w:rPr>
          <w:rFonts w:ascii="Consolas" w:hAnsi="Consolas"/>
          <w:color w:val="222222"/>
          <w:sz w:val="19"/>
        </w:rPr>
        <w:t xml:space="preserve">        "interval": 30,</w:t>
      </w:r>
    </w:p>
    <w:p>
      <w:pPr>
        <w:shd w:val="clear" w:color="auto" w:fill="F2F2F2"/>
        <w:spacing w:after="0" w:before="0"/>
        <w:ind w:left="216"/>
      </w:pPr>
      <w:r>
        <w:rPr>
          <w:rFonts w:ascii="Consolas" w:hAnsi="Consolas"/>
          <w:color w:val="222222"/>
          <w:sz w:val="19"/>
        </w:rPr>
        <w:t xml:space="preserve">        "timeout": 5,</w:t>
      </w:r>
    </w:p>
    <w:p>
      <w:pPr>
        <w:shd w:val="clear" w:color="auto" w:fill="F2F2F2"/>
        <w:spacing w:after="0" w:before="0"/>
        <w:ind w:left="216"/>
      </w:pPr>
      <w:r>
        <w:rPr>
          <w:rFonts w:ascii="Consolas" w:hAnsi="Consolas"/>
          <w:color w:val="222222"/>
          <w:sz w:val="19"/>
        </w:rPr>
        <w:t xml:space="preserve">        "retries": 5,</w:t>
      </w:r>
    </w:p>
    <w:p>
      <w:pPr>
        <w:shd w:val="clear" w:color="auto" w:fill="F2F2F2"/>
        <w:spacing w:after="0" w:before="0"/>
        <w:ind w:left="216"/>
      </w:pPr>
      <w:r>
        <w:rPr>
          <w:rFonts w:ascii="Consolas" w:hAnsi="Consolas"/>
          <w:color w:val="222222"/>
          <w:sz w:val="19"/>
        </w:rPr>
        <w:t xml:space="preserve">        "startPeriod": 90</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p>
      <w:r>
        <w:rPr>
          <w:rFonts w:ascii="Segoe UI" w:hAnsi="Segoe UI"/>
          <w:sz w:val="22"/>
        </w:rPr>
        <w:t>The image contains wget but not curl, which is why the health check uses wget. One vCPU and 2 GB is the smallest Fargate size that fits the memory guidance in Section 8.4.</w:t>
      </w:r>
    </w:p>
    <w:p>
      <w:pPr>
        <w:tabs>
          <w:tab w:pos="432" w:val="left"/>
        </w:tabs>
        <w:spacing w:after="80"/>
        <w:ind w:left="432" w:hanging="432"/>
      </w:pPr>
      <w:r>
        <w:rPr>
          <w:rFonts w:ascii="Segoe UI" w:hAnsi="Segoe UI"/>
          <w:sz w:val="22"/>
        </w:rPr>
        <w:t>5.</w:t>
        <w:tab/>
      </w:r>
      <w:r>
        <w:rPr>
          <w:rFonts w:ascii="Segoe UI" w:hAnsi="Segoe UI"/>
          <w:sz w:val="22"/>
        </w:rPr>
        <w:t>Register it, create a cluster, and create the service. The service needs at least two subnets and a security group in your VPC:</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ecs register-task-definition --cli-input-json file://taskdef.json --region $AWS_REGION</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aws ecs create-cluster --cluster-name camunda-connectors --region $AWS_REGION</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aws ecs create-service --cluster camunda-connectors --service-name governor-connector \</w:t>
      </w:r>
    </w:p>
    <w:p>
      <w:pPr>
        <w:shd w:val="clear" w:color="auto" w:fill="F2F2F2"/>
        <w:spacing w:after="0" w:before="0"/>
        <w:ind w:left="216"/>
      </w:pPr>
      <w:r>
        <w:rPr>
          <w:rFonts w:ascii="Consolas" w:hAnsi="Consolas"/>
          <w:color w:val="222222"/>
          <w:sz w:val="19"/>
        </w:rPr>
        <w:t xml:space="preserve">  --task-definition governor-connector --desired-count 2 --launch-type FARGATE \</w:t>
      </w:r>
    </w:p>
    <w:p>
      <w:pPr>
        <w:shd w:val="clear" w:color="auto" w:fill="F2F2F2"/>
        <w:spacing w:after="0" w:before="0"/>
        <w:ind w:left="216"/>
      </w:pPr>
      <w:r>
        <w:rPr>
          <w:rFonts w:ascii="Consolas" w:hAnsi="Consolas"/>
          <w:color w:val="222222"/>
          <w:sz w:val="19"/>
        </w:rPr>
        <w:t xml:space="preserve">  --network-configuration "awsvpcConfiguration={subnets=[subnet-aaa,subnet-bbb],securityGroups=[sg-xxx],assignPublicIp=ENABLED}"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--region $AWS_REGION</w:t>
      </w:r>
    </w:p>
    <w:p>
      <w:r>
        <w:rPr>
          <w:rFonts w:ascii="Segoe UI" w:hAnsi="Segoe UI"/>
          <w:sz w:val="22"/>
        </w:rPr>
        <w:t>Networking rules that matter:</w:t>
      </w:r>
    </w:p>
    <w:p>
      <w:pPr>
        <w:tabs>
          <w:tab w:pos="432" w:val="left"/>
        </w:tabs>
        <w:spacing w:after="80"/>
        <w:ind w:left="432" w:hanging="432"/>
      </w:pPr>
      <w:r>
        <w:rPr>
          <w:rFonts w:ascii="Segoe UI" w:hAnsi="Segoe UI"/>
          <w:sz w:val="22"/>
        </w:rPr>
        <w:t>•</w:t>
        <w:tab/>
      </w:r>
      <w:r>
        <w:rPr>
          <w:rFonts w:ascii="Segoe UI" w:hAnsi="Segoe UI"/>
          <w:sz w:val="22"/>
        </w:rPr>
        <w:t>The tasks need outbound internet access, to reach Camunda SaaS and to pull the image from ECR. Either use public subnets with assignPublicIp=ENABLED as above, or use private subnets with a NAT gateway (and set assignPublicIp=DISABLED).</w:t>
      </w:r>
    </w:p>
    <w:p>
      <w:pPr>
        <w:tabs>
          <w:tab w:pos="432" w:val="left"/>
        </w:tabs>
        <w:spacing w:after="80"/>
        <w:ind w:left="432" w:hanging="432"/>
      </w:pPr>
      <w:r>
        <w:rPr>
          <w:rFonts w:ascii="Segoe UI" w:hAnsi="Segoe UI"/>
          <w:sz w:val="22"/>
        </w:rPr>
        <w:t>•</w:t>
        <w:tab/>
      </w:r>
      <w:r>
        <w:rPr>
          <w:rFonts w:ascii="Segoe UI" w:hAnsi="Segoe UI"/>
          <w:sz w:val="22"/>
        </w:rPr>
        <w:t>The security group needs no inbound rules for the connector to work. Allow outbound HTTPS.</w:t>
      </w:r>
    </w:p>
    <w:p>
      <w:pPr>
        <w:tabs>
          <w:tab w:pos="432" w:val="left"/>
        </w:tabs>
        <w:spacing w:after="80"/>
        <w:ind w:left="432" w:hanging="432"/>
      </w:pPr>
      <w:r>
        <w:rPr>
          <w:rFonts w:ascii="Segoe UI" w:hAnsi="Segoe UI"/>
          <w:sz w:val="22"/>
        </w:rPr>
        <w:t>•</w:t>
        <w:tab/>
      </w:r>
      <w:r>
        <w:rPr>
          <w:rFonts w:ascii="Segoe UI" w:hAnsi="Segoe UI"/>
          <w:sz w:val="22"/>
        </w:rPr>
        <w:t>If Prometheus will scrape the tasks, add an inbound rule for port 8080 from Prometheus's security group only. Never open 8080 to the internet.</w:t>
      </w:r>
    </w:p>
    <w:p>
      <w:pPr>
        <w:tabs>
          <w:tab w:pos="432" w:val="left"/>
        </w:tabs>
        <w:spacing w:after="80"/>
        <w:ind w:left="432" w:hanging="432"/>
      </w:pPr>
      <w:r>
        <w:rPr>
          <w:rFonts w:ascii="Segoe UI" w:hAnsi="Segoe UI"/>
          <w:sz w:val="22"/>
        </w:rPr>
        <w:t>6.</w:t>
        <w:tab/>
      </w:r>
      <w:r>
        <w:rPr>
          <w:rFonts w:ascii="Segoe UI" w:hAnsi="Segoe UI"/>
          <w:sz w:val="22"/>
        </w:rPr>
        <w:t>Verify. Follow the logs, then use Section 5:</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logs tail /ecs/governor-connector --follow --region $AWS_REGION</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aws ecs describe-services --cluster camunda-connectors --services governor-connector --region $AWS_REGION</w:t>
      </w:r>
    </w:p>
    <w:p>
      <w:r>
        <w:rPr>
          <w:rFonts w:ascii="Segoe UI" w:hAnsi="Segoe UI"/>
          <w:sz w:val="22"/>
        </w:rPr>
        <w:t>If your credentials are wrong, the health check keeps failing and ECS keeps replacing the tasks. That churn is a signal: read the logs for the OAuth 401 message in Section 12.1.</w:t>
      </w:r>
    </w:p>
    <w:p>
      <w:pPr>
        <w:tabs>
          <w:tab w:pos="432" w:val="left"/>
        </w:tabs>
        <w:spacing w:after="80"/>
        <w:ind w:left="432" w:hanging="432"/>
      </w:pPr>
      <w:r>
        <w:rPr>
          <w:rFonts w:ascii="Segoe UI" w:hAnsi="Segoe UI"/>
          <w:sz w:val="22"/>
        </w:rPr>
        <w:t>7.</w:t>
        <w:tab/>
      </w:r>
      <w:r>
        <w:rPr>
          <w:rFonts w:ascii="Segoe UI" w:hAnsi="Segoe UI"/>
          <w:sz w:val="22"/>
        </w:rPr>
        <w:t>Update: push a new image tag, register a new task definition revision that points to it, then:</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aws ecs update-service --cluster camunda-connectors --service governor-connector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--task-definition governor-connector --force-new-deployment --region $AWS_REGION</w:t>
      </w:r>
    </w:p>
    <w:p>
      <w:pPr>
        <w:tabs>
          <w:tab w:pos="432" w:val="left"/>
        </w:tabs>
        <w:spacing w:after="80"/>
        <w:ind w:left="432" w:hanging="432"/>
      </w:pPr>
      <w:r>
        <w:rPr>
          <w:rFonts w:ascii="Segoe UI" w:hAnsi="Segoe UI"/>
          <w:sz w:val="22"/>
        </w:rPr>
        <w:t>8.</w:t>
        <w:tab/>
      </w:r>
      <w:r>
        <w:rPr>
          <w:rFonts w:ascii="Segoe UI" w:hAnsi="Segoe UI"/>
          <w:sz w:val="22"/>
        </w:rPr>
        <w:t>Metrics: CloudWatch Logs holds the logs. To chart the connector's Prometheus metrics you need a Prometheus-compatible collector, for example Amazon Managed Service for Prometheus with an ADOT collector, scraping port 8080 inside your VPC. That setup is outside the scope of this guide.</w:t>
      </w:r>
    </w:p>
    <w:p>
      <w:pPr>
        <w:pStyle w:val="Heading2"/>
      </w:pPr>
      <w:r>
        <w:rPr>
          <w:rFonts w:ascii="Segoe UI" w:hAnsi="Segoe UI"/>
          <w:sz w:val="28"/>
        </w:rPr>
        <w:t>9.3 EKS</w:t>
      </w:r>
    </w:p>
    <w:p>
      <w:pPr>
        <w:tabs>
          <w:tab w:pos="432" w:val="left"/>
        </w:tabs>
        <w:spacing w:after="80"/>
        <w:ind w:left="432" w:hanging="432"/>
      </w:pPr>
      <w:r>
        <w:rPr>
          <w:rFonts w:ascii="Segoe UI" w:hAnsi="Segoe UI"/>
          <w:sz w:val="22"/>
        </w:rPr>
        <w:t>1.</w:t>
        <w:tab/>
      </w:r>
      <w:r>
        <w:rPr>
          <w:rFonts w:ascii="Segoe UI" w:hAnsi="Segoe UI"/>
          <w:sz w:val="22"/>
        </w:rPr>
        <w:t>Create a cluster, or use an existing one. With eksctl, for example: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eksctl create cluster --name camunda-connectors --region $AWS_REGION --nodes 2</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aws eks update-kubeconfig --name camunda-connectors --region $AWS_REGION</w:t>
      </w:r>
    </w:p>
    <w:p>
      <w:pPr>
        <w:tabs>
          <w:tab w:pos="432" w:val="left"/>
        </w:tabs>
        <w:spacing w:after="80"/>
        <w:ind w:left="432" w:hanging="432"/>
      </w:pPr>
      <w:r>
        <w:rPr>
          <w:rFonts w:ascii="Segoe UI" w:hAnsi="Segoe UI"/>
          <w:sz w:val="22"/>
        </w:rPr>
        <w:t>2.</w:t>
        <w:tab/>
      </w:r>
      <w:r>
        <w:rPr>
          <w:rFonts w:ascii="Segoe UI" w:hAnsi="Segoe UI"/>
          <w:sz w:val="22"/>
        </w:rPr>
        <w:t>Push the image to ECR (Section 9.1).</w:t>
      </w:r>
    </w:p>
    <w:p>
      <w:pPr>
        <w:tabs>
          <w:tab w:pos="432" w:val="left"/>
        </w:tabs>
        <w:spacing w:after="80"/>
        <w:ind w:left="432" w:hanging="432"/>
      </w:pPr>
      <w:r>
        <w:rPr>
          <w:rFonts w:ascii="Segoe UI" w:hAnsi="Segoe UI"/>
          <w:sz w:val="22"/>
        </w:rPr>
        <w:t>3.</w:t>
        <w:tab/>
      </w:r>
      <w:r>
        <w:rPr>
          <w:rFonts w:ascii="Segoe UI" w:hAnsi="Segoe UI"/>
          <w:sz w:val="22"/>
        </w:rPr>
        <w:t xml:space="preserve">Follow Section 8.3 and 8.4, using the ECR image name in the manifest: </w:t>
      </w:r>
      <w:r>
        <w:rPr>
          <w:rFonts w:ascii="Consolas" w:hAnsi="Consolas"/>
          <w:color w:val="A01E4C"/>
          <w:sz w:val="20"/>
        </w:rPr>
        <w:t>ACCOUNT_ID.dkr.ecr.REGION.amazonaws.com/governor-connector:0.1.0</w:t>
      </w:r>
      <w:r>
        <w:rPr>
          <w:rFonts w:ascii="Segoe UI" w:hAnsi="Segoe UI"/>
          <w:sz w:val="22"/>
        </w:rPr>
        <w:t>. Nodes created by eksctl can pull from ECR in the same account without extra configuration.</w:t>
      </w:r>
    </w:p>
    <w:p>
      <w:pPr>
        <w:tabs>
          <w:tab w:pos="432" w:val="left"/>
        </w:tabs>
        <w:spacing w:after="80"/>
        <w:ind w:left="432" w:hanging="432"/>
      </w:pPr>
      <w:r>
        <w:rPr>
          <w:rFonts w:ascii="Segoe UI" w:hAnsi="Segoe UI"/>
          <w:sz w:val="22"/>
        </w:rPr>
        <w:t>4.</w:t>
        <w:tab/>
      </w:r>
      <w:r>
        <w:rPr>
          <w:rFonts w:ascii="Segoe UI" w:hAnsi="Segoe UI"/>
          <w:sz w:val="22"/>
        </w:rPr>
        <w:t>Nodes need outbound internet access (through a NAT gateway if they are in private subnets).</w:t>
      </w:r>
    </w:p>
    <w:p>
      <w:pPr>
        <w:tabs>
          <w:tab w:pos="432" w:val="left"/>
        </w:tabs>
        <w:spacing w:after="80"/>
        <w:ind w:left="432" w:hanging="432"/>
      </w:pPr>
      <w:r>
        <w:rPr>
          <w:rFonts w:ascii="Segoe UI" w:hAnsi="Segoe UI"/>
          <w:sz w:val="22"/>
        </w:rPr>
        <w:t>5.</w:t>
        <w:tab/>
      </w:r>
      <w:r>
        <w:rPr>
          <w:rFonts w:ascii="Segoe UI" w:hAnsi="Segoe UI"/>
          <w:sz w:val="22"/>
        </w:rPr>
        <w:t>For production credentials, prefer AWS Secrets Manager through the Secrets Store CSI driver or the External Secrets Operator over a plain Kubernetes Secret.</w:t>
      </w:r>
    </w:p>
    <w:p>
      <w:pPr>
        <w:tabs>
          <w:tab w:pos="432" w:val="left"/>
        </w:tabs>
        <w:spacing w:after="80"/>
        <w:ind w:left="432" w:hanging="432"/>
      </w:pPr>
      <w:r>
        <w:rPr>
          <w:rFonts w:ascii="Segoe UI" w:hAnsi="Segoe UI"/>
          <w:sz w:val="22"/>
        </w:rPr>
        <w:t>6.</w:t>
        <w:tab/>
      </w:r>
      <w:r>
        <w:rPr>
          <w:rFonts w:ascii="Segoe UI" w:hAnsi="Segoe UI"/>
          <w:sz w:val="22"/>
        </w:rPr>
        <w:t>Verify with Section 8.5.</w:t>
      </w:r>
    </w:p>
    <w:p>
      <w:pPr>
        <w:pStyle w:val="Heading1"/>
      </w:pPr>
      <w:r>
        <w:rPr>
          <w:rFonts w:ascii="Segoe UI" w:hAnsi="Segoe UI"/>
          <w:sz w:val="36"/>
        </w:rPr>
        <w:t>10. Option E: Azure</w:t>
      </w:r>
    </w:p>
    <w:p>
      <w:r>
        <w:rPr>
          <w:rFonts w:ascii="Segoe UI" w:hAnsi="Segoe UI"/>
          <w:sz w:val="22"/>
        </w:rPr>
        <w:t>Two routes: Azure Container Apps (no cluster to manage) and AKS (Kubernetes). Both need the image in Azure Container Registry (ACR) first.</w:t>
      </w:r>
    </w:p>
    <w:p>
      <w:r>
        <w:rPr>
          <w:rFonts w:ascii="Segoe UI" w:hAnsi="Segoe UI"/>
          <w:sz w:val="22"/>
        </w:rPr>
        <w:t>The Azure CLI was not installed where this guide was written, so none of the commands in this section were executed. They follow the CLI's documented syntax. Read each one before running it.</w:t>
      </w:r>
    </w:p>
    <w:p>
      <w:pPr>
        <w:pStyle w:val="Heading2"/>
      </w:pPr>
      <w:r>
        <w:rPr>
          <w:rFonts w:ascii="Segoe UI" w:hAnsi="Segoe UI"/>
          <w:sz w:val="28"/>
        </w:rPr>
        <w:t>10.1 Shared Azure steps</w:t>
      </w:r>
    </w:p>
    <w:p>
      <w:pPr>
        <w:tabs>
          <w:tab w:pos="432" w:val="left"/>
        </w:tabs>
        <w:spacing w:after="80"/>
        <w:ind w:left="432" w:hanging="432"/>
      </w:pPr>
      <w:r>
        <w:rPr>
          <w:rFonts w:ascii="Segoe UI" w:hAnsi="Segoe UI"/>
          <w:sz w:val="22"/>
        </w:rPr>
        <w:t>1.</w:t>
        <w:tab/>
      </w:r>
      <w:r>
        <w:rPr>
          <w:rFonts w:ascii="Segoe UI" w:hAnsi="Segoe UI"/>
          <w:sz w:val="22"/>
        </w:rPr>
        <w:t>Prerequisites: an Azure subscription, the Azure CLI signed in with az login, and Sections 3.1 to 3.3 and 4 completed.</w:t>
      </w:r>
    </w:p>
    <w:p>
      <w:pPr>
        <w:tabs>
          <w:tab w:pos="432" w:val="left"/>
        </w:tabs>
        <w:spacing w:after="80"/>
        <w:ind w:left="432" w:hanging="432"/>
      </w:pPr>
      <w:r>
        <w:rPr>
          <w:rFonts w:ascii="Segoe UI" w:hAnsi="Segoe UI"/>
          <w:sz w:val="22"/>
        </w:rPr>
        <w:t>2.</w:t>
        <w:tab/>
      </w:r>
      <w:r>
        <w:rPr>
          <w:rFonts w:ascii="Segoe UI" w:hAnsi="Segoe UI"/>
          <w:sz w:val="22"/>
        </w:rPr>
        <w:t>Choose names. The registry name must be globally unique: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export RG=camunda-connectors-rg</w:t>
      </w:r>
    </w:p>
    <w:p>
      <w:pPr>
        <w:shd w:val="clear" w:color="auto" w:fill="F2F2F2"/>
        <w:spacing w:after="0" w:before="0"/>
        <w:ind w:left="216"/>
      </w:pPr>
      <w:r>
        <w:rPr>
          <w:rFonts w:ascii="Consolas" w:hAnsi="Consolas"/>
          <w:color w:val="222222"/>
          <w:sz w:val="19"/>
        </w:rPr>
        <w:t>export LOCATION=westeurope</w:t>
      </w:r>
    </w:p>
    <w:p>
      <w:pPr>
        <w:shd w:val="clear" w:color="auto" w:fill="F2F2F2"/>
        <w:spacing w:after="0" w:before="0"/>
        <w:ind w:left="216"/>
      </w:pPr>
      <w:r>
        <w:rPr>
          <w:rFonts w:ascii="Consolas" w:hAnsi="Consolas"/>
          <w:color w:val="222222"/>
          <w:sz w:val="19"/>
        </w:rPr>
        <w:t>export ACR=yourregistryname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az group create --name $RG --location $LOCATION</w:t>
      </w:r>
    </w:p>
    <w:p>
      <w:pPr>
        <w:tabs>
          <w:tab w:pos="432" w:val="left"/>
        </w:tabs>
        <w:spacing w:after="80"/>
        <w:ind w:left="432" w:hanging="432"/>
      </w:pPr>
      <w:r>
        <w:rPr>
          <w:rFonts w:ascii="Segoe UI" w:hAnsi="Segoe UI"/>
          <w:sz w:val="22"/>
        </w:rPr>
        <w:t>3.</w:t>
        <w:tab/>
      </w:r>
      <w:r>
        <w:rPr>
          <w:rFonts w:ascii="Segoe UI" w:hAnsi="Segoe UI"/>
          <w:sz w:val="22"/>
        </w:rPr>
        <w:t>Create the registry and push the image: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az acr create --resource-group $RG --name $ACR --sku Basic</w:t>
      </w:r>
    </w:p>
    <w:p>
      <w:pPr>
        <w:shd w:val="clear" w:color="auto" w:fill="F2F2F2"/>
        <w:spacing w:after="0" w:before="0"/>
        <w:ind w:left="216"/>
      </w:pPr>
      <w:r>
        <w:rPr>
          <w:rFonts w:ascii="Consolas" w:hAnsi="Consolas"/>
          <w:color w:val="222222"/>
          <w:sz w:val="19"/>
        </w:rPr>
        <w:t>az acr login --name $ACR</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docker tag governor-connector:0.1.0 $ACR.azurecr.io/governor-connector:0.1.0</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docker push $ACR.azurecr.io/governor-connector:0.1.0</w:t>
      </w:r>
    </w:p>
    <w:p>
      <w:pPr>
        <w:pStyle w:val="Heading2"/>
      </w:pPr>
      <w:r>
        <w:rPr>
          <w:rFonts w:ascii="Segoe UI" w:hAnsi="Segoe UI"/>
          <w:sz w:val="28"/>
        </w:rPr>
        <w:t>10.2 Azure Container Apps (recommended on Azure)</w:t>
      </w:r>
    </w:p>
    <w:p>
      <w:r>
        <w:rPr>
          <w:rFonts w:ascii="Segoe UI" w:hAnsi="Segoe UI"/>
          <w:sz w:val="22"/>
        </w:rPr>
        <w:t>The single most important setting here is the minimum replica count. Container Apps can scale a service down to zero when it has no traffic. This connector receives no traffic (it polls outward), so scale-to-zero would stop it polling and every Token cost task would wait forever. Always set the minimum to 1 or more.</w:t>
      </w:r>
    </w:p>
    <w:p>
      <w:pPr>
        <w:tabs>
          <w:tab w:pos="432" w:val="left"/>
        </w:tabs>
        <w:spacing w:after="80"/>
        <w:ind w:left="432" w:hanging="432"/>
      </w:pPr>
      <w:r>
        <w:rPr>
          <w:rFonts w:ascii="Segoe UI" w:hAnsi="Segoe UI"/>
          <w:sz w:val="22"/>
        </w:rPr>
        <w:t>1.</w:t>
        <w:tab/>
      </w:r>
      <w:r>
        <w:rPr>
          <w:rFonts w:ascii="Segoe UI" w:hAnsi="Segoe UI"/>
          <w:sz w:val="22"/>
        </w:rPr>
        <w:t>Create the environment: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az containerapp env create --name cae-connectors --resource-group $RG --location $LOCATION</w:t>
      </w:r>
    </w:p>
    <w:p>
      <w:pPr>
        <w:tabs>
          <w:tab w:pos="432" w:val="left"/>
        </w:tabs>
        <w:spacing w:after="80"/>
        <w:ind w:left="432" w:hanging="432"/>
      </w:pPr>
      <w:r>
        <w:rPr>
          <w:rFonts w:ascii="Segoe UI" w:hAnsi="Segoe UI"/>
          <w:sz w:val="22"/>
        </w:rPr>
        <w:t>2.</w:t>
        <w:tab/>
      </w:r>
      <w:r>
        <w:rPr>
          <w:rFonts w:ascii="Segoe UI" w:hAnsi="Segoe UI"/>
          <w:sz w:val="22"/>
        </w:rPr>
        <w:t>Create the app. This uses the registry's admin credentials for simplicity. For production, use a managed identity with the AcrPull role on the registry instead.</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az acr update --name $ACR --admin-enabled true</w:t>
      </w:r>
    </w:p>
    <w:p>
      <w:pPr>
        <w:shd w:val="clear" w:color="auto" w:fill="F2F2F2"/>
        <w:spacing w:after="0" w:before="0"/>
        <w:ind w:left="216"/>
      </w:pPr>
      <w:r>
        <w:rPr>
          <w:rFonts w:ascii="Consolas" w:hAnsi="Consolas"/>
          <w:color w:val="222222"/>
          <w:sz w:val="19"/>
        </w:rPr>
        <w:t>ACR_PASSWORD=$(az acr credential show --name $ACR --query "passwords[0].value" --output tsv)</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az containerapp create --name governor-connector --resource-group $RG \</w:t>
      </w:r>
    </w:p>
    <w:p>
      <w:pPr>
        <w:shd w:val="clear" w:color="auto" w:fill="F2F2F2"/>
        <w:spacing w:after="0" w:before="0"/>
        <w:ind w:left="216"/>
      </w:pPr>
      <w:r>
        <w:rPr>
          <w:rFonts w:ascii="Consolas" w:hAnsi="Consolas"/>
          <w:color w:val="222222"/>
          <w:sz w:val="19"/>
        </w:rPr>
        <w:t xml:space="preserve">  --environment cae-connectors \</w:t>
      </w:r>
    </w:p>
    <w:p>
      <w:pPr>
        <w:shd w:val="clear" w:color="auto" w:fill="F2F2F2"/>
        <w:spacing w:after="0" w:before="0"/>
        <w:ind w:left="216"/>
      </w:pPr>
      <w:r>
        <w:rPr>
          <w:rFonts w:ascii="Consolas" w:hAnsi="Consolas"/>
          <w:color w:val="222222"/>
          <w:sz w:val="19"/>
        </w:rPr>
        <w:t xml:space="preserve">  --image $ACR.azurecr.io/governor-connector:0.1.0 \</w:t>
      </w:r>
    </w:p>
    <w:p>
      <w:pPr>
        <w:shd w:val="clear" w:color="auto" w:fill="F2F2F2"/>
        <w:spacing w:after="0" w:before="0"/>
        <w:ind w:left="216"/>
      </w:pPr>
      <w:r>
        <w:rPr>
          <w:rFonts w:ascii="Consolas" w:hAnsi="Consolas"/>
          <w:color w:val="222222"/>
          <w:sz w:val="19"/>
        </w:rPr>
        <w:t xml:space="preserve">  --registry-server $ACR.azurecr.io --registry-username $ACR --registry-password "$ACR_PASSWORD" \</w:t>
      </w:r>
    </w:p>
    <w:p>
      <w:pPr>
        <w:shd w:val="clear" w:color="auto" w:fill="F2F2F2"/>
        <w:spacing w:after="0" w:before="0"/>
        <w:ind w:left="216"/>
      </w:pPr>
      <w:r>
        <w:rPr>
          <w:rFonts w:ascii="Consolas" w:hAnsi="Consolas"/>
          <w:color w:val="222222"/>
          <w:sz w:val="19"/>
        </w:rPr>
        <w:t xml:space="preserve">  --cpu 1.0 --memory 2.0Gi --min-replicas 1 --max-replicas 3 \</w:t>
      </w:r>
    </w:p>
    <w:p>
      <w:pPr>
        <w:shd w:val="clear" w:color="auto" w:fill="F2F2F2"/>
        <w:spacing w:after="0" w:before="0"/>
        <w:ind w:left="216"/>
      </w:pPr>
      <w:r>
        <w:rPr>
          <w:rFonts w:ascii="Consolas" w:hAnsi="Consolas"/>
          <w:color w:val="222222"/>
          <w:sz w:val="19"/>
        </w:rPr>
        <w:t xml:space="preserve">  --secrets client-id=YOUR_CLIENT_ID client-secret=YOUR_CLIENT_SECRET cluster-id=YOUR_CLUSTER_ID \</w:t>
      </w:r>
    </w:p>
    <w:p>
      <w:pPr>
        <w:shd w:val="clear" w:color="auto" w:fill="F2F2F2"/>
        <w:spacing w:after="0" w:before="0"/>
        <w:ind w:left="216"/>
      </w:pPr>
      <w:r>
        <w:rPr>
          <w:rFonts w:ascii="Consolas" w:hAnsi="Consolas"/>
          <w:color w:val="222222"/>
          <w:sz w:val="19"/>
        </w:rPr>
        <w:t xml:space="preserve">  --env-vars CAMUNDA_CLIENT_MODE=saas CAMUNDA_CLIENT_CLOUD_REGION=your-region \</w:t>
      </w:r>
    </w:p>
    <w:p>
      <w:pPr>
        <w:shd w:val="clear" w:color="auto" w:fill="F2F2F2"/>
        <w:spacing w:after="0" w:before="0"/>
        <w:ind w:left="216"/>
      </w:pPr>
      <w:r>
        <w:rPr>
          <w:rFonts w:ascii="Consolas" w:hAnsi="Consolas"/>
          <w:color w:val="222222"/>
          <w:sz w:val="19"/>
        </w:rPr>
        <w:t xml:space="preserve">    CAMUNDA_CONNECTOR_SECRETPROVIDER_CONSOLE_ENABLED=true \</w:t>
      </w:r>
    </w:p>
    <w:p>
      <w:pPr>
        <w:shd w:val="clear" w:color="auto" w:fill="F2F2F2"/>
        <w:spacing w:after="0" w:before="0"/>
        <w:ind w:left="216"/>
      </w:pPr>
      <w:r>
        <w:rPr>
          <w:rFonts w:ascii="Consolas" w:hAnsi="Consolas"/>
          <w:color w:val="222222"/>
          <w:sz w:val="19"/>
        </w:rPr>
        <w:t xml:space="preserve">    CAMUNDA_CLIENT_AUTH_CLIENTID=secretref:client-id \</w:t>
      </w:r>
    </w:p>
    <w:p>
      <w:pPr>
        <w:shd w:val="clear" w:color="auto" w:fill="F2F2F2"/>
        <w:spacing w:after="0" w:before="0"/>
        <w:ind w:left="216"/>
      </w:pPr>
      <w:r>
        <w:rPr>
          <w:rFonts w:ascii="Consolas" w:hAnsi="Consolas"/>
          <w:color w:val="222222"/>
          <w:sz w:val="19"/>
        </w:rPr>
        <w:t xml:space="preserve">    CAMUNDA_CLIENT_AUTH_CLIENTSECRET=secretref:client-secret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CAMUNDA_CLIENT_CLOUD_CLUSTERID=secretref:cluster-id</w:t>
      </w:r>
    </w:p>
    <w:p>
      <w:r>
        <w:rPr>
          <w:rFonts w:ascii="Segoe UI" w:hAnsi="Segoe UI"/>
          <w:sz w:val="22"/>
        </w:rPr>
        <w:t>There is no ingress setting on purpose: the app needs no inbound traffic. To keep secrets out of your shell history, reference Azure Key Vault secrets instead of typing values.</w:t>
      </w:r>
    </w:p>
    <w:p>
      <w:pPr>
        <w:tabs>
          <w:tab w:pos="432" w:val="left"/>
        </w:tabs>
        <w:spacing w:after="80"/>
        <w:ind w:left="432" w:hanging="432"/>
      </w:pPr>
      <w:r>
        <w:rPr>
          <w:rFonts w:ascii="Segoe UI" w:hAnsi="Segoe UI"/>
          <w:sz w:val="22"/>
        </w:rPr>
        <w:t>3.</w:t>
        <w:tab/>
      </w:r>
      <w:r>
        <w:rPr>
          <w:rFonts w:ascii="Segoe UI" w:hAnsi="Segoe UI"/>
          <w:sz w:val="22"/>
        </w:rPr>
        <w:t>Verify. Stream the logs, then use Section 5. Because there is no ingress, check health and metrics with a console session in the container (</w:t>
      </w:r>
      <w:r>
        <w:rPr>
          <w:rFonts w:ascii="Consolas" w:hAnsi="Consolas"/>
          <w:color w:val="A01E4C"/>
          <w:sz w:val="20"/>
        </w:rPr>
        <w:t>az containerapp exec</w:t>
      </w:r>
      <w:r>
        <w:rPr>
          <w:rFonts w:ascii="Segoe UI" w:hAnsi="Segoe UI"/>
          <w:sz w:val="22"/>
        </w:rPr>
        <w:t>), or rely on the log line from Section 5, step 1:</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az containerapp logs show --name governor-connector --resource-group $RG --follow</w:t>
      </w:r>
    </w:p>
    <w:p>
      <w:pPr>
        <w:tabs>
          <w:tab w:pos="432" w:val="left"/>
        </w:tabs>
        <w:spacing w:after="80"/>
        <w:ind w:left="432" w:hanging="432"/>
      </w:pPr>
      <w:r>
        <w:rPr>
          <w:rFonts w:ascii="Segoe UI" w:hAnsi="Segoe UI"/>
          <w:sz w:val="22"/>
        </w:rPr>
        <w:t>4.</w:t>
        <w:tab/>
      </w:r>
      <w:r>
        <w:rPr>
          <w:rFonts w:ascii="Segoe UI" w:hAnsi="Segoe UI"/>
          <w:sz w:val="22"/>
        </w:rPr>
        <w:t>Update: push a new image tag, then:</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az containerapp update --name governor-connector --resource-group $RG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--image $ACR.azurecr.io/governor-connector:NEW_TAG</w:t>
      </w:r>
    </w:p>
    <w:p>
      <w:pPr>
        <w:tabs>
          <w:tab w:pos="432" w:val="left"/>
        </w:tabs>
        <w:spacing w:after="80"/>
        <w:ind w:left="432" w:hanging="432"/>
      </w:pPr>
      <w:r>
        <w:rPr>
          <w:rFonts w:ascii="Segoe UI" w:hAnsi="Segoe UI"/>
          <w:sz w:val="22"/>
        </w:rPr>
        <w:t>5.</w:t>
        <w:tab/>
      </w:r>
      <w:r>
        <w:rPr>
          <w:rFonts w:ascii="Segoe UI" w:hAnsi="Segoe UI"/>
          <w:sz w:val="22"/>
        </w:rPr>
        <w:t>Metrics: Container Apps writes logs to Azure Monitor. To chart the Prometheus metrics, run a Prometheus-compatible collector (for example Azure Monitor managed service for Prometheus) that can reach port 8080 inside the environment. That setup is outside the scope of this guide.</w:t>
      </w:r>
    </w:p>
    <w:p>
      <w:pPr>
        <w:pStyle w:val="Heading2"/>
      </w:pPr>
      <w:r>
        <w:rPr>
          <w:rFonts w:ascii="Segoe UI" w:hAnsi="Segoe UI"/>
          <w:sz w:val="28"/>
        </w:rPr>
        <w:t>10.3 AKS</w:t>
      </w:r>
    </w:p>
    <w:p>
      <w:pPr>
        <w:tabs>
          <w:tab w:pos="432" w:val="left"/>
        </w:tabs>
        <w:spacing w:after="80"/>
        <w:ind w:left="432" w:hanging="432"/>
      </w:pPr>
      <w:r>
        <w:rPr>
          <w:rFonts w:ascii="Segoe UI" w:hAnsi="Segoe UI"/>
          <w:sz w:val="22"/>
        </w:rPr>
        <w:t>1.</w:t>
        <w:tab/>
      </w:r>
      <w:r>
        <w:rPr>
          <w:rFonts w:ascii="Segoe UI" w:hAnsi="Segoe UI"/>
          <w:sz w:val="22"/>
        </w:rPr>
        <w:t>Create a cluster that can pull from your registry, and get its credentials:</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az aks create --resource-group $RG --name aks-connectors --node-count 2 \</w:t>
      </w:r>
    </w:p>
    <w:p>
      <w:pPr>
        <w:shd w:val="clear" w:color="auto" w:fill="F2F2F2"/>
        <w:spacing w:after="0" w:before="0"/>
        <w:ind w:left="216"/>
      </w:pPr>
      <w:r>
        <w:rPr>
          <w:rFonts w:ascii="Consolas" w:hAnsi="Consolas"/>
          <w:color w:val="222222"/>
          <w:sz w:val="19"/>
        </w:rPr>
        <w:t xml:space="preserve">  --attach-acr $ACR --generate-ssh-keys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az aks get-credentials --resource-group $RG --name aks-connectors</w:t>
      </w:r>
    </w:p>
    <w:p>
      <w:pPr>
        <w:tabs>
          <w:tab w:pos="432" w:val="left"/>
        </w:tabs>
        <w:spacing w:after="80"/>
        <w:ind w:left="432" w:hanging="432"/>
      </w:pPr>
      <w:r>
        <w:rPr>
          <w:rFonts w:ascii="Segoe UI" w:hAnsi="Segoe UI"/>
          <w:sz w:val="22"/>
        </w:rPr>
        <w:t>2.</w:t>
        <w:tab/>
      </w:r>
      <w:r>
        <w:rPr>
          <w:rFonts w:ascii="Segoe UI" w:hAnsi="Segoe UI"/>
          <w:sz w:val="22"/>
        </w:rPr>
        <w:t>The image is already in ACR (Section 10.1).</w:t>
      </w:r>
    </w:p>
    <w:p>
      <w:pPr>
        <w:tabs>
          <w:tab w:pos="432" w:val="left"/>
        </w:tabs>
        <w:spacing w:after="80"/>
        <w:ind w:left="432" w:hanging="432"/>
      </w:pPr>
      <w:r>
        <w:rPr>
          <w:rFonts w:ascii="Segoe UI" w:hAnsi="Segoe UI"/>
          <w:sz w:val="22"/>
        </w:rPr>
        <w:t>3.</w:t>
        <w:tab/>
      </w:r>
      <w:r>
        <w:rPr>
          <w:rFonts w:ascii="Segoe UI" w:hAnsi="Segoe UI"/>
          <w:sz w:val="22"/>
        </w:rPr>
        <w:t xml:space="preserve">Follow Section 8.3 and 8.4, using </w:t>
      </w:r>
      <w:r>
        <w:rPr>
          <w:rFonts w:ascii="Consolas" w:hAnsi="Consolas"/>
          <w:color w:val="A01E4C"/>
          <w:sz w:val="20"/>
        </w:rPr>
        <w:t>yourregistryname.azurecr.io/governor-connector:0.1.0</w:t>
      </w:r>
      <w:r>
        <w:rPr>
          <w:rFonts w:ascii="Segoe UI" w:hAnsi="Segoe UI"/>
          <w:sz w:val="22"/>
        </w:rPr>
        <w:t xml:space="preserve"> as the image in the manifest.</w:t>
      </w:r>
    </w:p>
    <w:p>
      <w:pPr>
        <w:tabs>
          <w:tab w:pos="432" w:val="left"/>
        </w:tabs>
        <w:spacing w:after="80"/>
        <w:ind w:left="432" w:hanging="432"/>
      </w:pPr>
      <w:r>
        <w:rPr>
          <w:rFonts w:ascii="Segoe UI" w:hAnsi="Segoe UI"/>
          <w:sz w:val="22"/>
        </w:rPr>
        <w:t>4.</w:t>
        <w:tab/>
      </w:r>
      <w:r>
        <w:rPr>
          <w:rFonts w:ascii="Segoe UI" w:hAnsi="Segoe UI"/>
          <w:sz w:val="22"/>
        </w:rPr>
        <w:t>For production credentials, prefer Azure Key Vault through the Secrets Store CSI driver over a plain Kubernetes Secret.</w:t>
      </w:r>
    </w:p>
    <w:p>
      <w:pPr>
        <w:tabs>
          <w:tab w:pos="432" w:val="left"/>
        </w:tabs>
        <w:spacing w:after="80"/>
        <w:ind w:left="432" w:hanging="432"/>
      </w:pPr>
      <w:r>
        <w:rPr>
          <w:rFonts w:ascii="Segoe UI" w:hAnsi="Segoe UI"/>
          <w:sz w:val="22"/>
        </w:rPr>
        <w:t>5.</w:t>
        <w:tab/>
      </w:r>
      <w:r>
        <w:rPr>
          <w:rFonts w:ascii="Segoe UI" w:hAnsi="Segoe UI"/>
          <w:sz w:val="22"/>
        </w:rPr>
        <w:t>Verify with Section 8.5.</w:t>
      </w:r>
    </w:p>
    <w:p>
      <w:pPr>
        <w:pStyle w:val="Heading1"/>
      </w:pPr>
      <w:r>
        <w:rPr>
          <w:rFonts w:ascii="Segoe UI" w:hAnsi="Segoe UI"/>
          <w:sz w:val="36"/>
        </w:rPr>
        <w:t>11. Operating it</w:t>
      </w:r>
    </w:p>
    <w:p>
      <w:pPr>
        <w:pStyle w:val="Heading2"/>
      </w:pPr>
      <w:r>
        <w:rPr>
          <w:rFonts w:ascii="Segoe UI" w:hAnsi="Segoe UI"/>
          <w:sz w:val="28"/>
        </w:rPr>
        <w:t>11.1 Updating the connector</w:t>
      </w:r>
    </w:p>
    <w:p>
      <w:pPr>
        <w:tabs>
          <w:tab w:pos="432" w:val="left"/>
        </w:tabs>
        <w:spacing w:after="80"/>
        <w:ind w:left="432" w:hanging="432"/>
      </w:pPr>
      <w:r>
        <w:rPr>
          <w:rFonts w:ascii="Segoe UI" w:hAnsi="Segoe UI"/>
          <w:sz w:val="22"/>
        </w:rPr>
        <w:t>1.</w:t>
        <w:tab/>
      </w:r>
      <w:r>
        <w:rPr>
          <w:rFonts w:ascii="Segoe UI" w:hAnsi="Segoe UI"/>
          <w:sz w:val="22"/>
        </w:rPr>
        <w:t>Change the code, then rebuild (Section 3.1) and rebuild the image (Section 4) with a new tag.</w:t>
      </w:r>
    </w:p>
    <w:p>
      <w:pPr>
        <w:tabs>
          <w:tab w:pos="432" w:val="left"/>
        </w:tabs>
        <w:spacing w:after="80"/>
        <w:ind w:left="432" w:hanging="432"/>
      </w:pPr>
      <w:r>
        <w:rPr>
          <w:rFonts w:ascii="Segoe UI" w:hAnsi="Segoe UI"/>
          <w:sz w:val="22"/>
        </w:rPr>
        <w:t>2.</w:t>
        <w:tab/>
      </w:r>
      <w:r>
        <w:rPr>
          <w:rFonts w:ascii="Segoe UI" w:hAnsi="Segoe UI"/>
          <w:sz w:val="22"/>
        </w:rPr>
        <w:t>Roll out the new image using the update step for your platform.</w:t>
      </w:r>
    </w:p>
    <w:p>
      <w:pPr>
        <w:tabs>
          <w:tab w:pos="432" w:val="left"/>
        </w:tabs>
        <w:spacing w:after="80"/>
        <w:ind w:left="432" w:hanging="432"/>
      </w:pPr>
      <w:r>
        <w:rPr>
          <w:rFonts w:ascii="Segoe UI" w:hAnsi="Segoe UI"/>
          <w:sz w:val="22"/>
        </w:rPr>
        <w:t>3.</w:t>
        <w:tab/>
      </w:r>
      <w:r>
        <w:rPr>
          <w:rFonts w:ascii="Segoe UI" w:hAnsi="Segoe UI"/>
          <w:sz w:val="22"/>
        </w:rPr>
        <w:t xml:space="preserve">If you changed the element template (its version in </w:t>
      </w:r>
      <w:r>
        <w:rPr>
          <w:rFonts w:ascii="Consolas" w:hAnsi="Consolas"/>
          <w:color w:val="A01E4C"/>
          <w:sz w:val="20"/>
        </w:rPr>
        <w:t>GovernorConnector</w:t>
      </w:r>
      <w:r>
        <w:rPr>
          <w:rFonts w:ascii="Segoe UI" w:hAnsi="Segoe UI"/>
          <w:sz w:val="22"/>
        </w:rPr>
        <w:t xml:space="preserve">), re-import it into Modeler (Section 3.5). Elements built from an older template version need the template updated in Modeler, and updating regenerates the task's mappings. That deletes the demo BPMN's hand-added </w:t>
      </w:r>
      <w:r>
        <w:rPr>
          <w:rFonts w:ascii="Consolas" w:hAnsi="Consolas"/>
          <w:color w:val="A01E4C"/>
          <w:sz w:val="20"/>
        </w:rPr>
        <w:t>totalCostMicros</w:t>
      </w:r>
      <w:r>
        <w:rPr>
          <w:rFonts w:ascii="Segoe UI" w:hAnsi="Segoe UI"/>
          <w:sz w:val="22"/>
        </w:rPr>
        <w:t xml:space="preserve"> and </w:t>
      </w:r>
      <w:r>
        <w:rPr>
          <w:rFonts w:ascii="Consolas" w:hAnsi="Consolas"/>
          <w:color w:val="A01E4C"/>
          <w:sz w:val="20"/>
        </w:rPr>
        <w:t>totalCostUsd</w:t>
      </w:r>
      <w:r>
        <w:rPr>
          <w:rFonts w:ascii="Segoe UI" w:hAnsi="Segoe UI"/>
          <w:sz w:val="22"/>
        </w:rPr>
        <w:t xml:space="preserve"> output lines, so re-add them. The demo BPMN's top comment explains this.</w:t>
      </w:r>
    </w:p>
    <w:p>
      <w:pPr>
        <w:pStyle w:val="Heading2"/>
      </w:pPr>
      <w:r>
        <w:rPr>
          <w:rFonts w:ascii="Segoe UI" w:hAnsi="Segoe UI"/>
          <w:sz w:val="28"/>
        </w:rPr>
        <w:t>11.2 Changing the price table or credentials</w:t>
      </w:r>
    </w:p>
    <w:p>
      <w:pPr>
        <w:tabs>
          <w:tab w:pos="432" w:val="left"/>
        </w:tabs>
        <w:spacing w:after="80"/>
        <w:ind w:left="432" w:hanging="432"/>
      </w:pPr>
      <w:r>
        <w:rPr>
          <w:rFonts w:ascii="Segoe UI" w:hAnsi="Segoe UI"/>
          <w:sz w:val="22"/>
        </w:rPr>
        <w:t>•</w:t>
        <w:tab/>
      </w:r>
      <w:r>
        <w:rPr>
          <w:rFonts w:ascii="Segoe UI" w:hAnsi="Segoe UI"/>
          <w:sz w:val="22"/>
        </w:rPr>
        <w:t>Price table: edit the GOVERNOR_PRICE_TABLE secret in Console. The runtime caches Console secrets, so a new value can take a while to be picked up. Restart the runtime to force it.</w:t>
      </w:r>
    </w:p>
    <w:p>
      <w:pPr>
        <w:tabs>
          <w:tab w:pos="432" w:val="left"/>
        </w:tabs>
        <w:spacing w:after="80"/>
        <w:ind w:left="432" w:hanging="432"/>
      </w:pPr>
      <w:r>
        <w:rPr>
          <w:rFonts w:ascii="Segoe UI" w:hAnsi="Segoe UI"/>
          <w:sz w:val="22"/>
        </w:rPr>
        <w:t>•</w:t>
        <w:tab/>
      </w:r>
      <w:r>
        <w:rPr>
          <w:rFonts w:ascii="Segoe UI" w:hAnsi="Segoe UI"/>
          <w:sz w:val="22"/>
        </w:rPr>
        <w:t>API client secret: create a new client, update your platform's secret store, restart or redeploy the runtime, confirm it is healthy, then delete the old client.</w:t>
      </w:r>
    </w:p>
    <w:p>
      <w:pPr>
        <w:tabs>
          <w:tab w:pos="432" w:val="left"/>
        </w:tabs>
        <w:spacing w:after="80"/>
        <w:ind w:left="432" w:hanging="432"/>
      </w:pPr>
      <w:r>
        <w:rPr>
          <w:rFonts w:ascii="Segoe UI" w:hAnsi="Segoe UI"/>
          <w:sz w:val="22"/>
        </w:rPr>
        <w:t>•</w:t>
        <w:tab/>
      </w:r>
      <w:r>
        <w:rPr>
          <w:rFonts w:ascii="Segoe UI" w:hAnsi="Segoe UI"/>
          <w:sz w:val="22"/>
        </w:rPr>
        <w:t>Use a separate API client per environment (development, test, production), and grant each only the scopes it needs.</w:t>
      </w:r>
    </w:p>
    <w:p>
      <w:pPr>
        <w:pStyle w:val="Heading2"/>
      </w:pPr>
      <w:r>
        <w:rPr>
          <w:rFonts w:ascii="Segoe UI" w:hAnsi="Segoe UI"/>
          <w:sz w:val="28"/>
        </w:rPr>
        <w:t>11.3 Scaling</w:t>
      </w:r>
    </w:p>
    <w:p>
      <w:pPr>
        <w:tabs>
          <w:tab w:pos="432" w:val="left"/>
        </w:tabs>
        <w:spacing w:after="80"/>
        <w:ind w:left="432" w:hanging="432"/>
      </w:pPr>
      <w:r>
        <w:rPr>
          <w:rFonts w:ascii="Segoe UI" w:hAnsi="Segoe UI"/>
          <w:sz w:val="22"/>
        </w:rPr>
        <w:t>•</w:t>
        <w:tab/>
      </w:r>
      <w:r>
        <w:rPr>
          <w:rFonts w:ascii="Segoe UI" w:hAnsi="Segoe UI"/>
          <w:sz w:val="22"/>
        </w:rPr>
        <w:t>The runtime is stateless. Replicas are interchangeable job workers that compete for jobs, so you can scale out for throughput.</w:t>
      </w:r>
    </w:p>
    <w:p>
      <w:pPr>
        <w:tabs>
          <w:tab w:pos="432" w:val="left"/>
        </w:tabs>
        <w:spacing w:after="80"/>
        <w:ind w:left="432" w:hanging="432"/>
      </w:pPr>
      <w:r>
        <w:rPr>
          <w:rFonts w:ascii="Segoe UI" w:hAnsi="Segoe UI"/>
          <w:sz w:val="22"/>
        </w:rPr>
        <w:t>•</w:t>
        <w:tab/>
      </w:r>
      <w:r>
        <w:rPr>
          <w:rFonts w:ascii="Segoe UI" w:hAnsi="Segoe UI"/>
          <w:sz w:val="22"/>
        </w:rPr>
        <w:t>Each replica keeps its own Prometheus counters. Always sum across replicas in queries.</w:t>
      </w:r>
    </w:p>
    <w:p>
      <w:pPr>
        <w:tabs>
          <w:tab w:pos="432" w:val="left"/>
        </w:tabs>
        <w:spacing w:after="80"/>
        <w:ind w:left="432" w:hanging="432"/>
      </w:pPr>
      <w:r>
        <w:rPr>
          <w:rFonts w:ascii="Segoe UI" w:hAnsi="Segoe UI"/>
          <w:sz w:val="22"/>
        </w:rPr>
        <w:t>•</w:t>
        <w:tab/>
      </w:r>
      <w:r>
        <w:rPr>
          <w:rFonts w:ascii="Segoe UI" w:hAnsi="Segoe UI"/>
          <w:sz w:val="22"/>
        </w:rPr>
        <w:t>Run more than one replica in production so a restart does not pause processing.</w:t>
      </w:r>
    </w:p>
    <w:p>
      <w:pPr>
        <w:pStyle w:val="Heading2"/>
      </w:pPr>
      <w:r>
        <w:rPr>
          <w:rFonts w:ascii="Segoe UI" w:hAnsi="Segoe UI"/>
          <w:sz w:val="28"/>
        </w:rPr>
        <w:t>11.4 Monitoring</w:t>
      </w:r>
    </w:p>
    <w:p>
      <w:r>
        <w:rPr>
          <w:rFonts w:ascii="Segoe UI" w:hAnsi="Segoe UI"/>
          <w:sz w:val="22"/>
        </w:rPr>
        <w:t>Useful signals, all from the metrics endpoint: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Question</w:t>
            </w:r>
          </w:p>
        </w:tc>
        <w:tc>
          <w:tcPr>
            <w:tcW w:type="dxa" w:w="4680"/>
            <w:shd w:val="clear" w:color="auto" w:fill="1F3864"/>
          </w:tcPr>
          <w:p>
            <w:r>
              <w:rPr>
                <w:b/>
                <w:color w:val="FFFFFF"/>
              </w:rPr>
            </w:r>
            <w:r>
              <w:rPr>
                <w:rFonts w:ascii="Segoe UI" w:hAnsi="Segoe UI"/>
                <w:b/>
                <w:color w:val="FFFFFF"/>
                <w:sz w:val="20"/>
              </w:rPr>
              <w:t>Query or check</w:t>
            </w:r>
          </w:p>
        </w:tc>
      </w:tr>
      <w:tr>
        <w:tc>
          <w:tcPr>
            <w:tcW w:type="dxa" w:w="4680"/>
          </w:tcPr>
          <w:p>
            <w:r/>
            <w:r>
              <w:rPr>
                <w:rFonts w:ascii="Segoe UI" w:hAnsi="Segoe UI"/>
                <w:sz w:val="20"/>
              </w:rPr>
              <w:t>Is the runtime polling?</w:t>
            </w:r>
          </w:p>
        </w:tc>
        <w:tc>
          <w:tcPr>
            <w:tcW w:type="dxa" w:w="4680"/>
          </w:tcPr>
          <w:p>
            <w:r/>
            <w:r>
              <w:rPr>
                <w:rFonts w:ascii="Segoe UI" w:hAnsi="Segoe UI"/>
                <w:sz w:val="20"/>
              </w:rPr>
              <w:t xml:space="preserve">The line containing </w:t>
            </w:r>
            <w:r>
              <w:rPr>
                <w:rFonts w:ascii="Consolas" w:hAnsi="Consolas"/>
                <w:color w:val="A01E4C"/>
                <w:sz w:val="20"/>
              </w:rPr>
              <w:t>type="io.github.camunda:token-cost-governor:1"</w:t>
            </w:r>
            <w:r>
              <w:rPr>
                <w:rFonts w:ascii="Segoe UI" w:hAnsi="Segoe UI"/>
                <w:sz w:val="20"/>
              </w:rPr>
              <w:t xml:space="preserve"> exists.</w:t>
            </w:r>
          </w:p>
        </w:tc>
      </w:tr>
      <w:tr>
        <w:tc>
          <w:tcPr>
            <w:tcW w:type="dxa" w:w="4680"/>
          </w:tcPr>
          <w:p>
            <w:r/>
            <w:r>
              <w:rPr>
                <w:rFonts w:ascii="Segoe UI" w:hAnsi="Segoe UI"/>
                <w:sz w:val="20"/>
              </w:rPr>
              <w:t>Is it doing work?</w:t>
            </w:r>
          </w:p>
        </w:tc>
        <w:tc>
          <w:tcPr>
            <w:tcW w:type="dxa" w:w="4680"/>
          </w:tcPr>
          <w:p>
            <w:r/>
            <w:r>
              <w:rPr>
                <w:rFonts w:ascii="Consolas" w:hAnsi="Consolas"/>
                <w:color w:val="A01E4C"/>
                <w:sz w:val="20"/>
              </w:rPr>
              <w:t>rate(camunda_client_worker_job_handled_total{type="io.github.camunda:token-cost-governor:1"}[5m])</w:t>
            </w:r>
          </w:p>
        </w:tc>
      </w:tr>
      <w:tr>
        <w:tc>
          <w:tcPr>
            <w:tcW w:type="dxa" w:w="4680"/>
          </w:tcPr>
          <w:p>
            <w:r/>
            <w:r>
              <w:rPr>
                <w:rFonts w:ascii="Segoe UI" w:hAnsi="Segoe UI"/>
                <w:sz w:val="20"/>
              </w:rPr>
              <w:t>Is it healthy?</w:t>
            </w:r>
          </w:p>
        </w:tc>
        <w:tc>
          <w:tcPr>
            <w:tcW w:type="dxa" w:w="4680"/>
          </w:tcPr>
          <w:p>
            <w:r/>
            <w:r>
              <w:rPr>
                <w:rFonts w:ascii="Segoe UI" w:hAnsi="Segoe UI"/>
                <w:sz w:val="20"/>
              </w:rPr>
              <w:t>/actuator/health returns 200 with status UP.</w:t>
            </w:r>
          </w:p>
        </w:tc>
      </w:tr>
      <w:tr>
        <w:tc>
          <w:tcPr>
            <w:tcW w:type="dxa" w:w="4680"/>
          </w:tcPr>
          <w:p>
            <w:r/>
            <w:r>
              <w:rPr>
                <w:rFonts w:ascii="Segoe UI" w:hAnsi="Segoe UI"/>
                <w:sz w:val="20"/>
              </w:rPr>
              <w:t>How much AI spend, per agent?</w:t>
            </w:r>
          </w:p>
        </w:tc>
        <w:tc>
          <w:tcPr>
            <w:tcW w:type="dxa" w:w="4680"/>
          </w:tcPr>
          <w:p>
            <w:r/>
            <w:r>
              <w:rPr>
                <w:rFonts w:ascii="Consolas" w:hAnsi="Consolas"/>
                <w:color w:val="A01E4C"/>
                <w:sz w:val="20"/>
              </w:rPr>
              <w:t>sum by (agent) (governor_cost_usd_total)</w:t>
            </w:r>
          </w:p>
        </w:tc>
      </w:tr>
    </w:tbl>
    <w:p>
      <w:pPr>
        <w:spacing w:after="40"/>
      </w:pPr>
    </w:p>
    <w:p>
      <w:r>
        <w:rPr>
          <w:rFonts w:ascii="Segoe UI" w:hAnsi="Segoe UI"/>
          <w:sz w:val="22"/>
        </w:rPr>
        <w:t>Alert when the health endpoint has been failing for several minutes, and when the job-handled rate is zero while process instances are known to be running.</w:t>
      </w:r>
    </w:p>
    <w:p>
      <w:pPr>
        <w:pStyle w:val="Heading2"/>
      </w:pPr>
      <w:r>
        <w:rPr>
          <w:rFonts w:ascii="Segoe UI" w:hAnsi="Segoe UI"/>
          <w:sz w:val="28"/>
        </w:rPr>
        <w:t>11.5 Security checklist</w:t>
      </w:r>
    </w:p>
    <w:p>
      <w:pPr>
        <w:tabs>
          <w:tab w:pos="432" w:val="left"/>
        </w:tabs>
        <w:spacing w:after="80"/>
        <w:ind w:left="432" w:hanging="432"/>
      </w:pPr>
      <w:r>
        <w:rPr>
          <w:rFonts w:ascii="Segoe UI" w:hAnsi="Segoe UI"/>
          <w:sz w:val="22"/>
        </w:rPr>
        <w:t>•</w:t>
        <w:tab/>
      </w:r>
      <w:r>
        <w:rPr>
          <w:rFonts w:ascii="Segoe UI" w:hAnsi="Segoe UI"/>
          <w:sz w:val="22"/>
        </w:rPr>
        <w:t>Keep the client secret in your platform's secret store, never in an image, a Dockerfile, a compose file, or source control.</w:t>
      </w:r>
    </w:p>
    <w:p>
      <w:pPr>
        <w:tabs>
          <w:tab w:pos="432" w:val="left"/>
        </w:tabs>
        <w:spacing w:after="80"/>
        <w:ind w:left="432" w:hanging="432"/>
      </w:pPr>
      <w:r>
        <w:rPr>
          <w:rFonts w:ascii="Segoe UI" w:hAnsi="Segoe UI"/>
          <w:sz w:val="22"/>
        </w:rPr>
        <w:t>•</w:t>
        <w:tab/>
      </w:r>
      <w:r>
        <w:rPr>
          <w:rFonts w:ascii="Segoe UI" w:hAnsi="Segoe UI"/>
          <w:sz w:val="22"/>
        </w:rPr>
        <w:t>Grant the API client only the scopes it needs. Do not reuse a broad administrative client.</w:t>
      </w:r>
    </w:p>
    <w:p>
      <w:pPr>
        <w:tabs>
          <w:tab w:pos="432" w:val="left"/>
        </w:tabs>
        <w:spacing w:after="80"/>
        <w:ind w:left="432" w:hanging="432"/>
      </w:pPr>
      <w:r>
        <w:rPr>
          <w:rFonts w:ascii="Segoe UI" w:hAnsi="Segoe UI"/>
          <w:sz w:val="22"/>
        </w:rPr>
        <w:t>•</w:t>
        <w:tab/>
      </w:r>
      <w:r>
        <w:rPr>
          <w:rFonts w:ascii="Segoe UI" w:hAnsi="Segoe UI"/>
          <w:sz w:val="22"/>
        </w:rPr>
        <w:t>Use a private registry, and scan the image for vulnerabilities on every rebuild.</w:t>
      </w:r>
    </w:p>
    <w:p>
      <w:pPr>
        <w:tabs>
          <w:tab w:pos="432" w:val="left"/>
        </w:tabs>
        <w:spacing w:after="80"/>
        <w:ind w:left="432" w:hanging="432"/>
      </w:pPr>
      <w:r>
        <w:rPr>
          <w:rFonts w:ascii="Segoe UI" w:hAnsi="Segoe UI"/>
          <w:sz w:val="22"/>
        </w:rPr>
        <w:t>•</w:t>
        <w:tab/>
      </w:r>
      <w:r>
        <w:rPr>
          <w:rFonts w:ascii="Segoe UI" w:hAnsi="Segoe UI"/>
          <w:sz w:val="22"/>
        </w:rPr>
        <w:t>Do not expose port 8080 publicly. It is for health checks and metrics only.</w:t>
      </w:r>
    </w:p>
    <w:p>
      <w:pPr>
        <w:pStyle w:val="Heading1"/>
      </w:pPr>
      <w:r>
        <w:rPr>
          <w:rFonts w:ascii="Segoe UI" w:hAnsi="Segoe UI"/>
          <w:sz w:val="36"/>
        </w:rPr>
        <w:t>12. Troubleshooting</w:t>
      </w:r>
    </w:p>
    <w:p>
      <w:pPr>
        <w:pStyle w:val="Heading2"/>
      </w:pPr>
      <w:r>
        <w:rPr>
          <w:rFonts w:ascii="Segoe UI" w:hAnsi="Segoe UI"/>
          <w:sz w:val="28"/>
        </w:rPr>
        <w:t>12.1 Reading the symptoms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What to do</w:t>
            </w:r>
          </w:p>
        </w:tc>
      </w:tr>
      <w:tr>
        <w:tc>
          <w:tcPr>
            <w:tcW w:type="dxa" w:w="3120"/>
          </w:tcPr>
          <w:p>
            <w:r/>
            <w:r>
              <w:rPr>
                <w:rFonts w:ascii="Segoe UI" w:hAnsi="Segoe UI"/>
                <w:sz w:val="20"/>
              </w:rPr>
              <w:t>The Token cost task never completes, and there is no incident</w:t>
            </w:r>
          </w:p>
        </w:tc>
        <w:tc>
          <w:tcPr>
            <w:tcW w:type="dxa" w:w="3120"/>
          </w:tcPr>
          <w:p>
            <w:r/>
            <w:r>
              <w:rPr>
                <w:rFonts w:ascii="Segoe UI" w:hAnsi="Segoe UI"/>
                <w:sz w:val="20"/>
              </w:rPr>
              <w:t>No runtime is polling: it is stopped, crashed, or pointed at the wrong cluster or region.</w:t>
            </w:r>
          </w:p>
        </w:tc>
        <w:tc>
          <w:tcPr>
            <w:tcW w:type="dxa" w:w="3120"/>
          </w:tcPr>
          <w:p>
            <w:r/>
            <w:r>
              <w:rPr>
                <w:rFonts w:ascii="Segoe UI" w:hAnsi="Segoe UI"/>
                <w:sz w:val="20"/>
              </w:rPr>
              <w:t>Check the runtime is running, then Section 5 step 1. Confirm the cluster ID and region match the cluster the process runs on.</w:t>
            </w:r>
          </w:p>
        </w:tc>
      </w:tr>
      <w:tr>
        <w:tc>
          <w:tcPr>
            <w:tcW w:type="dxa" w:w="3120"/>
          </w:tcPr>
          <w:p>
            <w:r/>
            <w:r>
              <w:rPr>
                <w:rFonts w:ascii="Segoe UI" w:hAnsi="Segoe UI"/>
                <w:sz w:val="20"/>
              </w:rPr>
              <w:t>Health returns 503 and the logs contain "OAuth credentials provider latched non-retryable failure ... after HTTP 401 from token endpoint"</w:t>
            </w:r>
          </w:p>
        </w:tc>
        <w:tc>
          <w:tcPr>
            <w:tcW w:type="dxa" w:w="3120"/>
          </w:tcPr>
          <w:p>
            <w:r/>
            <w:r>
              <w:rPr>
                <w:rFonts w:ascii="Segoe UI" w:hAnsi="Segoe UI"/>
                <w:sz w:val="20"/>
              </w:rPr>
              <w:t>Wrong client ID or client secret, or the client belongs to a different cluster.</w:t>
            </w:r>
          </w:p>
        </w:tc>
        <w:tc>
          <w:tcPr>
            <w:tcW w:type="dxa" w:w="3120"/>
          </w:tcPr>
          <w:p>
            <w:r/>
            <w:r>
              <w:rPr>
                <w:rFonts w:ascii="Segoe UI" w:hAnsi="Segoe UI"/>
                <w:sz w:val="20"/>
              </w:rPr>
              <w:t>Recreate the client (Section 3.2) and update the runtime's configuration. This message was reproduced in testing with a dummy client.</w:t>
            </w:r>
          </w:p>
        </w:tc>
      </w:tr>
      <w:tr>
        <w:tc>
          <w:tcPr>
            <w:tcW w:type="dxa" w:w="3120"/>
          </w:tcPr>
          <w:p>
            <w:r/>
            <w:r>
              <w:rPr>
                <w:rFonts w:ascii="Segoe UI" w:hAnsi="Segoe UI"/>
                <w:sz w:val="20"/>
              </w:rPr>
              <w:t>Logs repeat "Failed to activate jobs for worker Token Cost Reporter"</w:t>
            </w:r>
          </w:p>
        </w:tc>
        <w:tc>
          <w:tcPr>
            <w:tcW w:type="dxa" w:w="3120"/>
          </w:tcPr>
          <w:p>
            <w:r/>
            <w:r>
              <w:rPr>
                <w:rFonts w:ascii="Segoe UI" w:hAnsi="Segoe UI"/>
                <w:sz w:val="20"/>
              </w:rPr>
              <w:t>The runtime cannot authenticate or cannot reach the cluster.</w:t>
            </w:r>
          </w:p>
        </w:tc>
        <w:tc>
          <w:tcPr>
            <w:tcW w:type="dxa" w:w="3120"/>
          </w:tcPr>
          <w:p>
            <w:r/>
            <w:r>
              <w:rPr>
                <w:rFonts w:ascii="Segoe UI" w:hAnsi="Segoe UI"/>
                <w:sz w:val="20"/>
              </w:rPr>
              <w:t>Same as above, then check outbound HTTPS from the runtime to camunda.io.</w:t>
            </w:r>
          </w:p>
        </w:tc>
      </w:tr>
      <w:tr>
        <w:tc>
          <w:tcPr>
            <w:tcW w:type="dxa" w:w="3120"/>
          </w:tcPr>
          <w:p>
            <w:r/>
            <w:r>
              <w:rPr>
                <w:rFonts w:ascii="Segoe UI" w:hAnsi="Segoe UI"/>
                <w:sz w:val="20"/>
              </w:rPr>
              <w:t>The job fails with a message that secret GOVERNOR_PRICE_TABLE is not available</w:t>
            </w:r>
          </w:p>
        </w:tc>
        <w:tc>
          <w:tcPr>
            <w:tcW w:type="dxa" w:w="3120"/>
          </w:tcPr>
          <w:p>
            <w:r/>
            <w:r>
              <w:rPr>
                <w:rFonts w:ascii="Segoe UI" w:hAnsi="Segoe UI"/>
                <w:sz w:val="20"/>
              </w:rPr>
              <w:t>The secret was never created; or the runtime cannot read Console secrets (the Console provider is not enabled, or the API client lacks the Secrets scope); or it is the wrong cluster.</w:t>
            </w:r>
          </w:p>
        </w:tc>
        <w:tc>
          <w:tcPr>
            <w:tcW w:type="dxa" w:w="3120"/>
          </w:tcPr>
          <w:p>
            <w:r/>
            <w:r>
              <w:rPr>
                <w:rFonts w:ascii="Segoe UI" w:hAnsi="Segoe UI"/>
                <w:sz w:val="20"/>
              </w:rPr>
              <w:t>Section 1.4 and Section 3.3. Create the secret, even as an empty array, and enable the Console provider with a client that has the Secrets scope.</w:t>
            </w:r>
          </w:p>
        </w:tc>
      </w:tr>
      <w:tr>
        <w:tc>
          <w:tcPr>
            <w:tcW w:type="dxa" w:w="3120"/>
          </w:tcPr>
          <w:p>
            <w:r/>
            <w:r>
              <w:rPr>
                <w:rFonts w:ascii="Segoe UI" w:hAnsi="Segoe UI"/>
                <w:sz w:val="20"/>
              </w:rPr>
              <w:t>The job fails with PRICE_NOT_FOUND</w:t>
            </w:r>
          </w:p>
        </w:tc>
        <w:tc>
          <w:tcPr>
            <w:tcW w:type="dxa" w:w="3120"/>
          </w:tcPr>
          <w:p>
            <w:r/>
            <w:r>
              <w:rPr>
                <w:rFonts w:ascii="Segoe UI" w:hAnsi="Segoe UI"/>
                <w:sz w:val="20"/>
              </w:rPr>
              <w:t>The model is not in the price table.</w:t>
            </w:r>
          </w:p>
        </w:tc>
        <w:tc>
          <w:tcPr>
            <w:tcW w:type="dxa" w:w="3120"/>
          </w:tcPr>
          <w:p>
            <w:r/>
            <w:r>
              <w:rPr>
                <w:rFonts w:ascii="Segoe UI" w:hAnsi="Segoe UI"/>
                <w:sz w:val="20"/>
              </w:rPr>
              <w:t>Add it to the GOVERNOR_PRICE_TABLE secret (User Manual, Section 5).</w:t>
            </w:r>
          </w:p>
        </w:tc>
      </w:tr>
      <w:tr>
        <w:tc>
          <w:tcPr>
            <w:tcW w:type="dxa" w:w="3120"/>
          </w:tcPr>
          <w:p>
            <w:r/>
            <w:r>
              <w:rPr>
                <w:rFonts w:ascii="Segoe UI" w:hAnsi="Segoe UI"/>
                <w:sz w:val="20"/>
              </w:rPr>
              <w:t>It works, then stops overnight</w:t>
            </w:r>
          </w:p>
        </w:tc>
        <w:tc>
          <w:tcPr>
            <w:tcW w:type="dxa" w:w="3120"/>
          </w:tcPr>
          <w:p>
            <w:r/>
            <w:r>
              <w:rPr>
                <w:rFonts w:ascii="Segoe UI" w:hAnsi="Segoe UI"/>
                <w:sz w:val="20"/>
              </w:rPr>
              <w:t>The runtime was on a laptop that went to sleep.</w:t>
            </w:r>
          </w:p>
        </w:tc>
        <w:tc>
          <w:tcPr>
            <w:tcW w:type="dxa" w:w="3120"/>
          </w:tcPr>
          <w:p>
            <w:r/>
            <w:r>
              <w:rPr>
                <w:rFonts w:ascii="Segoe UI" w:hAnsi="Segoe UI"/>
                <w:sz w:val="20"/>
              </w:rPr>
              <w:t>Move it to Kubernetes, ECS or Container Apps (Section 2).</w:t>
            </w:r>
          </w:p>
        </w:tc>
      </w:tr>
      <w:tr>
        <w:tc>
          <w:tcPr>
            <w:tcW w:type="dxa" w:w="3120"/>
          </w:tcPr>
          <w:p>
            <w:r/>
            <w:r>
              <w:rPr>
                <w:rFonts w:ascii="Segoe UI" w:hAnsi="Segoe UI"/>
                <w:sz w:val="20"/>
              </w:rPr>
              <w:t>Azure Container Apps stops processing after a quiet period</w:t>
            </w:r>
          </w:p>
        </w:tc>
        <w:tc>
          <w:tcPr>
            <w:tcW w:type="dxa" w:w="3120"/>
          </w:tcPr>
          <w:p>
            <w:r/>
            <w:r>
              <w:rPr>
                <w:rFonts w:ascii="Segoe UI" w:hAnsi="Segoe UI"/>
                <w:sz w:val="20"/>
              </w:rPr>
              <w:t>The app scaled to zero.</w:t>
            </w:r>
          </w:p>
        </w:tc>
        <w:tc>
          <w:tcPr>
            <w:tcW w:type="dxa" w:w="3120"/>
          </w:tcPr>
          <w:p>
            <w:r/>
            <w:r>
              <w:rPr>
                <w:rFonts w:ascii="Segoe UI" w:hAnsi="Segoe UI"/>
                <w:sz w:val="20"/>
              </w:rPr>
              <w:t>Set the minimum replicas to 1 or more (Section 10.2).</w:t>
            </w:r>
          </w:p>
        </w:tc>
      </w:tr>
      <w:tr>
        <w:tc>
          <w:tcPr>
            <w:tcW w:type="dxa" w:w="3120"/>
          </w:tcPr>
          <w:p>
            <w:r/>
            <w:r>
              <w:rPr>
                <w:rFonts w:ascii="Segoe UI" w:hAnsi="Segoe UI"/>
                <w:sz w:val="20"/>
              </w:rPr>
              <w:t>A Kubernetes pod restarts again and again</w:t>
            </w:r>
          </w:p>
        </w:tc>
        <w:tc>
          <w:tcPr>
            <w:tcW w:type="dxa" w:w="3120"/>
          </w:tcPr>
          <w:p>
            <w:r/>
            <w:r>
              <w:rPr>
                <w:rFonts w:ascii="Segoe UI" w:hAnsi="Segoe UI"/>
                <w:sz w:val="20"/>
              </w:rPr>
              <w:t>An HTTP liveness probe on the health endpoint fails whenever the runtime cannot reach the cluster.</w:t>
            </w:r>
          </w:p>
        </w:tc>
        <w:tc>
          <w:tcPr>
            <w:tcW w:type="dxa" w:w="3120"/>
          </w:tcPr>
          <w:p>
            <w:r/>
            <w:r>
              <w:rPr>
                <w:rFonts w:ascii="Segoe UI" w:hAnsi="Segoe UI"/>
                <w:sz w:val="20"/>
              </w:rPr>
              <w:t>Use the TCP liveness probe from Section 8.4.</w:t>
            </w:r>
          </w:p>
        </w:tc>
      </w:tr>
      <w:tr>
        <w:tc>
          <w:tcPr>
            <w:tcW w:type="dxa" w:w="3120"/>
          </w:tcPr>
          <w:p>
            <w:r/>
            <w:r>
              <w:rPr>
                <w:rFonts w:ascii="Segoe UI" w:hAnsi="Segoe UI"/>
                <w:sz w:val="20"/>
              </w:rPr>
              <w:t>ImagePullBackOff, or ECS cannot pull the image</w:t>
            </w:r>
          </w:p>
        </w:tc>
        <w:tc>
          <w:tcPr>
            <w:tcW w:type="dxa" w:w="3120"/>
          </w:tcPr>
          <w:p>
            <w:r/>
            <w:r>
              <w:rPr>
                <w:rFonts w:ascii="Segoe UI" w:hAnsi="Segoe UI"/>
                <w:sz w:val="20"/>
              </w:rPr>
              <w:t>The platform cannot authenticate to the registry.</w:t>
            </w:r>
          </w:p>
        </w:tc>
        <w:tc>
          <w:tcPr>
            <w:tcW w:type="dxa" w:w="3120"/>
          </w:tcPr>
          <w:p>
            <w:r/>
            <w:r>
              <w:rPr>
                <w:rFonts w:ascii="Segoe UI" w:hAnsi="Segoe UI"/>
                <w:sz w:val="20"/>
              </w:rPr>
              <w:t>Kubernetes: add imagePullSecrets. AKS: attach the ACR. ECS: check the execution role and outbound access to ECR.</w:t>
            </w:r>
          </w:p>
        </w:tc>
      </w:tr>
      <w:tr>
        <w:tc>
          <w:tcPr>
            <w:tcW w:type="dxa" w:w="3120"/>
          </w:tcPr>
          <w:p>
            <w:r/>
            <w:r>
              <w:rPr>
                <w:rFonts w:ascii="Segoe UI" w:hAnsi="Segoe UI"/>
                <w:sz w:val="20"/>
              </w:rPr>
              <w:t>UnsupportedClassVersionError when running locally</w:t>
            </w:r>
          </w:p>
        </w:tc>
        <w:tc>
          <w:tcPr>
            <w:tcW w:type="dxa" w:w="3120"/>
          </w:tcPr>
          <w:p>
            <w:r/>
            <w:r>
              <w:rPr>
                <w:rFonts w:ascii="Segoe UI" w:hAnsi="Segoe UI"/>
                <w:sz w:val="20"/>
              </w:rPr>
              <w:t>The JDK is older than 21.</w:t>
            </w:r>
          </w:p>
        </w:tc>
        <w:tc>
          <w:tcPr>
            <w:tcW w:type="dxa" w:w="3120"/>
          </w:tcPr>
          <w:p>
            <w:r/>
            <w:r>
              <w:rPr>
                <w:rFonts w:ascii="Segoe UI" w:hAnsi="Segoe UI"/>
                <w:sz w:val="20"/>
              </w:rPr>
              <w:t>Install JDK 21 or newer (Section 6.1).</w:t>
            </w:r>
          </w:p>
        </w:tc>
      </w:tr>
      <w:tr>
        <w:tc>
          <w:tcPr>
            <w:tcW w:type="dxa" w:w="3120"/>
          </w:tcPr>
          <w:p>
            <w:r/>
            <w:r>
              <w:rPr>
                <w:rFonts w:ascii="Segoe UI" w:hAnsi="Segoe UI"/>
                <w:sz w:val="20"/>
              </w:rPr>
              <w:t>Address already in use when running locally</w:t>
            </w:r>
          </w:p>
        </w:tc>
        <w:tc>
          <w:tcPr>
            <w:tcW w:type="dxa" w:w="3120"/>
          </w:tcPr>
          <w:p>
            <w:r/>
            <w:r>
              <w:rPr>
                <w:rFonts w:ascii="Segoe UI" w:hAnsi="Segoe UI"/>
                <w:sz w:val="20"/>
              </w:rPr>
              <w:t>Port 8080 is taken.</w:t>
            </w:r>
          </w:p>
        </w:tc>
        <w:tc>
          <w:tcPr>
            <w:tcW w:type="dxa" w:w="3120"/>
          </w:tcPr>
          <w:p>
            <w:r/>
            <w:r>
              <w:rPr>
                <w:rFonts w:ascii="Segoe UI" w:hAnsi="Segoe UI"/>
                <w:sz w:val="20"/>
              </w:rPr>
              <w:t>Set SERVER_PORT to a free port and use it in the verification commands.</w:t>
            </w:r>
          </w:p>
        </w:tc>
      </w:tr>
      <w:tr>
        <w:tc>
          <w:tcPr>
            <w:tcW w:type="dxa" w:w="3120"/>
          </w:tcPr>
          <w:p>
            <w:r/>
            <w:r>
              <w:rPr>
                <w:rFonts w:ascii="Segoe UI" w:hAnsi="Segoe UI"/>
                <w:sz w:val="20"/>
              </w:rPr>
              <w:t>The Token Cost Reporter element is missing in Modeler</w:t>
            </w:r>
          </w:p>
        </w:tc>
        <w:tc>
          <w:tcPr>
            <w:tcW w:type="dxa" w:w="3120"/>
          </w:tcPr>
          <w:p>
            <w:r/>
            <w:r>
              <w:rPr>
                <w:rFonts w:ascii="Segoe UI" w:hAnsi="Segoe UI"/>
                <w:sz w:val="20"/>
              </w:rPr>
              <w:t>The element template was not imported.</w:t>
            </w:r>
          </w:p>
        </w:tc>
        <w:tc>
          <w:tcPr>
            <w:tcW w:type="dxa" w:w="3120"/>
          </w:tcPr>
          <w:p>
            <w:r/>
            <w:r>
              <w:rPr>
                <w:rFonts w:ascii="Segoe UI" w:hAnsi="Segoe UI"/>
                <w:sz w:val="20"/>
              </w:rPr>
              <w:t>Section 3.5.</w:t>
            </w:r>
          </w:p>
        </w:tc>
      </w:tr>
    </w:tbl>
    <w:p>
      <w:pPr>
        <w:spacing w:after="40"/>
      </w:pPr>
    </w:p>
    <w:p>
      <w:pPr>
        <w:pStyle w:val="Heading2"/>
      </w:pPr>
      <w:r>
        <w:rPr>
          <w:rFonts w:ascii="Segoe UI" w:hAnsi="Segoe UI"/>
          <w:sz w:val="28"/>
        </w:rPr>
        <w:t>12.2 Your runtime is taking Camunda's built-in connector jobs</w:t>
      </w:r>
    </w:p>
    <w:p>
      <w:r>
        <w:rPr>
          <w:rFonts w:ascii="Segoe UI" w:hAnsi="Segoe UI"/>
          <w:sz w:val="22"/>
        </w:rPr>
        <w:t>Your runtime registers workers for all of Camunda's standard connectors (40 in testing), so it can pick up jobs, such as AI Agent jobs, that Camunda's own runtime would otherwise run. If your runtime lacks access to the same secrets, those jobs fail on your side.</w:t>
      </w:r>
    </w:p>
    <w:p>
      <w:r>
        <w:rPr>
          <w:rFonts w:ascii="Segoe UI" w:hAnsi="Segoe UI"/>
          <w:sz w:val="22"/>
        </w:rPr>
        <w:t>To check whether it is happening, look at your runtime's own metrics: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curl http://localhost:8080/actuator/prometheus | grep 'aiagent'</w:t>
      </w:r>
    </w:p>
    <w:p>
      <w:r>
        <w:rPr>
          <w:rFonts w:ascii="Segoe UI" w:hAnsi="Segoe UI"/>
          <w:sz w:val="22"/>
        </w:rPr>
        <w:t xml:space="preserve">If </w:t>
      </w:r>
      <w:r>
        <w:rPr>
          <w:rFonts w:ascii="Consolas" w:hAnsi="Consolas"/>
          <w:color w:val="A01E4C"/>
          <w:sz w:val="20"/>
        </w:rPr>
        <w:t>camunda_client_worker_job_handled_total</w:t>
      </w:r>
      <w:r>
        <w:rPr>
          <w:rFonts w:ascii="Segoe UI" w:hAnsi="Segoe UI"/>
          <w:sz w:val="22"/>
        </w:rPr>
        <w:t xml:space="preserve"> for a type such as </w:t>
      </w:r>
      <w:r>
        <w:rPr>
          <w:rFonts w:ascii="Consolas" w:hAnsi="Consolas"/>
          <w:color w:val="A01E4C"/>
          <w:sz w:val="20"/>
        </w:rPr>
        <w:t>io.camunda.agenticai:aiagent:1</w:t>
      </w:r>
      <w:r>
        <w:rPr>
          <w:rFonts w:ascii="Segoe UI" w:hAnsi="Segoe UI"/>
          <w:sz w:val="22"/>
        </w:rPr>
        <w:t xml:space="preserve"> increases on your runtime, it is handling those jobs.</w:t>
      </w:r>
    </w:p>
    <w:p>
      <w:r>
        <w:rPr>
          <w:rFonts w:ascii="Segoe UI" w:hAnsi="Segoe UI"/>
          <w:sz w:val="22"/>
        </w:rPr>
        <w:t>Ways to reduce the risk:</w:t>
      </w:r>
    </w:p>
    <w:p>
      <w:pPr>
        <w:tabs>
          <w:tab w:pos="432" w:val="left"/>
        </w:tabs>
        <w:spacing w:after="80"/>
        <w:ind w:left="432" w:hanging="432"/>
      </w:pPr>
      <w:r>
        <w:rPr>
          <w:rFonts w:ascii="Segoe UI" w:hAnsi="Segoe UI"/>
          <w:sz w:val="22"/>
        </w:rPr>
        <w:t>•</w:t>
        <w:tab/>
      </w:r>
      <w:r>
        <w:rPr>
          <w:rFonts w:ascii="Segoe UI" w:hAnsi="Segoe UI"/>
          <w:sz w:val="22"/>
        </w:rPr>
        <w:t>Give your runtime the Secrets scope and the Console secret provider (Section 1.4), so any job it takes can resolve the same secrets.</w:t>
      </w:r>
    </w:p>
    <w:p>
      <w:pPr>
        <w:tabs>
          <w:tab w:pos="432" w:val="left"/>
        </w:tabs>
        <w:spacing w:after="80"/>
        <w:ind w:left="432" w:hanging="432"/>
      </w:pPr>
      <w:r>
        <w:rPr>
          <w:rFonts w:ascii="Segoe UI" w:hAnsi="Segoe UI"/>
          <w:sz w:val="22"/>
        </w:rPr>
        <w:t>•</w:t>
        <w:tab/>
      </w:r>
      <w:r>
        <w:rPr>
          <w:rFonts w:ascii="Segoe UI" w:hAnsi="Segoe UI"/>
          <w:sz w:val="22"/>
        </w:rPr>
        <w:t>To confirm your runtime is the cause of an AI Agent incident, stop it, start a fresh process instance, and see whether the incident recurs.</w:t>
      </w:r>
    </w:p>
    <w:p>
      <w:pPr>
        <w:tabs>
          <w:tab w:pos="432" w:val="left"/>
        </w:tabs>
        <w:spacing w:after="80"/>
        <w:ind w:left="432" w:hanging="432"/>
      </w:pPr>
      <w:r>
        <w:rPr>
          <w:rFonts w:ascii="Segoe UI" w:hAnsi="Segoe UI"/>
          <w:sz w:val="22"/>
        </w:rPr>
        <w:t>•</w:t>
        <w:tab/>
      </w:r>
      <w:r>
        <w:rPr>
          <w:rFonts w:ascii="Segoe UI" w:hAnsi="Segoe UI"/>
          <w:sz w:val="22"/>
        </w:rPr>
        <w:t>The runtime has a per-connector disable setting in its code (CONNECTOR_NAME_DISABLED). An attempt to disable the AI Agent with CONNECTOR_AI_AGENT_DISABLED made no difference in testing, so do not rely on it without testing your own name.</w:t>
      </w:r>
    </w:p>
    <w:p>
      <w:pPr>
        <w:tabs>
          <w:tab w:pos="432" w:val="left"/>
        </w:tabs>
        <w:spacing w:after="80"/>
        <w:ind w:left="432" w:hanging="432"/>
      </w:pPr>
      <w:r>
        <w:rPr>
          <w:rFonts w:ascii="Segoe UI" w:hAnsi="Segoe UI"/>
          <w:sz w:val="22"/>
        </w:rPr>
        <w:t>•</w:t>
        <w:tab/>
      </w:r>
      <w:r>
        <w:rPr>
          <w:rFonts w:ascii="Segoe UI" w:hAnsi="Segoe UI"/>
          <w:sz w:val="22"/>
        </w:rPr>
        <w:t>The cleaner production design is a small runtime that hosts only this connector. This project does not include one yet.</w:t>
      </w:r>
    </w:p>
    <w:p>
      <w:pPr>
        <w:pStyle w:val="Heading2"/>
      </w:pPr>
      <w:r>
        <w:rPr>
          <w:rFonts w:ascii="Segoe UI" w:hAnsi="Segoe UI"/>
          <w:sz w:val="28"/>
        </w:rPr>
        <w:t>12.3 Getting the actual error for a failed job</w:t>
      </w:r>
    </w:p>
    <w:p>
      <w:r>
        <w:rPr>
          <w:rFonts w:ascii="Segoe UI" w:hAnsi="Segoe UI"/>
          <w:sz w:val="22"/>
        </w:rPr>
        <w:t>In Operate, open the process instance and the incident. Click the incident row to expand it: the generic "No retries left" text is only the incident type, and the real error message is underneath. On the runtime side, the logs show the same failure with a stack trace.</w:t>
      </w:r>
    </w:p>
    <w:p>
      <w:pPr>
        <w:pStyle w:val="Heading1"/>
      </w:pPr>
      <w:r>
        <w:rPr>
          <w:rFonts w:ascii="Segoe UI" w:hAnsi="Segoe UI"/>
          <w:sz w:val="36"/>
        </w:rPr>
        <w:t>13. Quick reference</w:t>
      </w:r>
    </w:p>
    <w:p>
      <w:pPr>
        <w:pStyle w:val="Heading2"/>
      </w:pPr>
      <w:r>
        <w:rPr>
          <w:rFonts w:ascii="Segoe UI" w:hAnsi="Segoe UI"/>
          <w:sz w:val="28"/>
        </w:rPr>
        <w:t>13.1 The whole thing on one page</w:t>
      </w:r>
    </w:p>
    <w:p>
      <w:pPr>
        <w:tabs>
          <w:tab w:pos="432" w:val="left"/>
        </w:tabs>
        <w:spacing w:after="80"/>
        <w:ind w:left="432" w:hanging="432"/>
      </w:pPr>
      <w:r>
        <w:rPr>
          <w:rFonts w:ascii="Segoe UI" w:hAnsi="Segoe UI"/>
          <w:sz w:val="22"/>
        </w:rPr>
        <w:t>1.</w:t>
        <w:tab/>
      </w:r>
      <w:r>
        <w:rPr>
          <w:rFonts w:ascii="Segoe UI" w:hAnsi="Segoe UI"/>
          <w:sz w:val="22"/>
        </w:rPr>
        <w:t>Build the jar (</w:t>
      </w:r>
      <w:r>
        <w:rPr>
          <w:rFonts w:ascii="Consolas" w:hAnsi="Consolas"/>
          <w:color w:val="A01E4C"/>
          <w:sz w:val="20"/>
        </w:rPr>
        <w:t>mvn package</w:t>
      </w:r>
      <w:r>
        <w:rPr>
          <w:rFonts w:ascii="Segoe UI" w:hAnsi="Segoe UI"/>
          <w:sz w:val="22"/>
        </w:rPr>
        <w:t>) and, for containers, the image.</w:t>
      </w:r>
    </w:p>
    <w:p>
      <w:pPr>
        <w:tabs>
          <w:tab w:pos="432" w:val="left"/>
        </w:tabs>
        <w:spacing w:after="80"/>
        <w:ind w:left="432" w:hanging="432"/>
      </w:pPr>
      <w:r>
        <w:rPr>
          <w:rFonts w:ascii="Segoe UI" w:hAnsi="Segoe UI"/>
          <w:sz w:val="22"/>
        </w:rPr>
        <w:t>2.</w:t>
        <w:tab/>
      </w:r>
      <w:r>
        <w:rPr>
          <w:rFonts w:ascii="Segoe UI" w:hAnsi="Segoe UI"/>
          <w:sz w:val="22"/>
        </w:rPr>
        <w:t>Create an API client with the Secrets scope, and note the cluster ID and region.</w:t>
      </w:r>
    </w:p>
    <w:p>
      <w:pPr>
        <w:tabs>
          <w:tab w:pos="432" w:val="left"/>
        </w:tabs>
        <w:spacing w:after="80"/>
        <w:ind w:left="432" w:hanging="432"/>
      </w:pPr>
      <w:r>
        <w:rPr>
          <w:rFonts w:ascii="Segoe UI" w:hAnsi="Segoe UI"/>
          <w:sz w:val="22"/>
        </w:rPr>
        <w:t>3.</w:t>
        <w:tab/>
      </w:r>
      <w:r>
        <w:rPr>
          <w:rFonts w:ascii="Segoe UI" w:hAnsi="Segoe UI"/>
          <w:sz w:val="22"/>
        </w:rPr>
        <w:t>Create the GOVERNOR_PRICE_TABLE secret.</w:t>
      </w:r>
    </w:p>
    <w:p>
      <w:pPr>
        <w:tabs>
          <w:tab w:pos="432" w:val="left"/>
        </w:tabs>
        <w:spacing w:after="80"/>
        <w:ind w:left="432" w:hanging="432"/>
      </w:pPr>
      <w:r>
        <w:rPr>
          <w:rFonts w:ascii="Segoe UI" w:hAnsi="Segoe UI"/>
          <w:sz w:val="22"/>
        </w:rPr>
        <w:t>4.</w:t>
        <w:tab/>
      </w:r>
      <w:r>
        <w:rPr>
          <w:rFonts w:ascii="Segoe UI" w:hAnsi="Segoe UI"/>
          <w:sz w:val="22"/>
        </w:rPr>
        <w:t>Start a runtime with the six settings in Section 3.6 and the connector jar loaded.</w:t>
      </w:r>
    </w:p>
    <w:p>
      <w:pPr>
        <w:tabs>
          <w:tab w:pos="432" w:val="left"/>
        </w:tabs>
        <w:spacing w:after="80"/>
        <w:ind w:left="432" w:hanging="432"/>
      </w:pPr>
      <w:r>
        <w:rPr>
          <w:rFonts w:ascii="Segoe UI" w:hAnsi="Segoe UI"/>
          <w:sz w:val="22"/>
        </w:rPr>
        <w:t>5.</w:t>
        <w:tab/>
      </w:r>
      <w:r>
        <w:rPr>
          <w:rFonts w:ascii="Segoe UI" w:hAnsi="Segoe UI"/>
          <w:sz w:val="22"/>
        </w:rPr>
        <w:t>Import the element template into Modeler.</w:t>
      </w:r>
    </w:p>
    <w:p>
      <w:pPr>
        <w:tabs>
          <w:tab w:pos="432" w:val="left"/>
        </w:tabs>
        <w:spacing w:after="80"/>
        <w:ind w:left="432" w:hanging="432"/>
      </w:pPr>
      <w:r>
        <w:rPr>
          <w:rFonts w:ascii="Segoe UI" w:hAnsi="Segoe UI"/>
          <w:sz w:val="22"/>
        </w:rPr>
        <w:t>6.</w:t>
        <w:tab/>
      </w:r>
      <w:r>
        <w:rPr>
          <w:rFonts w:ascii="Segoe UI" w:hAnsi="Segoe UI"/>
          <w:sz w:val="22"/>
        </w:rPr>
        <w:t>Verify with the six steps in Section 5.</w:t>
      </w:r>
    </w:p>
    <w:p>
      <w:pPr>
        <w:pStyle w:val="Heading2"/>
      </w:pPr>
      <w:r>
        <w:rPr>
          <w:rFonts w:ascii="Segoe UI" w:hAnsi="Segoe UI"/>
          <w:sz w:val="28"/>
        </w:rPr>
        <w:t>13.2 Files in the project that this guide uses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File</w:t>
            </w:r>
          </w:p>
        </w:tc>
        <w:tc>
          <w:tcPr>
            <w:tcW w:type="dxa" w:w="4680"/>
            <w:shd w:val="clear" w:color="auto" w:fill="1F3864"/>
          </w:tcPr>
          <w:p>
            <w:r>
              <w:rPr>
                <w:b/>
                <w:color w:val="FFFFFF"/>
              </w:rPr>
            </w:r>
            <w:r>
              <w:rPr>
                <w:rFonts w:ascii="Segoe UI" w:hAnsi="Segoe UI"/>
                <w:b/>
                <w:color w:val="FFFFFF"/>
                <w:sz w:val="20"/>
              </w:rPr>
              <w:t>Purpose</w:t>
            </w:r>
          </w:p>
        </w:tc>
      </w:tr>
      <w:tr>
        <w:tc>
          <w:tcPr>
            <w:tcW w:type="dxa" w:w="4680"/>
          </w:tcPr>
          <w:p>
            <w:r/>
            <w:r>
              <w:rPr>
                <w:rFonts w:ascii="Consolas" w:hAnsi="Consolas"/>
                <w:color w:val="A01E4C"/>
                <w:sz w:val="20"/>
              </w:rPr>
              <w:t>governor-connector/target/governor-connector-0.1.0-SNAPSHOT-with-dependencies.jar</w:t>
            </w:r>
          </w:p>
        </w:tc>
        <w:tc>
          <w:tcPr>
            <w:tcW w:type="dxa" w:w="4680"/>
          </w:tcPr>
          <w:p>
            <w:r/>
            <w:r>
              <w:rPr>
                <w:rFonts w:ascii="Segoe UI" w:hAnsi="Segoe UI"/>
                <w:sz w:val="20"/>
              </w:rPr>
              <w:t>The connector, built by mvn package.</w:t>
            </w:r>
          </w:p>
        </w:tc>
      </w:tr>
      <w:tr>
        <w:tc>
          <w:tcPr>
            <w:tcW w:type="dxa" w:w="4680"/>
          </w:tcPr>
          <w:p>
            <w:r/>
            <w:r>
              <w:rPr>
                <w:rFonts w:ascii="Consolas" w:hAnsi="Consolas"/>
                <w:color w:val="A01E4C"/>
                <w:sz w:val="20"/>
              </w:rPr>
              <w:t>docker/Dockerfile.connector</w:t>
            </w:r>
          </w:p>
        </w:tc>
        <w:tc>
          <w:tcPr>
            <w:tcW w:type="dxa" w:w="4680"/>
          </w:tcPr>
          <w:p>
            <w:r/>
            <w:r>
              <w:rPr>
                <w:rFonts w:ascii="Segoe UI" w:hAnsi="Segoe UI"/>
                <w:sz w:val="20"/>
              </w:rPr>
              <w:t>Builds the runtime image with the jar inside.</w:t>
            </w:r>
          </w:p>
        </w:tc>
      </w:tr>
      <w:tr>
        <w:tc>
          <w:tcPr>
            <w:tcW w:type="dxa" w:w="4680"/>
          </w:tcPr>
          <w:p>
            <w:r/>
            <w:r>
              <w:rPr>
                <w:rFonts w:ascii="Consolas" w:hAnsi="Consolas"/>
                <w:color w:val="A01E4C"/>
                <w:sz w:val="20"/>
              </w:rPr>
              <w:t>docker/docker-compose.yml</w:t>
            </w:r>
          </w:p>
        </w:tc>
        <w:tc>
          <w:tcPr>
            <w:tcW w:type="dxa" w:w="4680"/>
          </w:tcPr>
          <w:p>
            <w:r/>
            <w:r>
              <w:rPr>
                <w:rFonts w:ascii="Segoe UI" w:hAnsi="Segoe UI"/>
                <w:sz w:val="20"/>
              </w:rPr>
              <w:t>Runs the image on Docker Desktop.</w:t>
            </w:r>
          </w:p>
        </w:tc>
      </w:tr>
      <w:tr>
        <w:tc>
          <w:tcPr>
            <w:tcW w:type="dxa" w:w="4680"/>
          </w:tcPr>
          <w:p>
            <w:r/>
            <w:r>
              <w:rPr>
                <w:rFonts w:ascii="Consolas" w:hAnsi="Consolas"/>
                <w:color w:val="A01E4C"/>
                <w:sz w:val="20"/>
              </w:rPr>
              <w:t>docker/.env.example</w:t>
            </w:r>
          </w:p>
        </w:tc>
        <w:tc>
          <w:tcPr>
            <w:tcW w:type="dxa" w:w="4680"/>
          </w:tcPr>
          <w:p>
            <w:r/>
            <w:r>
              <w:rPr>
                <w:rFonts w:ascii="Segoe UI" w:hAnsi="Segoe UI"/>
                <w:sz w:val="20"/>
              </w:rPr>
              <w:t>Template for the credentials file.</w:t>
            </w:r>
          </w:p>
        </w:tc>
      </w:tr>
      <w:tr>
        <w:tc>
          <w:tcPr>
            <w:tcW w:type="dxa" w:w="4680"/>
          </w:tcPr>
          <w:p>
            <w:r/>
            <w:r>
              <w:rPr>
                <w:rFonts w:ascii="Consolas" w:hAnsi="Consolas"/>
                <w:color w:val="A01E4C"/>
                <w:sz w:val="20"/>
              </w:rPr>
              <w:t>element-templates/token-cost-governor.json</w:t>
            </w:r>
          </w:p>
        </w:tc>
        <w:tc>
          <w:tcPr>
            <w:tcW w:type="dxa" w:w="4680"/>
          </w:tcPr>
          <w:p>
            <w:r/>
            <w:r>
              <w:rPr>
                <w:rFonts w:ascii="Segoe UI" w:hAnsi="Segoe UI"/>
                <w:sz w:val="20"/>
              </w:rPr>
              <w:t>The Modeler form.</w:t>
            </w:r>
          </w:p>
        </w:tc>
      </w:tr>
      <w:tr>
        <w:tc>
          <w:tcPr>
            <w:tcW w:type="dxa" w:w="4680"/>
          </w:tcPr>
          <w:p>
            <w:r/>
            <w:r>
              <w:rPr>
                <w:rFonts w:ascii="Consolas" w:hAnsi="Consolas"/>
                <w:color w:val="A01E4C"/>
                <w:sz w:val="20"/>
              </w:rPr>
              <w:t>bpmn/ai-agent-task-cost-tracking.bpmn</w:t>
            </w:r>
          </w:p>
        </w:tc>
        <w:tc>
          <w:tcPr>
            <w:tcW w:type="dxa" w:w="4680"/>
          </w:tcPr>
          <w:p>
            <w:r/>
            <w:r>
              <w:rPr>
                <w:rFonts w:ascii="Segoe UI" w:hAnsi="Segoe UI"/>
                <w:sz w:val="20"/>
              </w:rPr>
              <w:t>A demo process to verify with.</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1F3864"/>
      <w:sz w:val="36"/>
      <w:szCs w:val="28"/>
    </w:rPr>
    <w:pBdr>
      <w:bottom w:val="single" w:sz="8" w:space="4" w:color="9DC3E6"/>
    </w:pBd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Segoe UI" w:hAnsi="Segoe U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