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Token &amp; Cost Governor — User Manual</w:t>
      </w:r>
    </w:p>
    <w:p>
      <w:pPr>
        <w:spacing w:before="360" w:after="160"/>
      </w:pPr>
      <w:r>
        <w:rPr>
          <w:rFonts w:ascii="Segoe UI" w:hAnsi="Segoe UI"/>
          <w:b/>
          <w:color w:val="1F3864"/>
          <w:sz w:val="32"/>
        </w:rPr>
        <w:t>Table of Contents</w:t>
      </w:r>
    </w:p>
    <w:p>
      <w:r>
        <w:rPr>
          <w:rFonts w:ascii="Segoe UI" w:hAnsi="Segoe UI"/>
          <w:i/>
          <w:color w:val="595959"/>
          <w:sz w:val="20"/>
        </w:rPr>
        <w:t>(Right-click here and choose “Update Field”, or press F9, if the entries below don't show page numbers yet.)</w:t>
      </w:r>
    </w:p>
    <w:p>
      <w:r>
        <w:fldChar w:fldCharType="begin" w:dirty="true"/>
        <w:instrText xml:space="preserve">TOC \o "1-2" \h \z \u</w:instrText>
      </w:r>
      <w:r>
        <w:fldChar w:fldCharType="separate"/>
      </w:r>
      <w:r>
        <w:t>Table of contents will appear here once Word updates this field.</w:t>
      </w:r>
      <w:r>
        <w:fldChar w:fldCharType="end"/>
      </w:r>
    </w:p>
    <w:p>
      <w:r>
        <w:br w:type="page"/>
      </w:r>
    </w:p>
    <w:p>
      <w:r>
        <w:rPr>
          <w:rFonts w:ascii="Segoe UI" w:hAnsi="Segoe UI"/>
          <w:sz w:val="22"/>
        </w:rPr>
        <w:t>A complete, step-by-step guide to installing, configuring, and operating the Token &amp; Cost Governor for Camunda 8 Agentic AI — written for a Camunda developer who has never seen this project before.</w:t>
      </w:r>
    </w:p>
    <w:p>
      <w:pPr>
        <w:pStyle w:val="Heading1"/>
      </w:pPr>
      <w:r>
        <w:rPr>
          <w:rFonts w:ascii="Segoe UI" w:hAnsi="Segoe UI"/>
          <w:sz w:val="36"/>
        </w:rPr>
        <w:t>How to use this manual</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If you want to...</w:t>
            </w:r>
          </w:p>
        </w:tc>
        <w:tc>
          <w:tcPr>
            <w:tcW w:type="dxa" w:w="4680"/>
            <w:shd w:val="clear" w:color="auto" w:fill="1F3864"/>
          </w:tcPr>
          <w:p>
            <w:r>
              <w:rPr>
                <w:b/>
                <w:color w:val="FFFFFF"/>
              </w:rPr>
            </w:r>
            <w:r>
              <w:rPr>
                <w:rFonts w:ascii="Segoe UI" w:hAnsi="Segoe UI"/>
                <w:b/>
                <w:color w:val="FFFFFF"/>
                <w:sz w:val="20"/>
              </w:rPr>
              <w:t>Go to</w:t>
            </w:r>
          </w:p>
        </w:tc>
      </w:tr>
      <w:tr>
        <w:tc>
          <w:tcPr>
            <w:tcW w:type="dxa" w:w="4680"/>
          </w:tcPr>
          <w:p>
            <w:r/>
            <w:r>
              <w:rPr>
                <w:rFonts w:ascii="Segoe UI" w:hAnsi="Segoe UI"/>
                <w:sz w:val="20"/>
              </w:rPr>
              <w:t>Understand what this project does and why</w:t>
            </w:r>
          </w:p>
        </w:tc>
        <w:tc>
          <w:tcPr>
            <w:tcW w:type="dxa" w:w="4680"/>
          </w:tcPr>
          <w:p>
            <w:r/>
            <w:r>
              <w:rPr>
                <w:rFonts w:ascii="Segoe UI" w:hAnsi="Segoe UI"/>
                <w:sz w:val="20"/>
              </w:rPr>
              <w:t>1. Introduction</w:t>
            </w:r>
          </w:p>
        </w:tc>
      </w:tr>
      <w:tr>
        <w:tc>
          <w:tcPr>
            <w:tcW w:type="dxa" w:w="4680"/>
          </w:tcPr>
          <w:p>
            <w:r/>
            <w:r>
              <w:rPr>
                <w:rFonts w:ascii="Segoe UI" w:hAnsi="Segoe UI"/>
                <w:sz w:val="20"/>
              </w:rPr>
              <w:t>Understand how the pieces fit together</w:t>
            </w:r>
          </w:p>
        </w:tc>
        <w:tc>
          <w:tcPr>
            <w:tcW w:type="dxa" w:w="4680"/>
          </w:tcPr>
          <w:p>
            <w:r/>
            <w:r>
              <w:rPr>
                <w:rFonts w:ascii="Segoe UI" w:hAnsi="Segoe UI"/>
                <w:sz w:val="20"/>
              </w:rPr>
              <w:t>2. Architecture</w:t>
            </w:r>
          </w:p>
        </w:tc>
      </w:tr>
      <w:tr>
        <w:tc>
          <w:tcPr>
            <w:tcW w:type="dxa" w:w="4680"/>
          </w:tcPr>
          <w:p>
            <w:r/>
            <w:r>
              <w:rPr>
                <w:rFonts w:ascii="Segoe UI" w:hAnsi="Segoe UI"/>
                <w:sz w:val="20"/>
              </w:rPr>
              <w:t>Check you have everything installed first</w:t>
            </w:r>
          </w:p>
        </w:tc>
        <w:tc>
          <w:tcPr>
            <w:tcW w:type="dxa" w:w="4680"/>
          </w:tcPr>
          <w:p>
            <w:r/>
            <w:r>
              <w:rPr>
                <w:rFonts w:ascii="Segoe UI" w:hAnsi="Segoe UI"/>
                <w:sz w:val="20"/>
              </w:rPr>
              <w:t>3. Prerequisites</w:t>
            </w:r>
          </w:p>
        </w:tc>
      </w:tr>
      <w:tr>
        <w:tc>
          <w:tcPr>
            <w:tcW w:type="dxa" w:w="4680"/>
          </w:tcPr>
          <w:p>
            <w:r/>
            <w:r>
              <w:rPr>
                <w:rFonts w:ascii="Segoe UI" w:hAnsi="Segoe UI"/>
                <w:sz w:val="20"/>
              </w:rPr>
              <w:t>Get it running for the first time</w:t>
            </w:r>
          </w:p>
        </w:tc>
        <w:tc>
          <w:tcPr>
            <w:tcW w:type="dxa" w:w="4680"/>
          </w:tcPr>
          <w:p>
            <w:r/>
            <w:r>
              <w:rPr>
                <w:rFonts w:ascii="Segoe UI" w:hAnsi="Segoe UI"/>
                <w:sz w:val="20"/>
              </w:rPr>
              <w:t>4. Installation</w:t>
            </w:r>
          </w:p>
        </w:tc>
      </w:tr>
      <w:tr>
        <w:tc>
          <w:tcPr>
            <w:tcW w:type="dxa" w:w="4680"/>
          </w:tcPr>
          <w:p>
            <w:r/>
            <w:r>
              <w:rPr>
                <w:rFonts w:ascii="Segoe UI" w:hAnsi="Segoe UI"/>
                <w:sz w:val="20"/>
              </w:rPr>
              <w:t>Set budgets, prices, and admin access</w:t>
            </w:r>
          </w:p>
        </w:tc>
        <w:tc>
          <w:tcPr>
            <w:tcW w:type="dxa" w:w="4680"/>
          </w:tcPr>
          <w:p>
            <w:r/>
            <w:r>
              <w:rPr>
                <w:rFonts w:ascii="Segoe UI" w:hAnsi="Segoe UI"/>
                <w:sz w:val="20"/>
              </w:rPr>
              <w:t>5. Configuring governor-gateway</w:t>
            </w:r>
          </w:p>
        </w:tc>
      </w:tr>
      <w:tr>
        <w:tc>
          <w:tcPr>
            <w:tcW w:type="dxa" w:w="4680"/>
          </w:tcPr>
          <w:p>
            <w:r/>
            <w:r>
              <w:rPr>
                <w:rFonts w:ascii="Segoe UI" w:hAnsi="Segoe UI"/>
                <w:sz w:val="20"/>
              </w:rPr>
              <w:t>Point an AI Agent element at the governor</w:t>
            </w:r>
          </w:p>
        </w:tc>
        <w:tc>
          <w:tcPr>
            <w:tcW w:type="dxa" w:w="4680"/>
          </w:tcPr>
          <w:p>
            <w:r/>
            <w:r>
              <w:rPr>
                <w:rFonts w:ascii="Segoe UI" w:hAnsi="Segoe UI"/>
                <w:sz w:val="20"/>
              </w:rPr>
              <w:t>6. Configuring the AI Agent element in Modeler</w:t>
            </w:r>
          </w:p>
        </w:tc>
      </w:tr>
      <w:tr>
        <w:tc>
          <w:tcPr>
            <w:tcW w:type="dxa" w:w="4680"/>
          </w:tcPr>
          <w:p>
            <w:r/>
            <w:r>
              <w:rPr>
                <w:rFonts w:ascii="Segoe UI" w:hAnsi="Segoe UI"/>
                <w:sz w:val="20"/>
              </w:rPr>
              <w:t>Add budget checkpoints to a BPMN process</w:t>
            </w:r>
          </w:p>
        </w:tc>
        <w:tc>
          <w:tcPr>
            <w:tcW w:type="dxa" w:w="4680"/>
          </w:tcPr>
          <w:p>
            <w:r/>
            <w:r>
              <w:rPr>
                <w:rFonts w:ascii="Segoe UI" w:hAnsi="Segoe UI"/>
                <w:sz w:val="20"/>
              </w:rPr>
              <w:t>7. Configuring governor-connector in Modeler</w:t>
            </w:r>
          </w:p>
        </w:tc>
      </w:tr>
      <w:tr>
        <w:tc>
          <w:tcPr>
            <w:tcW w:type="dxa" w:w="4680"/>
          </w:tcPr>
          <w:p>
            <w:r/>
            <w:r>
              <w:rPr>
                <w:rFonts w:ascii="Segoe UI" w:hAnsi="Segoe UI"/>
                <w:sz w:val="20"/>
              </w:rPr>
              <w:t>Understand where your data lives</w:t>
            </w:r>
          </w:p>
        </w:tc>
        <w:tc>
          <w:tcPr>
            <w:tcW w:type="dxa" w:w="4680"/>
          </w:tcPr>
          <w:p>
            <w:r/>
            <w:r>
              <w:rPr>
                <w:rFonts w:ascii="Segoe UI" w:hAnsi="Segoe UI"/>
                <w:sz w:val="20"/>
              </w:rPr>
              <w:t>8. Storage: how usage and budgets are stored</w:t>
            </w:r>
          </w:p>
        </w:tc>
      </w:tr>
      <w:tr>
        <w:tc>
          <w:tcPr>
            <w:tcW w:type="dxa" w:w="4680"/>
          </w:tcPr>
          <w:p>
            <w:r/>
            <w:r>
              <w:rPr>
                <w:rFonts w:ascii="Segoe UI" w:hAnsi="Segoe UI"/>
                <w:sz w:val="20"/>
              </w:rPr>
              <w:t>Look up a BPMN error code</w:t>
            </w:r>
          </w:p>
        </w:tc>
        <w:tc>
          <w:tcPr>
            <w:tcW w:type="dxa" w:w="4680"/>
          </w:tcPr>
          <w:p>
            <w:r/>
            <w:r>
              <w:rPr>
                <w:rFonts w:ascii="Segoe UI" w:hAnsi="Segoe UI"/>
                <w:sz w:val="20"/>
              </w:rPr>
              <w:t>9. BPMN error codes</w:t>
            </w:r>
          </w:p>
        </w:tc>
      </w:tr>
      <w:tr>
        <w:tc>
          <w:tcPr>
            <w:tcW w:type="dxa" w:w="4680"/>
          </w:tcPr>
          <w:p>
            <w:r/>
            <w:r>
              <w:rPr>
                <w:rFonts w:ascii="Segoe UI" w:hAnsi="Segoe UI"/>
                <w:sz w:val="20"/>
              </w:rPr>
              <w:t>Deploy with Docker</w:t>
            </w:r>
          </w:p>
        </w:tc>
        <w:tc>
          <w:tcPr>
            <w:tcW w:type="dxa" w:w="4680"/>
          </w:tcPr>
          <w:p>
            <w:r/>
            <w:r>
              <w:rPr>
                <w:rFonts w:ascii="Segoe UI" w:hAnsi="Segoe UI"/>
                <w:sz w:val="20"/>
              </w:rPr>
              <w:t>10. Docker deployment, step by step</w:t>
            </w:r>
          </w:p>
        </w:tc>
      </w:tr>
      <w:tr>
        <w:tc>
          <w:tcPr>
            <w:tcW w:type="dxa" w:w="4680"/>
          </w:tcPr>
          <w:p>
            <w:r/>
            <w:r>
              <w:rPr>
                <w:rFonts w:ascii="Segoe UI" w:hAnsi="Segoe UI"/>
                <w:sz w:val="20"/>
              </w:rPr>
              <w:t>Fix something that isn't working</w:t>
            </w:r>
          </w:p>
        </w:tc>
        <w:tc>
          <w:tcPr>
            <w:tcW w:type="dxa" w:w="4680"/>
          </w:tcPr>
          <w:p>
            <w:r/>
            <w:r>
              <w:rPr>
                <w:rFonts w:ascii="Segoe UI" w:hAnsi="Segoe UI"/>
                <w:sz w:val="20"/>
              </w:rPr>
              <w:t>11. Troubleshooting / FAQ</w:t>
            </w:r>
          </w:p>
        </w:tc>
      </w:tr>
      <w:tr>
        <w:tc>
          <w:tcPr>
            <w:tcW w:type="dxa" w:w="4680"/>
          </w:tcPr>
          <w:p>
            <w:r/>
            <w:r>
              <w:rPr>
                <w:rFonts w:ascii="Segoe UI" w:hAnsi="Segoe UI"/>
                <w:sz w:val="20"/>
              </w:rPr>
              <w:t>Look up a term</w:t>
            </w:r>
          </w:p>
        </w:tc>
        <w:tc>
          <w:tcPr>
            <w:tcW w:type="dxa" w:w="4680"/>
          </w:tcPr>
          <w:p>
            <w:r/>
            <w:r>
              <w:rPr>
                <w:rFonts w:ascii="Segoe UI" w:hAnsi="Segoe UI"/>
                <w:sz w:val="20"/>
              </w:rPr>
              <w:t>12. Glossary</w:t>
            </w:r>
          </w:p>
        </w:tc>
      </w:tr>
      <w:tr>
        <w:tc>
          <w:tcPr>
            <w:tcW w:type="dxa" w:w="4680"/>
          </w:tcPr>
          <w:p>
            <w:r/>
            <w:r>
              <w:rPr>
                <w:rFonts w:ascii="Segoe UI" w:hAnsi="Segoe UI"/>
                <w:sz w:val="20"/>
              </w:rPr>
              <w:t>Know what this does NOT do</w:t>
            </w:r>
          </w:p>
        </w:tc>
        <w:tc>
          <w:tcPr>
            <w:tcW w:type="dxa" w:w="4680"/>
          </w:tcPr>
          <w:p>
            <w:r/>
            <w:r>
              <w:rPr>
                <w:rFonts w:ascii="Segoe UI" w:hAnsi="Segoe UI"/>
                <w:sz w:val="20"/>
              </w:rPr>
              <w:t>13. Known limitations</w:t>
            </w:r>
          </w:p>
        </w:tc>
      </w:tr>
    </w:tbl>
    <w:p>
      <w:pPr>
        <w:spacing w:after="40"/>
      </w:pPr>
    </w:p>
    <w:p>
      <w:pPr>
        <w:pStyle w:val="Heading1"/>
      </w:pPr>
      <w:r>
        <w:rPr>
          <w:rFonts w:ascii="Segoe UI" w:hAnsi="Segoe UI"/>
          <w:sz w:val="36"/>
        </w:rPr>
        <w:t>1. Introduction</w:t>
      </w:r>
    </w:p>
    <w:p>
      <w:pPr>
        <w:pStyle w:val="Heading2"/>
      </w:pPr>
      <w:r>
        <w:rPr>
          <w:rFonts w:ascii="Segoe UI" w:hAnsi="Segoe UI"/>
          <w:sz w:val="28"/>
        </w:rPr>
        <w:t>1.1 The problem</w:t>
      </w:r>
    </w:p>
    <w:p>
      <w:r>
        <w:rPr>
          <w:rFonts w:ascii="Segoe UI" w:hAnsi="Segoe UI"/>
          <w:sz w:val="22"/>
        </w:rPr>
        <w:t xml:space="preserve">Camunda 8.10+'s native Agentic AI elements — the </w:t>
      </w:r>
      <w:r>
        <w:rPr>
          <w:rFonts w:ascii="Segoe UI" w:hAnsi="Segoe UI"/>
          <w:b/>
          <w:sz w:val="22"/>
        </w:rPr>
        <w:t>AI Agent Task</w:t>
      </w:r>
      <w:r>
        <w:rPr>
          <w:rFonts w:ascii="Segoe UI" w:hAnsi="Segoe UI"/>
          <w:sz w:val="22"/>
        </w:rPr>
        <w:t xml:space="preserve"> and the </w:t>
      </w:r>
      <w:r>
        <w:rPr>
          <w:rFonts w:ascii="Segoe UI" w:hAnsi="Segoe UI"/>
          <w:b/>
          <w:sz w:val="22"/>
        </w:rPr>
        <w:t>AI Agent Sub-process</w:t>
      </w:r>
      <w:r>
        <w:rPr>
          <w:rFonts w:ascii="Segoe UI" w:hAnsi="Segoe UI"/>
          <w:sz w:val="22"/>
        </w:rPr>
        <w:t xml:space="preserve"> — let a BPMN process call a large language model (Claude, GPT, etc.) directly from the process definition. This is powerful, but Camunda ships </w:t>
      </w:r>
      <w:r>
        <w:rPr>
          <w:rFonts w:ascii="Segoe UI" w:hAnsi="Segoe UI"/>
          <w:b/>
          <w:sz w:val="22"/>
        </w:rPr>
        <w:t>no spending controls</w:t>
      </w:r>
      <w:r>
        <w:rPr>
          <w:rFonts w:ascii="Segoe UI" w:hAnsi="Segoe UI"/>
          <w:sz w:val="22"/>
        </w:rPr>
        <w:t xml:space="preserve"> for it:</w:t>
      </w:r>
    </w:p>
    <w:p>
      <w:pPr>
        <w:tabs>
          <w:tab w:pos="432" w:val="left"/>
        </w:tabs>
        <w:spacing w:after="80"/>
        <w:ind w:left="432" w:hanging="432"/>
      </w:pPr>
      <w:r>
        <w:rPr>
          <w:rFonts w:ascii="Segoe UI" w:hAnsi="Segoe UI"/>
          <w:sz w:val="22"/>
        </w:rPr>
        <w:t>•</w:t>
        <w:tab/>
      </w:r>
      <w:r>
        <w:rPr>
          <w:rFonts w:ascii="Segoe UI" w:hAnsi="Segoe UI"/>
          <w:sz w:val="22"/>
        </w:rPr>
        <w:t>There is no token budget.</w:t>
      </w:r>
    </w:p>
    <w:p>
      <w:pPr>
        <w:tabs>
          <w:tab w:pos="432" w:val="left"/>
        </w:tabs>
        <w:spacing w:after="80"/>
        <w:ind w:left="432" w:hanging="432"/>
      </w:pPr>
      <w:r>
        <w:rPr>
          <w:rFonts w:ascii="Segoe UI" w:hAnsi="Segoe UI"/>
          <w:sz w:val="22"/>
        </w:rPr>
        <w:t>•</w:t>
        <w:tab/>
      </w:r>
      <w:r>
        <w:rPr>
          <w:rFonts w:ascii="Segoe UI" w:hAnsi="Segoe UI"/>
          <w:sz w:val="22"/>
        </w:rPr>
        <w:t>There is no dollar budget.</w:t>
      </w:r>
    </w:p>
    <w:p>
      <w:pPr>
        <w:tabs>
          <w:tab w:pos="432" w:val="left"/>
        </w:tabs>
        <w:spacing w:after="80"/>
        <w:ind w:left="432" w:hanging="432"/>
      </w:pPr>
      <w:r>
        <w:rPr>
          <w:rFonts w:ascii="Segoe UI" w:hAnsi="Segoe UI"/>
          <w:sz w:val="22"/>
        </w:rPr>
        <w:t>•</w:t>
        <w:tab/>
      </w:r>
      <w:r>
        <w:rPr>
          <w:rFonts w:ascii="Segoe UI" w:hAnsi="Segoe UI"/>
          <w:sz w:val="22"/>
        </w:rPr>
        <w:t xml:space="preserve">The only safety knob at all is </w:t>
      </w:r>
      <w:r>
        <w:rPr>
          <w:rFonts w:ascii="Consolas" w:hAnsi="Consolas"/>
          <w:color w:val="A01E4C"/>
          <w:sz w:val="20"/>
        </w:rPr>
        <w:t>maxModelCalls</w:t>
      </w:r>
      <w:r>
        <w:rPr>
          <w:rFonts w:ascii="Segoe UI" w:hAnsi="Segoe UI"/>
          <w:sz w:val="22"/>
        </w:rPr>
        <w:t>, a raw call-count limit (default 10) — it says nothing about how expensive each of those calls is.</w:t>
      </w:r>
    </w:p>
    <w:p>
      <w:pPr>
        <w:tabs>
          <w:tab w:pos="432" w:val="left"/>
        </w:tabs>
        <w:spacing w:after="80"/>
        <w:ind w:left="432" w:hanging="432"/>
      </w:pPr>
      <w:r>
        <w:rPr>
          <w:rFonts w:ascii="Segoe UI" w:hAnsi="Segoe UI"/>
          <w:sz w:val="22"/>
        </w:rPr>
        <w:t>•</w:t>
        <w:tab/>
      </w:r>
      <w:r>
        <w:rPr>
          <w:rFonts w:ascii="Segoe UI" w:hAnsi="Segoe UI"/>
          <w:sz w:val="22"/>
        </w:rPr>
        <w:t>Camunda's own documentation tells operators, in effect, "you are responsible for watching your own LLM spend."</w:t>
      </w:r>
    </w:p>
    <w:p>
      <w:r>
        <w:rPr>
          <w:rFonts w:ascii="Segoe UI" w:hAnsi="Segoe UI"/>
          <w:sz w:val="22"/>
        </w:rPr>
        <w:t>A single mis-designed agent loop, a runaway retry, or an unexpectedly verbose prompt can therefore burn an unbounded amount of real money before a human notices.</w:t>
      </w:r>
    </w:p>
    <w:p>
      <w:pPr>
        <w:pStyle w:val="Heading2"/>
      </w:pPr>
      <w:r>
        <w:rPr>
          <w:rFonts w:ascii="Segoe UI" w:hAnsi="Segoe UI"/>
          <w:sz w:val="28"/>
        </w:rPr>
        <w:t>1.2 What this project is</w:t>
      </w:r>
    </w:p>
    <w:p>
      <w:r>
        <w:rPr>
          <w:rFonts w:ascii="Segoe UI" w:hAnsi="Segoe UI"/>
          <w:sz w:val="22"/>
        </w:rPr>
        <w:t xml:space="preserve">The </w:t>
      </w:r>
      <w:r>
        <w:rPr>
          <w:rFonts w:ascii="Segoe UI" w:hAnsi="Segoe UI"/>
          <w:b/>
          <w:sz w:val="22"/>
        </w:rPr>
        <w:t>Token &amp; Cost Governor</w:t>
      </w:r>
      <w:r>
        <w:rPr>
          <w:rFonts w:ascii="Segoe UI" w:hAnsi="Segoe UI"/>
          <w:sz w:val="22"/>
        </w:rPr>
        <w:t xml:space="preserve"> is that missing spending control. It is made of two parts that work together, plus one shared piece of infrastructure:</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Part</w:t>
            </w:r>
          </w:p>
        </w:tc>
        <w:tc>
          <w:tcPr>
            <w:tcW w:type="dxa" w:w="4680"/>
            <w:shd w:val="clear" w:color="auto" w:fill="1F3864"/>
          </w:tcPr>
          <w:p>
            <w:r>
              <w:rPr>
                <w:b/>
                <w:color w:val="FFFFFF"/>
              </w:rPr>
            </w:r>
            <w:r>
              <w:rPr>
                <w:rFonts w:ascii="Segoe UI" w:hAnsi="Segoe UI"/>
                <w:b/>
                <w:color w:val="FFFFFF"/>
                <w:sz w:val="20"/>
              </w:rPr>
              <w:t>In one sentence</w:t>
            </w:r>
          </w:p>
        </w:tc>
      </w:tr>
      <w:tr>
        <w:tc>
          <w:tcPr>
            <w:tcW w:type="dxa" w:w="4680"/>
          </w:tcPr>
          <w:p>
            <w:r/>
            <w:r>
              <w:rPr>
                <w:rFonts w:ascii="Segoe UI" w:hAnsi="Segoe UI"/>
                <w:b/>
                <w:sz w:val="20"/>
              </w:rPr>
              <w:t>governor-gateway</w:t>
            </w:r>
          </w:p>
        </w:tc>
        <w:tc>
          <w:tcPr>
            <w:tcW w:type="dxa" w:w="4680"/>
          </w:tcPr>
          <w:p>
            <w:r/>
            <w:r>
              <w:rPr>
                <w:rFonts w:ascii="Segoe UI" w:hAnsi="Segoe UI"/>
                <w:sz w:val="20"/>
              </w:rPr>
              <w:t xml:space="preserve">A small proxy service that every LLM call passes through on its way to the real provider. It checks the budget </w:t>
            </w:r>
            <w:r>
              <w:rPr>
                <w:rFonts w:ascii="Segoe UI" w:hAnsi="Segoe UI"/>
                <w:i/>
                <w:sz w:val="20"/>
              </w:rPr>
              <w:t>before</w:t>
            </w:r>
            <w:r>
              <w:rPr>
                <w:rFonts w:ascii="Segoe UI" w:hAnsi="Segoe UI"/>
                <w:sz w:val="20"/>
              </w:rPr>
              <w:t xml:space="preserve"> forwarding the call, and records the </w:t>
            </w:r>
            <w:r>
              <w:rPr>
                <w:rFonts w:ascii="Segoe UI" w:hAnsi="Segoe UI"/>
                <w:i/>
                <w:sz w:val="20"/>
              </w:rPr>
              <w:t>actual</w:t>
            </w:r>
            <w:r>
              <w:rPr>
                <w:rFonts w:ascii="Segoe UI" w:hAnsi="Segoe UI"/>
                <w:sz w:val="20"/>
              </w:rPr>
              <w:t xml:space="preserve"> cost </w:t>
            </w:r>
            <w:r>
              <w:rPr>
                <w:rFonts w:ascii="Segoe UI" w:hAnsi="Segoe UI"/>
                <w:i/>
                <w:sz w:val="20"/>
              </w:rPr>
              <w:t>after</w:t>
            </w:r>
            <w:r>
              <w:rPr>
                <w:rFonts w:ascii="Segoe UI" w:hAnsi="Segoe UI"/>
                <w:sz w:val="20"/>
              </w:rPr>
              <w:t xml:space="preserve"> the real provider responds.</w:t>
            </w:r>
          </w:p>
        </w:tc>
      </w:tr>
      <w:tr>
        <w:tc>
          <w:tcPr>
            <w:tcW w:type="dxa" w:w="4680"/>
          </w:tcPr>
          <w:p>
            <w:r/>
            <w:r>
              <w:rPr>
                <w:rFonts w:ascii="Segoe UI" w:hAnsi="Segoe UI"/>
                <w:b/>
                <w:sz w:val="20"/>
              </w:rPr>
              <w:t>governor-connector</w:t>
            </w:r>
          </w:p>
        </w:tc>
        <w:tc>
          <w:tcPr>
            <w:tcW w:type="dxa" w:w="4680"/>
          </w:tcPr>
          <w:p>
            <w:r/>
            <w:r>
              <w:rPr>
                <w:rFonts w:ascii="Segoe UI" w:hAnsi="Segoe UI"/>
                <w:sz w:val="20"/>
              </w:rPr>
              <w:t>A normal Camunda outbound connector you drop onto your BPMN diagram, giving you a visible "check budget" step and a "show me current spend" step, right there in the process.</w:t>
            </w:r>
          </w:p>
        </w:tc>
      </w:tr>
      <w:tr>
        <w:tc>
          <w:tcPr>
            <w:tcW w:type="dxa" w:w="4680"/>
          </w:tcPr>
          <w:p>
            <w:r/>
            <w:r>
              <w:rPr>
                <w:rFonts w:ascii="Segoe UI" w:hAnsi="Segoe UI"/>
                <w:b/>
                <w:sz w:val="20"/>
              </w:rPr>
              <w:t>Redis</w:t>
            </w:r>
          </w:p>
        </w:tc>
        <w:tc>
          <w:tcPr>
            <w:tcW w:type="dxa" w:w="4680"/>
          </w:tcPr>
          <w:p>
            <w:r/>
            <w:r>
              <w:rPr>
                <w:rFonts w:ascii="Segoe UI" w:hAnsi="Segoe UI"/>
                <w:sz w:val="20"/>
              </w:rPr>
              <w:t xml:space="preserve">Where the running totals, budget rules, and price list live. Deliberately </w:t>
            </w:r>
            <w:r>
              <w:rPr>
                <w:rFonts w:ascii="Segoe UI" w:hAnsi="Segoe UI"/>
                <w:b/>
                <w:sz w:val="20"/>
              </w:rPr>
              <w:t>not a database</w:t>
            </w:r>
            <w:r>
              <w:rPr>
                <w:rFonts w:ascii="Segoe UI" w:hAnsi="Segoe UI"/>
                <w:sz w:val="20"/>
              </w:rPr>
              <w:t xml:space="preserve"> — see Section 8 for why, and what that means for you operationally.</w:t>
            </w:r>
          </w:p>
        </w:tc>
      </w:tr>
    </w:tbl>
    <w:p>
      <w:pPr>
        <w:spacing w:after="40"/>
      </w:pPr>
    </w:p>
    <w:p>
      <w:r>
        <w:rPr>
          <w:rFonts w:ascii="Segoe UI" w:hAnsi="Segoe UI"/>
          <w:sz w:val="22"/>
        </w:rPr>
        <w:t xml:space="preserve">You do not have to use both parts. </w:t>
      </w:r>
      <w:r>
        <w:rPr>
          <w:rFonts w:ascii="Consolas" w:hAnsi="Consolas"/>
          <w:color w:val="A01E4C"/>
          <w:sz w:val="20"/>
        </w:rPr>
        <w:t>governor-gateway</w:t>
      </w:r>
      <w:r>
        <w:rPr>
          <w:rFonts w:ascii="Segoe UI" w:hAnsi="Segoe UI"/>
          <w:sz w:val="22"/>
        </w:rPr>
        <w:t xml:space="preserve"> alone already protects every call an AI Agent element makes, with zero changes to your BPMN diagram beyond one configuration field. </w:t>
      </w:r>
      <w:r>
        <w:rPr>
          <w:rFonts w:ascii="Consolas" w:hAnsi="Consolas"/>
          <w:color w:val="A01E4C"/>
          <w:sz w:val="20"/>
        </w:rPr>
        <w:t>governor-connector</w:t>
      </w:r>
      <w:r>
        <w:rPr>
          <w:rFonts w:ascii="Segoe UI" w:hAnsi="Segoe UI"/>
          <w:sz w:val="22"/>
        </w:rPr>
        <w:t xml:space="preserve"> is an </w:t>
      </w:r>
      <w:r>
        <w:rPr>
          <w:rFonts w:ascii="Segoe UI" w:hAnsi="Segoe UI"/>
          <w:i/>
          <w:sz w:val="22"/>
        </w:rPr>
        <w:t>optional</w:t>
      </w:r>
      <w:r>
        <w:rPr>
          <w:rFonts w:ascii="Segoe UI" w:hAnsi="Segoe UI"/>
          <w:sz w:val="22"/>
        </w:rPr>
        <w:t xml:space="preserve"> add-on for when you want the budget check to be visible on the diagram itself, with its own BPMN error you can catch and react to.</w:t>
      </w:r>
    </w:p>
    <w:p>
      <w:pPr>
        <w:pStyle w:val="Heading1"/>
      </w:pPr>
      <w:r>
        <w:rPr>
          <w:rFonts w:ascii="Segoe UI" w:hAnsi="Segoe UI"/>
          <w:sz w:val="36"/>
        </w:rPr>
        <w:t>2. Architecture</w:t>
      </w:r>
    </w:p>
    <w:p>
      <w:pPr>
        <w:pStyle w:val="Heading2"/>
      </w:pPr>
      <w:r>
        <w:rPr>
          <w:rFonts w:ascii="Segoe UI" w:hAnsi="Segoe UI"/>
          <w:sz w:val="28"/>
        </w:rPr>
        <w:t>2.1 What each part does, and what it talks to</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2340"/>
        <w:gridCol w:w="2340"/>
        <w:gridCol w:w="2340"/>
        <w:gridCol w:w="2340"/>
      </w:tblGrid>
      <w:tr>
        <w:tc>
          <w:tcPr>
            <w:tcW w:type="dxa" w:w="2340"/>
            <w:shd w:val="clear" w:color="auto" w:fill="1F3864"/>
          </w:tcPr>
          <w:p>
            <w:r>
              <w:rPr>
                <w:b/>
                <w:color w:val="FFFFFF"/>
              </w:rPr>
            </w:r>
            <w:r>
              <w:rPr>
                <w:rFonts w:ascii="Segoe UI" w:hAnsi="Segoe UI"/>
                <w:b/>
                <w:color w:val="FFFFFF"/>
                <w:sz w:val="20"/>
              </w:rPr>
              <w:t>Component</w:t>
            </w:r>
          </w:p>
        </w:tc>
        <w:tc>
          <w:tcPr>
            <w:tcW w:type="dxa" w:w="2340"/>
            <w:shd w:val="clear" w:color="auto" w:fill="1F3864"/>
          </w:tcPr>
          <w:p>
            <w:r>
              <w:rPr>
                <w:b/>
                <w:color w:val="FFFFFF"/>
              </w:rPr>
            </w:r>
            <w:r>
              <w:rPr>
                <w:rFonts w:ascii="Segoe UI" w:hAnsi="Segoe UI"/>
                <w:b/>
                <w:color w:val="FFFFFF"/>
                <w:sz w:val="20"/>
              </w:rPr>
              <w:t>Purpose</w:t>
            </w:r>
          </w:p>
        </w:tc>
        <w:tc>
          <w:tcPr>
            <w:tcW w:type="dxa" w:w="2340"/>
            <w:shd w:val="clear" w:color="auto" w:fill="1F3864"/>
          </w:tcPr>
          <w:p>
            <w:r>
              <w:rPr>
                <w:b/>
                <w:color w:val="FFFFFF"/>
              </w:rPr>
            </w:r>
            <w:r>
              <w:rPr>
                <w:rFonts w:ascii="Segoe UI" w:hAnsi="Segoe UI"/>
                <w:b/>
                <w:color w:val="FFFFFF"/>
                <w:sz w:val="20"/>
              </w:rPr>
              <w:t>Runs as</w:t>
            </w:r>
          </w:p>
        </w:tc>
        <w:tc>
          <w:tcPr>
            <w:tcW w:type="dxa" w:w="2340"/>
            <w:shd w:val="clear" w:color="auto" w:fill="1F3864"/>
          </w:tcPr>
          <w:p>
            <w:r>
              <w:rPr>
                <w:b/>
                <w:color w:val="FFFFFF"/>
              </w:rPr>
            </w:r>
            <w:r>
              <w:rPr>
                <w:rFonts w:ascii="Segoe UI" w:hAnsi="Segoe UI"/>
                <w:b/>
                <w:color w:val="FFFFFF"/>
                <w:sz w:val="20"/>
              </w:rPr>
              <w:t>Talks to</w:t>
            </w:r>
          </w:p>
        </w:tc>
      </w:tr>
      <w:tr>
        <w:tc>
          <w:tcPr>
            <w:tcW w:type="dxa" w:w="2340"/>
          </w:tcPr>
          <w:p>
            <w:r/>
            <w:r>
              <w:rPr>
                <w:rFonts w:ascii="Segoe UI" w:hAnsi="Segoe UI"/>
                <w:sz w:val="20"/>
              </w:rPr>
              <w:t>governor-gateway</w:t>
            </w:r>
          </w:p>
        </w:tc>
        <w:tc>
          <w:tcPr>
            <w:tcW w:type="dxa" w:w="2340"/>
          </w:tcPr>
          <w:p>
            <w:r/>
            <w:r>
              <w:rPr>
                <w:rFonts w:ascii="Segoe UI" w:hAnsi="Segoe UI"/>
                <w:sz w:val="20"/>
              </w:rPr>
              <w:t>Intercepts every real LLM HTTP call; enforces budgets before forwarding; records actual cost after</w:t>
            </w:r>
          </w:p>
        </w:tc>
        <w:tc>
          <w:tcPr>
            <w:tcW w:type="dxa" w:w="2340"/>
          </w:tcPr>
          <w:p>
            <w:r/>
            <w:r>
              <w:rPr>
                <w:rFonts w:ascii="Segoe UI" w:hAnsi="Segoe UI"/>
                <w:sz w:val="20"/>
              </w:rPr>
              <w:t xml:space="preserve">A standalone Spring Boot service (one Docker container, or one </w:t>
            </w:r>
            <w:r>
              <w:rPr>
                <w:rFonts w:ascii="Consolas" w:hAnsi="Consolas"/>
                <w:color w:val="A01E4C"/>
                <w:sz w:val="20"/>
              </w:rPr>
              <w:t>java -jar</w:t>
            </w:r>
            <w:r>
              <w:rPr>
                <w:rFonts w:ascii="Segoe UI" w:hAnsi="Segoe UI"/>
                <w:sz w:val="20"/>
              </w:rPr>
              <w:t>)</w:t>
            </w:r>
          </w:p>
        </w:tc>
        <w:tc>
          <w:tcPr>
            <w:tcW w:type="dxa" w:w="2340"/>
          </w:tcPr>
          <w:p>
            <w:r/>
            <w:r>
              <w:rPr>
                <w:rFonts w:ascii="Segoe UI" w:hAnsi="Segoe UI"/>
                <w:sz w:val="20"/>
              </w:rPr>
              <w:t>Redis (its storage); the real LLM provider (Anthropic/OpenAI); governor-connector (answers its questions over HTTP)</w:t>
            </w:r>
          </w:p>
        </w:tc>
      </w:tr>
      <w:tr>
        <w:tc>
          <w:tcPr>
            <w:tcW w:type="dxa" w:w="2340"/>
          </w:tcPr>
          <w:p>
            <w:r/>
            <w:r>
              <w:rPr>
                <w:rFonts w:ascii="Segoe UI" w:hAnsi="Segoe UI"/>
                <w:sz w:val="20"/>
              </w:rPr>
              <w:t>governor-connector</w:t>
            </w:r>
          </w:p>
        </w:tc>
        <w:tc>
          <w:tcPr>
            <w:tcW w:type="dxa" w:w="2340"/>
          </w:tcPr>
          <w:p>
            <w:r/>
            <w:r>
              <w:rPr>
                <w:rFonts w:ascii="Segoe UI" w:hAnsi="Segoe UI"/>
                <w:sz w:val="20"/>
              </w:rPr>
              <w:t>A BPMN-visible budget checkpoint you place on your process diagram</w:t>
            </w:r>
          </w:p>
        </w:tc>
        <w:tc>
          <w:tcPr>
            <w:tcW w:type="dxa" w:w="2340"/>
          </w:tcPr>
          <w:p>
            <w:r/>
            <w:r>
              <w:rPr>
                <w:rFonts w:ascii="Segoe UI" w:hAnsi="Segoe UI"/>
                <w:sz w:val="20"/>
              </w:rPr>
              <w:t xml:space="preserve">A Camunda outbound connector, deployed inside Camunda's </w:t>
            </w:r>
            <w:r>
              <w:rPr>
                <w:rFonts w:ascii="Consolas" w:hAnsi="Consolas"/>
                <w:color w:val="A01E4C"/>
                <w:sz w:val="20"/>
              </w:rPr>
              <w:t>connectors-bundle</w:t>
            </w:r>
            <w:r>
              <w:rPr>
                <w:rFonts w:ascii="Segoe UI" w:hAnsi="Segoe UI"/>
                <w:sz w:val="20"/>
              </w:rPr>
              <w:t xml:space="preserve"> runtime (self-managed) or as a hybrid connector (SaaS)</w:t>
            </w:r>
          </w:p>
        </w:tc>
        <w:tc>
          <w:tcPr>
            <w:tcW w:type="dxa" w:w="2340"/>
          </w:tcPr>
          <w:p>
            <w:r/>
            <w:r>
              <w:rPr>
                <w:rFonts w:ascii="Segoe UI" w:hAnsi="Segoe UI"/>
                <w:sz w:val="20"/>
              </w:rPr>
              <w:t>governor-gateway only, over plain HTTP — it never talks to Redis directly</w:t>
            </w:r>
          </w:p>
        </w:tc>
      </w:tr>
      <w:tr>
        <w:tc>
          <w:tcPr>
            <w:tcW w:type="dxa" w:w="2340"/>
          </w:tcPr>
          <w:p>
            <w:r/>
            <w:r>
              <w:rPr>
                <w:rFonts w:ascii="Segoe UI" w:hAnsi="Segoe UI"/>
                <w:sz w:val="20"/>
              </w:rPr>
              <w:t>Redis</w:t>
            </w:r>
          </w:p>
        </w:tc>
        <w:tc>
          <w:tcPr>
            <w:tcW w:type="dxa" w:w="2340"/>
          </w:tcPr>
          <w:p>
            <w:r/>
            <w:r>
              <w:rPr>
                <w:rFonts w:ascii="Segoe UI" w:hAnsi="Segoe UI"/>
                <w:sz w:val="20"/>
              </w:rPr>
              <w:t>The single source of truth for "how much has been spent so far," the price list, and the budget rules</w:t>
            </w:r>
          </w:p>
        </w:tc>
        <w:tc>
          <w:tcPr>
            <w:tcW w:type="dxa" w:w="2340"/>
          </w:tcPr>
          <w:p>
            <w:r/>
            <w:r>
              <w:rPr>
                <w:rFonts w:ascii="Segoe UI" w:hAnsi="Segoe UI"/>
                <w:sz w:val="20"/>
              </w:rPr>
              <w:t xml:space="preserve">A standard </w:t>
            </w:r>
            <w:r>
              <w:rPr>
                <w:rFonts w:ascii="Consolas" w:hAnsi="Consolas"/>
                <w:color w:val="A01E4C"/>
                <w:sz w:val="20"/>
              </w:rPr>
              <w:t>redis:7.4-alpine</w:t>
            </w:r>
            <w:r>
              <w:rPr>
                <w:rFonts w:ascii="Segoe UI" w:hAnsi="Segoe UI"/>
                <w:sz w:val="20"/>
              </w:rPr>
              <w:t xml:space="preserve"> container</w:t>
            </w:r>
          </w:p>
        </w:tc>
        <w:tc>
          <w:tcPr>
            <w:tcW w:type="dxa" w:w="2340"/>
          </w:tcPr>
          <w:p>
            <w:r/>
            <w:r>
              <w:rPr>
                <w:rFonts w:ascii="Segoe UI" w:hAnsi="Segoe UI"/>
                <w:sz w:val="20"/>
              </w:rPr>
              <w:t>governor-gateway only</w:t>
            </w:r>
          </w:p>
        </w:tc>
      </w:tr>
    </w:tbl>
    <w:p>
      <w:pPr>
        <w:spacing w:after="40"/>
      </w:pPr>
    </w:p>
    <w:p>
      <w:pPr>
        <w:pStyle w:val="Heading2"/>
      </w:pPr>
      <w:r>
        <w:rPr>
          <w:rFonts w:ascii="Segoe UI" w:hAnsi="Segoe UI"/>
          <w:sz w:val="28"/>
        </w:rPr>
        <w:t>2.2 How the pieces fit together</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AI Agent Task /  ──►│   governor-gateway       │──► real provider</w:t>
      </w:r>
    </w:p>
    <w:p>
      <w:pPr>
        <w:shd w:val="clear" w:color="auto" w:fill="F2F2F2"/>
        <w:spacing w:after="0" w:before="0"/>
        <w:ind w:left="216"/>
      </w:pPr>
      <w:r>
        <w:rPr>
          <w:rFonts w:ascii="Consolas" w:hAnsi="Consolas"/>
          <w:color w:val="222222"/>
          <w:sz w:val="19"/>
        </w:rPr>
        <w:t xml:space="preserve">  Sub-process         │   (Anthropic/OpenAI-     │    (api.anthropic.com,</w:t>
      </w:r>
    </w:p>
    <w:p>
      <w:pPr>
        <w:shd w:val="clear" w:color="auto" w:fill="F2F2F2"/>
        <w:spacing w:after="0" w:before="0"/>
        <w:ind w:left="216"/>
      </w:pPr>
      <w:r>
        <w:rPr>
          <w:rFonts w:ascii="Consolas" w:hAnsi="Consolas"/>
          <w:color w:val="222222"/>
          <w:sz w:val="19"/>
        </w:rPr>
        <w:t xml:space="preserve">  "Custom backend"     │    compatible proxy)     │     api.openai.com)</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 HINCRBY / Lua reserve-and-check</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        Redis            │</w:t>
      </w:r>
    </w:p>
    <w:p>
      <w:pPr>
        <w:shd w:val="clear" w:color="auto" w:fill="F2F2F2"/>
        <w:spacing w:after="0" w:before="0"/>
        <w:ind w:left="216"/>
      </w:pPr>
      <w:r>
        <w:rPr>
          <w:rFonts w:ascii="Consolas" w:hAnsi="Consolas"/>
          <w:color w:val="222222"/>
          <w:sz w:val="19"/>
        </w:rPr>
        <w:t xml:space="preserve">                      │ ledger + audit + config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 HTTP (/api/v1/*)</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BPMN process    ──► │   governor-connector      │</w:t>
      </w:r>
    </w:p>
    <w:p>
      <w:pPr>
        <w:shd w:val="clear" w:color="auto" w:fill="F2F2F2"/>
        <w:spacing w:after="0" w:before="0"/>
        <w:ind w:left="216"/>
      </w:pPr>
      <w:r>
        <w:rPr>
          <w:rFonts w:ascii="Consolas" w:hAnsi="Consolas"/>
          <w:color w:val="222222"/>
          <w:sz w:val="19"/>
        </w:rPr>
        <w:t xml:space="preserve">  (PRE_GATE /         │   (thin HTTP client,       │</w:t>
      </w:r>
    </w:p>
    <w:p>
      <w:pPr>
        <w:shd w:val="clear" w:color="auto" w:fill="F2F2F2"/>
        <w:spacing w:after="0" w:before="0"/>
        <w:ind w:left="216"/>
      </w:pPr>
      <w:r>
        <w:rPr>
          <w:rFonts w:ascii="Consolas" w:hAnsi="Consolas"/>
          <w:color w:val="222222"/>
          <w:sz w:val="19"/>
        </w:rPr>
        <w:t xml:space="preserve">   REPORT_USAGE)      │    no direct Redis access)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w:t>
      </w:r>
    </w:p>
    <w:p>
      <w:pPr>
        <w:pStyle w:val="Heading2"/>
      </w:pPr>
      <w:r>
        <w:rPr>
          <w:rFonts w:ascii="Segoe UI" w:hAnsi="Segoe UI"/>
          <w:sz w:val="28"/>
        </w:rPr>
        <w:t>2.3 What happens on one governed LLM call, step by step</w:t>
      </w:r>
    </w:p>
    <w:p>
      <w:pPr>
        <w:tabs>
          <w:tab w:pos="432" w:val="left"/>
        </w:tabs>
        <w:spacing w:after="80"/>
        <w:ind w:left="432" w:hanging="432"/>
      </w:pPr>
      <w:r>
        <w:rPr>
          <w:rFonts w:ascii="Segoe UI" w:hAnsi="Segoe UI"/>
          <w:sz w:val="22"/>
        </w:rPr>
        <w:t>1.</w:t>
        <w:tab/>
      </w:r>
      <w:r>
        <w:rPr>
          <w:rFonts w:ascii="Segoe UI" w:hAnsi="Segoe UI"/>
          <w:sz w:val="22"/>
        </w:rPr>
        <w:t xml:space="preserve">Your BPMN process reaches an </w:t>
      </w:r>
      <w:r>
        <w:rPr>
          <w:rFonts w:ascii="Segoe UI" w:hAnsi="Segoe UI"/>
          <w:b/>
          <w:sz w:val="22"/>
        </w:rPr>
        <w:t>AI Agent Task</w:t>
      </w:r>
      <w:r>
        <w:rPr>
          <w:rFonts w:ascii="Segoe UI" w:hAnsi="Segoe UI"/>
          <w:sz w:val="22"/>
        </w:rPr>
        <w:t xml:space="preserve"> (or Sub-process) element.</w:t>
      </w:r>
    </w:p>
    <w:p>
      <w:pPr>
        <w:tabs>
          <w:tab w:pos="432" w:val="left"/>
        </w:tabs>
        <w:spacing w:after="80"/>
        <w:ind w:left="432" w:hanging="432"/>
      </w:pPr>
      <w:r>
        <w:rPr>
          <w:rFonts w:ascii="Segoe UI" w:hAnsi="Segoe UI"/>
          <w:sz w:val="22"/>
        </w:rPr>
        <w:t>2.</w:t>
        <w:tab/>
      </w:r>
      <w:r>
        <w:rPr>
          <w:rFonts w:ascii="Segoe UI" w:hAnsi="Segoe UI"/>
          <w:sz w:val="22"/>
        </w:rPr>
        <w:t>Because you configured that element's provider backend as "Custom" and pointed it at governor-gateway (see Section 6), the AI Agent connector sends its request to governor-gateway instead of the real provider.</w:t>
      </w:r>
    </w:p>
    <w:p>
      <w:pPr>
        <w:tabs>
          <w:tab w:pos="432" w:val="left"/>
        </w:tabs>
        <w:spacing w:after="80"/>
        <w:ind w:left="432" w:hanging="432"/>
      </w:pPr>
      <w:r>
        <w:rPr>
          <w:rFonts w:ascii="Segoe UI" w:hAnsi="Segoe UI"/>
          <w:sz w:val="22"/>
        </w:rPr>
        <w:t>3.</w:t>
        <w:tab/>
      </w:r>
      <w:r>
        <w:rPr>
          <w:rFonts w:ascii="Segoe UI" w:hAnsi="Segoe UI"/>
          <w:sz w:val="22"/>
        </w:rPr>
        <w:t xml:space="preserve">governor-gateway reads which tenant/process/model this call belongs to (from HTTP headers you configured), and asks Redis: </w:t>
      </w:r>
      <w:r>
        <w:rPr>
          <w:rFonts w:ascii="Segoe UI" w:hAnsi="Segoe UI"/>
          <w:i/>
          <w:sz w:val="22"/>
        </w:rPr>
        <w:t>is any budget policy for this scope already breached?</w:t>
      </w:r>
    </w:p>
    <w:p>
      <w:pPr>
        <w:tabs>
          <w:tab w:pos="432" w:val="left"/>
        </w:tabs>
        <w:spacing w:after="80"/>
        <w:ind w:left="432" w:hanging="432"/>
      </w:pPr>
      <w:r>
        <w:rPr>
          <w:rFonts w:ascii="Segoe UI" w:hAnsi="Segoe UI"/>
          <w:sz w:val="22"/>
        </w:rPr>
        <w:t>4.</w:t>
        <w:tab/>
      </w:r>
      <w:r>
        <w:rPr>
          <w:rFonts w:ascii="Segoe UI" w:hAnsi="Segoe UI"/>
          <w:b/>
          <w:sz w:val="22"/>
        </w:rPr>
        <w:t>If yes</w:t>
      </w:r>
      <w:r>
        <w:rPr>
          <w:rFonts w:ascii="Segoe UI" w:hAnsi="Segoe UI"/>
          <w:sz w:val="22"/>
        </w:rPr>
        <w:t xml:space="preserve"> (and the policy says </w:t>
      </w:r>
      <w:r>
        <w:rPr>
          <w:rFonts w:ascii="Consolas" w:hAnsi="Consolas"/>
          <w:color w:val="A01E4C"/>
          <w:sz w:val="20"/>
        </w:rPr>
        <w:t>BLOCK</w:t>
      </w:r>
      <w:r>
        <w:rPr>
          <w:rFonts w:ascii="Segoe UI" w:hAnsi="Segoe UI"/>
          <w:sz w:val="22"/>
        </w:rPr>
        <w:t>): governor-gateway rejects the call immediately — the real provider is never contacted, so no money is spent. The AI Agent element sees an error.</w:t>
      </w:r>
    </w:p>
    <w:p>
      <w:pPr>
        <w:tabs>
          <w:tab w:pos="432" w:val="left"/>
        </w:tabs>
        <w:spacing w:after="80"/>
        <w:ind w:left="432" w:hanging="432"/>
      </w:pPr>
      <w:r>
        <w:rPr>
          <w:rFonts w:ascii="Segoe UI" w:hAnsi="Segoe UI"/>
          <w:sz w:val="22"/>
        </w:rPr>
        <w:t>5.</w:t>
        <w:tab/>
      </w:r>
      <w:r>
        <w:rPr>
          <w:rFonts w:ascii="Segoe UI" w:hAnsi="Segoe UI"/>
          <w:b/>
          <w:sz w:val="22"/>
        </w:rPr>
        <w:t>If no</w:t>
      </w:r>
      <w:r>
        <w:rPr>
          <w:rFonts w:ascii="Segoe UI" w:hAnsi="Segoe UI"/>
          <w:sz w:val="22"/>
        </w:rPr>
        <w:t>: governor-gateway forwards the request to the real provider unchanged.</w:t>
      </w:r>
    </w:p>
    <w:p>
      <w:pPr>
        <w:tabs>
          <w:tab w:pos="432" w:val="left"/>
        </w:tabs>
        <w:spacing w:after="80"/>
        <w:ind w:left="432" w:hanging="432"/>
      </w:pPr>
      <w:r>
        <w:rPr>
          <w:rFonts w:ascii="Segoe UI" w:hAnsi="Segoe UI"/>
          <w:sz w:val="22"/>
        </w:rPr>
        <w:t>6.</w:t>
        <w:tab/>
      </w:r>
      <w:r>
        <w:rPr>
          <w:rFonts w:ascii="Segoe UI" w:hAnsi="Segoe UI"/>
          <w:sz w:val="22"/>
        </w:rPr>
        <w:t xml:space="preserve">The real provider responds. governor-gateway reads the </w:t>
      </w:r>
      <w:r>
        <w:rPr>
          <w:rFonts w:ascii="Segoe UI" w:hAnsi="Segoe UI"/>
          <w:i/>
          <w:sz w:val="22"/>
        </w:rPr>
        <w:t>actual</w:t>
      </w:r>
      <w:r>
        <w:rPr>
          <w:rFonts w:ascii="Segoe UI" w:hAnsi="Segoe UI"/>
          <w:sz w:val="22"/>
        </w:rPr>
        <w:t xml:space="preserve"> token counts straight out of that real response (never an estimate at this stage), prices them against your price table, and updates the running totals in Redis.</w:t>
      </w:r>
    </w:p>
    <w:p>
      <w:pPr>
        <w:tabs>
          <w:tab w:pos="432" w:val="left"/>
        </w:tabs>
        <w:spacing w:after="80"/>
        <w:ind w:left="432" w:hanging="432"/>
      </w:pPr>
      <w:r>
        <w:rPr>
          <w:rFonts w:ascii="Segoe UI" w:hAnsi="Segoe UI"/>
          <w:sz w:val="22"/>
        </w:rPr>
        <w:t>7.</w:t>
        <w:tab/>
      </w:r>
      <w:r>
        <w:rPr>
          <w:rFonts w:ascii="Segoe UI" w:hAnsi="Segoe UI"/>
          <w:sz w:val="22"/>
        </w:rPr>
        <w:t>governor-gateway returns the real provider's response back to the AI Agent element, byte for byte — the governor never rewrites the model's actual answer.</w:t>
      </w:r>
    </w:p>
    <w:p>
      <w:pPr>
        <w:pStyle w:val="Heading2"/>
      </w:pPr>
      <w:r>
        <w:rPr>
          <w:rFonts w:ascii="Segoe UI" w:hAnsi="Segoe UI"/>
          <w:sz w:val="28"/>
        </w:rPr>
        <w:t>2.4 Gateway-only vs. gateway + connector: which do you need?</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Situation</w:t>
            </w:r>
          </w:p>
        </w:tc>
        <w:tc>
          <w:tcPr>
            <w:tcW w:type="dxa" w:w="4680"/>
            <w:shd w:val="clear" w:color="auto" w:fill="1F3864"/>
          </w:tcPr>
          <w:p>
            <w:r>
              <w:rPr>
                <w:b/>
                <w:color w:val="FFFFFF"/>
              </w:rPr>
            </w:r>
            <w:r>
              <w:rPr>
                <w:rFonts w:ascii="Segoe UI" w:hAnsi="Segoe UI"/>
                <w:b/>
                <w:color w:val="FFFFFF"/>
                <w:sz w:val="20"/>
              </w:rPr>
              <w:t>What to use</w:t>
            </w:r>
          </w:p>
        </w:tc>
      </w:tr>
      <w:tr>
        <w:tc>
          <w:tcPr>
            <w:tcW w:type="dxa" w:w="4680"/>
          </w:tcPr>
          <w:p>
            <w:r/>
            <w:r>
              <w:rPr>
                <w:rFonts w:ascii="Segoe UI" w:hAnsi="Segoe UI"/>
                <w:sz w:val="20"/>
              </w:rPr>
              <w:t>You just want spending protected, with minimal changes to your BPMN diagrams</w:t>
            </w:r>
          </w:p>
        </w:tc>
        <w:tc>
          <w:tcPr>
            <w:tcW w:type="dxa" w:w="4680"/>
          </w:tcPr>
          <w:p>
            <w:r/>
            <w:r>
              <w:rPr>
                <w:rFonts w:ascii="Segoe UI" w:hAnsi="Segoe UI"/>
                <w:b/>
                <w:sz w:val="20"/>
              </w:rPr>
              <w:t>governor-gateway only</w:t>
            </w:r>
            <w:r>
              <w:rPr>
                <w:rFonts w:ascii="Segoe UI" w:hAnsi="Segoe UI"/>
                <w:sz w:val="20"/>
              </w:rPr>
              <w:t xml:space="preserve"> — configure the AI Agent element's Custom backend (Section 6) and you're done.</w:t>
            </w:r>
          </w:p>
        </w:tc>
      </w:tr>
      <w:tr>
        <w:tc>
          <w:tcPr>
            <w:tcW w:type="dxa" w:w="4680"/>
          </w:tcPr>
          <w:p>
            <w:r/>
            <w:r>
              <w:rPr>
                <w:rFonts w:ascii="Segoe UI" w:hAnsi="Segoe UI"/>
                <w:sz w:val="20"/>
              </w:rPr>
              <w:t xml:space="preserve">You're using the </w:t>
            </w:r>
            <w:r>
              <w:rPr>
                <w:rFonts w:ascii="Segoe UI" w:hAnsi="Segoe UI"/>
                <w:b/>
                <w:sz w:val="20"/>
              </w:rPr>
              <w:t>AI Agent Sub-process</w:t>
            </w:r>
            <w:r>
              <w:rPr>
                <w:rFonts w:ascii="Segoe UI" w:hAnsi="Segoe UI"/>
                <w:sz w:val="20"/>
              </w:rPr>
              <w:t xml:space="preserve"> element</w:t>
            </w:r>
          </w:p>
        </w:tc>
        <w:tc>
          <w:tcPr>
            <w:tcW w:type="dxa" w:w="4680"/>
          </w:tcPr>
          <w:p>
            <w:r/>
            <w:r>
              <w:rPr>
                <w:rFonts w:ascii="Segoe UI" w:hAnsi="Segoe UI"/>
                <w:b/>
                <w:sz w:val="20"/>
              </w:rPr>
              <w:t>governor-gateway only</w:t>
            </w:r>
            <w:r>
              <w:rPr>
                <w:rFonts w:ascii="Segoe UI" w:hAnsi="Segoe UI"/>
                <w:sz w:val="20"/>
              </w:rPr>
              <w:t xml:space="preserve"> — its internal tool-call loop has no BPMN-visible steps to attach a connector task to, so the gateway is the </w:t>
            </w:r>
            <w:r>
              <w:rPr>
                <w:rFonts w:ascii="Segoe UI" w:hAnsi="Segoe UI"/>
                <w:i/>
                <w:sz w:val="20"/>
              </w:rPr>
              <w:t>only</w:t>
            </w:r>
            <w:r>
              <w:rPr>
                <w:rFonts w:ascii="Segoe UI" w:hAnsi="Segoe UI"/>
                <w:sz w:val="20"/>
              </w:rPr>
              <w:t xml:space="preserve"> place governance can happen for it.</w:t>
            </w:r>
          </w:p>
        </w:tc>
      </w:tr>
      <w:tr>
        <w:tc>
          <w:tcPr>
            <w:tcW w:type="dxa" w:w="4680"/>
          </w:tcPr>
          <w:p>
            <w:r/>
            <w:r>
              <w:rPr>
                <w:rFonts w:ascii="Segoe UI" w:hAnsi="Segoe UI"/>
                <w:sz w:val="20"/>
              </w:rPr>
              <w:t xml:space="preserve">You're using the </w:t>
            </w:r>
            <w:r>
              <w:rPr>
                <w:rFonts w:ascii="Segoe UI" w:hAnsi="Segoe UI"/>
                <w:b/>
                <w:sz w:val="20"/>
              </w:rPr>
              <w:t>AI Agent Task</w:t>
            </w:r>
            <w:r>
              <w:rPr>
                <w:rFonts w:ascii="Segoe UI" w:hAnsi="Segoe UI"/>
                <w:sz w:val="20"/>
              </w:rPr>
              <w:t xml:space="preserve"> in an explicit loop, and you want a visible "budget OK?" step on the diagram, a proper BPMN error you can catch, or a "here's how much this has spent so far" value for Tasklist</w:t>
            </w:r>
          </w:p>
        </w:tc>
        <w:tc>
          <w:tcPr>
            <w:tcW w:type="dxa" w:w="4680"/>
          </w:tcPr>
          <w:p>
            <w:r/>
            <w:r>
              <w:rPr>
                <w:rFonts w:ascii="Segoe UI" w:hAnsi="Segoe UI"/>
                <w:b/>
                <w:sz w:val="20"/>
              </w:rPr>
              <w:t>governor-gateway + governor-connector</w:t>
            </w:r>
            <w:r>
              <w:rPr>
                <w:rFonts w:ascii="Segoe UI" w:hAnsi="Segoe UI"/>
                <w:sz w:val="20"/>
              </w:rPr>
              <w:t xml:space="preserve"> — see Sections 6 and 7.</w:t>
            </w:r>
          </w:p>
        </w:tc>
      </w:tr>
    </w:tbl>
    <w:p>
      <w:pPr>
        <w:spacing w:after="40"/>
      </w:pPr>
    </w:p>
    <w:p>
      <w:pPr>
        <w:pStyle w:val="Heading1"/>
      </w:pPr>
      <w:r>
        <w:rPr>
          <w:rFonts w:ascii="Segoe UI" w:hAnsi="Segoe UI"/>
          <w:sz w:val="36"/>
        </w:rPr>
        <w:t>3. Prerequisites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Requirement</w:t>
            </w:r>
          </w:p>
        </w:tc>
        <w:tc>
          <w:tcPr>
            <w:tcW w:type="dxa" w:w="3120"/>
            <w:shd w:val="clear" w:color="auto" w:fill="1F3864"/>
          </w:tcPr>
          <w:p>
            <w:r>
              <w:rPr>
                <w:b/>
                <w:color w:val="FFFFFF"/>
              </w:rPr>
            </w:r>
            <w:r>
              <w:rPr>
                <w:rFonts w:ascii="Segoe UI" w:hAnsi="Segoe UI"/>
                <w:b/>
                <w:color w:val="FFFFFF"/>
                <w:sz w:val="20"/>
              </w:rPr>
              <w:t>Version</w:t>
            </w:r>
          </w:p>
        </w:tc>
        <w:tc>
          <w:tcPr>
            <w:tcW w:type="dxa" w:w="3120"/>
            <w:shd w:val="clear" w:color="auto" w:fill="1F3864"/>
          </w:tcPr>
          <w:p>
            <w:r>
              <w:rPr>
                <w:b/>
                <w:color w:val="FFFFFF"/>
              </w:rPr>
            </w:r>
            <w:r>
              <w:rPr>
                <w:rFonts w:ascii="Segoe UI" w:hAnsi="Segoe UI"/>
                <w:b/>
                <w:color w:val="FFFFFF"/>
                <w:sz w:val="20"/>
              </w:rPr>
              <w:t>What it's for</w:t>
            </w:r>
          </w:p>
        </w:tc>
      </w:tr>
      <w:tr>
        <w:tc>
          <w:tcPr>
            <w:tcW w:type="dxa" w:w="3120"/>
          </w:tcPr>
          <w:p>
            <w:r/>
            <w:r>
              <w:rPr>
                <w:rFonts w:ascii="Segoe UI" w:hAnsi="Segoe UI"/>
                <w:sz w:val="20"/>
              </w:rPr>
              <w:t>Java</w:t>
            </w:r>
          </w:p>
        </w:tc>
        <w:tc>
          <w:tcPr>
            <w:tcW w:type="dxa" w:w="3120"/>
          </w:tcPr>
          <w:p>
            <w:r/>
            <w:r>
              <w:rPr>
                <w:rFonts w:ascii="Segoe UI" w:hAnsi="Segoe UI"/>
                <w:sz w:val="20"/>
              </w:rPr>
              <w:t>21</w:t>
            </w:r>
          </w:p>
        </w:tc>
        <w:tc>
          <w:tcPr>
            <w:tcW w:type="dxa" w:w="3120"/>
          </w:tcPr>
          <w:p>
            <w:r/>
            <w:r>
              <w:rPr>
                <w:rFonts w:ascii="Segoe UI" w:hAnsi="Segoe UI"/>
                <w:sz w:val="20"/>
              </w:rPr>
              <w:t>Both modules are built and run on Java 21 (also unlocks virtual threads in the gateway).</w:t>
            </w:r>
          </w:p>
        </w:tc>
      </w:tr>
      <w:tr>
        <w:tc>
          <w:tcPr>
            <w:tcW w:type="dxa" w:w="3120"/>
          </w:tcPr>
          <w:p>
            <w:r/>
            <w:r>
              <w:rPr>
                <w:rFonts w:ascii="Segoe UI" w:hAnsi="Segoe UI"/>
                <w:sz w:val="20"/>
              </w:rPr>
              <w:t>Apache Maven</w:t>
            </w:r>
          </w:p>
        </w:tc>
        <w:tc>
          <w:tcPr>
            <w:tcW w:type="dxa" w:w="3120"/>
          </w:tcPr>
          <w:p>
            <w:r/>
            <w:r>
              <w:rPr>
                <w:rFonts w:ascii="Segoe UI" w:hAnsi="Segoe UI"/>
                <w:sz w:val="20"/>
              </w:rPr>
              <w:t>3.9+</w:t>
            </w:r>
          </w:p>
        </w:tc>
        <w:tc>
          <w:tcPr>
            <w:tcW w:type="dxa" w:w="3120"/>
          </w:tcPr>
          <w:p>
            <w:r/>
            <w:r>
              <w:rPr>
                <w:rFonts w:ascii="Segoe UI" w:hAnsi="Segoe UI"/>
                <w:sz w:val="20"/>
              </w:rPr>
              <w:t>Builds both modules and generates the connector's element template.</w:t>
            </w:r>
          </w:p>
        </w:tc>
      </w:tr>
      <w:tr>
        <w:tc>
          <w:tcPr>
            <w:tcW w:type="dxa" w:w="3120"/>
          </w:tcPr>
          <w:p>
            <w:r/>
            <w:r>
              <w:rPr>
                <w:rFonts w:ascii="Segoe UI" w:hAnsi="Segoe UI"/>
                <w:sz w:val="20"/>
              </w:rPr>
              <w:t>Docker (and Docker Compose)</w:t>
            </w:r>
          </w:p>
        </w:tc>
        <w:tc>
          <w:tcPr>
            <w:tcW w:type="dxa" w:w="3120"/>
          </w:tcPr>
          <w:p>
            <w:r/>
            <w:r>
              <w:rPr>
                <w:rFonts w:ascii="Segoe UI" w:hAnsi="Segoe UI"/>
                <w:sz w:val="20"/>
              </w:rPr>
              <w:t>Any recent version</w:t>
            </w:r>
          </w:p>
        </w:tc>
        <w:tc>
          <w:tcPr>
            <w:tcW w:type="dxa" w:w="3120"/>
          </w:tcPr>
          <w:p>
            <w:r/>
            <w:r>
              <w:rPr>
                <w:rFonts w:ascii="Segoe UI" w:hAnsi="Segoe UI"/>
                <w:sz w:val="20"/>
              </w:rPr>
              <w:t>Running Redis, and the recommended way to run governor-gateway and the connectors-bundle.</w:t>
            </w:r>
          </w:p>
        </w:tc>
      </w:tr>
      <w:tr>
        <w:tc>
          <w:tcPr>
            <w:tcW w:type="dxa" w:w="3120"/>
          </w:tcPr>
          <w:p>
            <w:r/>
            <w:r>
              <w:rPr>
                <w:rFonts w:ascii="Segoe UI" w:hAnsi="Segoe UI"/>
                <w:sz w:val="20"/>
              </w:rPr>
              <w:t>Redis</w:t>
            </w:r>
          </w:p>
        </w:tc>
        <w:tc>
          <w:tcPr>
            <w:tcW w:type="dxa" w:w="3120"/>
          </w:tcPr>
          <w:p>
            <w:r/>
            <w:r>
              <w:rPr>
                <w:rFonts w:ascii="Segoe UI" w:hAnsi="Segoe UI"/>
                <w:sz w:val="20"/>
              </w:rPr>
              <w:t>7.2+</w:t>
            </w:r>
          </w:p>
        </w:tc>
        <w:tc>
          <w:tcPr>
            <w:tcW w:type="dxa" w:w="3120"/>
          </w:tcPr>
          <w:p>
            <w:r/>
            <w:r>
              <w:rPr>
                <w:rFonts w:ascii="Segoe UI" w:hAnsi="Segoe UI"/>
                <w:sz w:val="20"/>
              </w:rPr>
              <w:t xml:space="preserve">The governor's only storage. 7.2+ specifically for its </w:t>
            </w:r>
            <w:r>
              <w:rPr>
                <w:rFonts w:ascii="Consolas" w:hAnsi="Consolas"/>
                <w:color w:val="A01E4C"/>
                <w:sz w:val="20"/>
              </w:rPr>
              <w:t>EXPIRE ... NX</w:t>
            </w:r>
            <w:r>
              <w:rPr>
                <w:rFonts w:ascii="Segoe UI" w:hAnsi="Segoe UI"/>
                <w:sz w:val="20"/>
              </w:rPr>
              <w:t xml:space="preserve"> support used in the ledger's TTL handling.</w:t>
            </w:r>
          </w:p>
        </w:tc>
      </w:tr>
      <w:tr>
        <w:tc>
          <w:tcPr>
            <w:tcW w:type="dxa" w:w="3120"/>
          </w:tcPr>
          <w:p>
            <w:r/>
            <w:r>
              <w:rPr>
                <w:rFonts w:ascii="Segoe UI" w:hAnsi="Segoe UI"/>
                <w:sz w:val="20"/>
              </w:rPr>
              <w:t>A Camunda 8.10+ cluster (SaaS, self-managed, or a local dev cluster)</w:t>
            </w:r>
          </w:p>
        </w:tc>
        <w:tc>
          <w:tcPr>
            <w:tcW w:type="dxa" w:w="3120"/>
          </w:tcPr>
          <w:p>
            <w:r/>
            <w:r>
              <w:rPr>
                <w:rFonts w:ascii="Segoe UI" w:hAnsi="Segoe UI"/>
                <w:sz w:val="20"/>
              </w:rPr>
              <w:t>8.10 or newer</w:t>
            </w:r>
          </w:p>
        </w:tc>
        <w:tc>
          <w:tcPr>
            <w:tcW w:type="dxa" w:w="3120"/>
          </w:tcPr>
          <w:p>
            <w:r/>
            <w:r>
              <w:rPr>
                <w:rFonts w:ascii="Segoe UI" w:hAnsi="Segoe UI"/>
                <w:sz w:val="20"/>
              </w:rPr>
              <w:t>Where your BPMN processes actually run — job type names for the native Agentic AI elements have changed release to release, so double-check yours.</w:t>
            </w:r>
          </w:p>
        </w:tc>
      </w:tr>
      <w:tr>
        <w:tc>
          <w:tcPr>
            <w:tcW w:type="dxa" w:w="3120"/>
          </w:tcPr>
          <w:p>
            <w:r/>
            <w:r>
              <w:rPr>
                <w:rFonts w:ascii="Segoe UI" w:hAnsi="Segoe UI"/>
                <w:sz w:val="20"/>
              </w:rPr>
              <w:t>An Anthropic and/or OpenAI API key</w:t>
            </w:r>
          </w:p>
        </w:tc>
        <w:tc>
          <w:tcPr>
            <w:tcW w:type="dxa" w:w="3120"/>
          </w:tcPr>
          <w:p>
            <w:r/>
            <w:r>
              <w:rPr>
                <w:rFonts w:ascii="Segoe UI" w:hAnsi="Segoe UI"/>
                <w:sz w:val="20"/>
              </w:rPr>
              <w:t>—</w:t>
            </w:r>
          </w:p>
        </w:tc>
        <w:tc>
          <w:tcPr>
            <w:tcW w:type="dxa" w:w="3120"/>
          </w:tcPr>
          <w:p>
            <w:r/>
            <w:r>
              <w:rPr>
                <w:rFonts w:ascii="Segoe UI" w:hAnsi="Segoe UI"/>
                <w:sz w:val="20"/>
              </w:rPr>
              <w:t xml:space="preserve">The </w:t>
            </w:r>
            <w:r>
              <w:rPr>
                <w:rFonts w:ascii="Segoe UI" w:hAnsi="Segoe UI"/>
                <w:i/>
                <w:sz w:val="20"/>
              </w:rPr>
              <w:t>real</w:t>
            </w:r>
            <w:r>
              <w:rPr>
                <w:rFonts w:ascii="Segoe UI" w:hAnsi="Segoe UI"/>
                <w:sz w:val="20"/>
              </w:rPr>
              <w:t xml:space="preserve"> provider credentials governor-gateway forwards to — your BPMN process and Camunda never see these.</w:t>
            </w:r>
          </w:p>
        </w:tc>
      </w:tr>
    </w:tbl>
    <w:p>
      <w:pPr>
        <w:spacing w:after="40"/>
      </w:pPr>
    </w:p>
    <w:p>
      <w:pPr>
        <w:pStyle w:val="Heading1"/>
      </w:pPr>
      <w:r>
        <w:rPr>
          <w:rFonts w:ascii="Segoe UI" w:hAnsi="Segoe UI"/>
          <w:sz w:val="36"/>
        </w:rPr>
        <w:t>4. Installation, step by step</w:t>
      </w:r>
    </w:p>
    <w:p>
      <w:r>
        <w:rPr>
          <w:rFonts w:ascii="Segoe UI" w:hAnsi="Segoe UI"/>
          <w:sz w:val="22"/>
        </w:rPr>
        <w:t xml:space="preserve">You can run this locally with plain </w:t>
      </w:r>
      <w:r>
        <w:rPr>
          <w:rFonts w:ascii="Consolas" w:hAnsi="Consolas"/>
          <w:color w:val="A01E4C"/>
          <w:sz w:val="20"/>
        </w:rPr>
        <w:t>java -jar</w:t>
      </w:r>
      <w:r>
        <w:rPr>
          <w:rFonts w:ascii="Segoe UI" w:hAnsi="Segoe UI"/>
          <w:sz w:val="22"/>
        </w:rPr>
        <w:t>, or with Docker Compose. Both are covered.</w:t>
      </w:r>
    </w:p>
    <w:p>
      <w:pPr>
        <w:pStyle w:val="Heading2"/>
      </w:pPr>
      <w:r>
        <w:rPr>
          <w:rFonts w:ascii="Segoe UI" w:hAnsi="Segoe UI"/>
          <w:sz w:val="28"/>
        </w:rPr>
        <w:t>4.1 Option A — local (</w:t>
      </w:r>
      <w:r>
        <w:rPr>
          <w:rFonts w:ascii="Consolas" w:hAnsi="Consolas"/>
          <w:color w:val="A01E4C"/>
          <w:sz w:val="28"/>
        </w:rPr>
        <w:t>java -jar</w:t>
      </w:r>
      <w:r>
        <w:rPr>
          <w:rFonts w:ascii="Segoe UI" w:hAnsi="Segoe UI"/>
          <w:sz w:val="28"/>
        </w:rPr>
        <w:t>)</w:t>
      </w:r>
    </w:p>
    <w:p>
      <w:pPr>
        <w:tabs>
          <w:tab w:pos="432" w:val="left"/>
        </w:tabs>
        <w:spacing w:after="80"/>
        <w:ind w:left="432" w:hanging="432"/>
      </w:pPr>
      <w:r>
        <w:rPr>
          <w:rFonts w:ascii="Segoe UI" w:hAnsi="Segoe UI"/>
          <w:sz w:val="22"/>
        </w:rPr>
        <w:t>1.</w:t>
        <w:tab/>
      </w:r>
      <w:r>
        <w:rPr>
          <w:rFonts w:ascii="Segoe UI" w:hAnsi="Segoe UI"/>
          <w:sz w:val="22"/>
        </w:rPr>
        <w:t>Open a terminal in the project root (</w:t>
      </w:r>
      <w:r>
        <w:rPr>
          <w:rFonts w:ascii="Consolas" w:hAnsi="Consolas"/>
          <w:color w:val="A01E4C"/>
          <w:sz w:val="20"/>
        </w:rPr>
        <w:t>camunda-token-cost-governor/</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Start a Redis instance: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docker run -d -p 6379:6379 redis:7.4-alpine</w:t>
      </w:r>
    </w:p>
    <w:p>
      <w:r>
        <w:rPr>
          <w:rFonts w:ascii="Segoe UI" w:hAnsi="Segoe UI"/>
          <w:sz w:val="22"/>
        </w:rPr>
        <w:t xml:space="preserve">Verify it's running: </w:t>
      </w:r>
      <w:r>
        <w:rPr>
          <w:rFonts w:ascii="Consolas" w:hAnsi="Consolas"/>
          <w:color w:val="A01E4C"/>
          <w:sz w:val="20"/>
        </w:rPr>
        <w:t>docker ps</w:t>
      </w:r>
      <w:r>
        <w:rPr>
          <w:rFonts w:ascii="Segoe UI" w:hAnsi="Segoe UI"/>
          <w:sz w:val="22"/>
        </w:rPr>
        <w:t xml:space="preserve"> should show a container listening on </w:t>
      </w:r>
      <w:r>
        <w:rPr>
          <w:rFonts w:ascii="Consolas" w:hAnsi="Consolas"/>
          <w:color w:val="A01E4C"/>
          <w:sz w:val="20"/>
        </w:rPr>
        <w:t>6379</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Build both modules: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mvn package</w:t>
      </w:r>
    </w:p>
    <w:p>
      <w:r>
        <w:rPr>
          <w:rFonts w:ascii="Segoe UI" w:hAnsi="Segoe UI"/>
          <w:sz w:val="22"/>
        </w:rPr>
        <w:t xml:space="preserve">This should end with </w:t>
      </w:r>
      <w:r>
        <w:rPr>
          <w:rFonts w:ascii="Consolas" w:hAnsi="Consolas"/>
          <w:color w:val="A01E4C"/>
          <w:sz w:val="20"/>
        </w:rPr>
        <w:t>BUILD SUCCESS</w:t>
      </w:r>
      <w:r>
        <w:rPr>
          <w:rFonts w:ascii="Segoe UI" w:hAnsi="Segoe UI"/>
          <w:sz w:val="22"/>
        </w:rPr>
        <w:t xml:space="preserve">. It also generates </w:t>
      </w:r>
      <w:r>
        <w:rPr>
          <w:rFonts w:ascii="Consolas" w:hAnsi="Consolas"/>
          <w:color w:val="A01E4C"/>
          <w:sz w:val="20"/>
        </w:rPr>
        <w:t>element-templates/token-cost-governor.json</w:t>
      </w:r>
      <w:r>
        <w:rPr>
          <w:rFonts w:ascii="Segoe UI" w:hAnsi="Segoe UI"/>
          <w:sz w:val="22"/>
        </w:rPr>
        <w:t xml:space="preserve"> — the file you'll import into Modeler in Section 7.</w:t>
      </w:r>
    </w:p>
    <w:p>
      <w:pPr>
        <w:tabs>
          <w:tab w:pos="432" w:val="left"/>
        </w:tabs>
        <w:spacing w:after="80"/>
        <w:ind w:left="432" w:hanging="432"/>
      </w:pPr>
      <w:r>
        <w:rPr>
          <w:rFonts w:ascii="Segoe UI" w:hAnsi="Segoe UI"/>
          <w:sz w:val="22"/>
        </w:rPr>
        <w:t>4.</w:t>
        <w:tab/>
      </w:r>
      <w:r>
        <w:rPr>
          <w:rFonts w:ascii="Segoe UI" w:hAnsi="Segoe UI"/>
          <w:sz w:val="22"/>
        </w:rPr>
        <w:t>Start the gateway, with the required settings as environment variables:</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 xml:space="preserve">   GOVERNOR_PROXY_SHARED_SECRET=dev-secret \</w:t>
      </w:r>
    </w:p>
    <w:p>
      <w:pPr>
        <w:shd w:val="clear" w:color="auto" w:fill="F2F2F2"/>
        <w:spacing w:after="0" w:before="0"/>
        <w:ind w:left="216"/>
      </w:pPr>
      <w:r>
        <w:rPr>
          <w:rFonts w:ascii="Consolas" w:hAnsi="Consolas"/>
          <w:color w:val="222222"/>
          <w:sz w:val="19"/>
        </w:rPr>
        <w:t xml:space="preserve">   GOVERNOR_ADMIN_USERNAME=admin \</w:t>
      </w:r>
    </w:p>
    <w:p>
      <w:pPr>
        <w:shd w:val="clear" w:color="auto" w:fill="F2F2F2"/>
        <w:spacing w:after="0" w:before="0"/>
        <w:ind w:left="216"/>
      </w:pPr>
      <w:r>
        <w:rPr>
          <w:rFonts w:ascii="Consolas" w:hAnsi="Consolas"/>
          <w:color w:val="222222"/>
          <w:sz w:val="19"/>
        </w:rPr>
        <w:t xml:space="preserve">   GOVERNOR_ADMIN_PASSWORD=dev-password \</w:t>
      </w:r>
    </w:p>
    <w:p>
      <w:pPr>
        <w:shd w:val="clear" w:color="auto" w:fill="F2F2F2"/>
        <w:spacing w:after="0" w:before="0"/>
        <w:ind w:left="216"/>
      </w:pPr>
      <w:r>
        <w:rPr>
          <w:rFonts w:ascii="Consolas" w:hAnsi="Consolas"/>
          <w:color w:val="222222"/>
          <w:sz w:val="19"/>
        </w:rPr>
        <w:t xml:space="preserve">   GOVERNOR_UPSTREAM_ANTHROPIC_API_KEY=sk-ant-...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java -jar governor-gateway/target/governor-gateway.jar</w:t>
      </w:r>
    </w:p>
    <w:p>
      <w:pPr>
        <w:tabs>
          <w:tab w:pos="432" w:val="left"/>
        </w:tabs>
        <w:spacing w:after="80"/>
        <w:ind w:left="432" w:hanging="432"/>
      </w:pPr>
      <w:r>
        <w:rPr>
          <w:rFonts w:ascii="Segoe UI" w:hAnsi="Segoe UI"/>
          <w:sz w:val="22"/>
        </w:rPr>
        <w:t>5.</w:t>
        <w:tab/>
      </w:r>
      <w:r>
        <w:rPr>
          <w:rFonts w:ascii="Segoe UI" w:hAnsi="Segoe UI"/>
          <w:sz w:val="22"/>
        </w:rPr>
        <w:t>Confirm it started correctly:</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curl http://localhost:8081/actuator/health</w:t>
      </w:r>
    </w:p>
    <w:p>
      <w:r>
        <w:rPr>
          <w:rFonts w:ascii="Segoe UI" w:hAnsi="Segoe UI"/>
          <w:sz w:val="22"/>
        </w:rPr>
        <w:t xml:space="preserve">Expect: </w:t>
      </w:r>
      <w:r>
        <w:rPr>
          <w:rFonts w:ascii="Consolas" w:hAnsi="Consolas"/>
          <w:color w:val="A01E4C"/>
          <w:sz w:val="20"/>
        </w:rPr>
        <w:t>{"status":"UP", ...}</w:t>
      </w:r>
      <w:r>
        <w:rPr>
          <w:rFonts w:ascii="Segoe UI" w:hAnsi="Segoe UI"/>
          <w:sz w:val="22"/>
        </w:rPr>
        <w:t>. If it isn't, see Section 11.</w:t>
      </w:r>
    </w:p>
    <w:p>
      <w:pPr>
        <w:tabs>
          <w:tab w:pos="432" w:val="left"/>
        </w:tabs>
        <w:spacing w:after="80"/>
        <w:ind w:left="432" w:hanging="432"/>
      </w:pPr>
      <w:r>
        <w:rPr>
          <w:rFonts w:ascii="Segoe UI" w:hAnsi="Segoe UI"/>
          <w:sz w:val="22"/>
        </w:rPr>
        <w:t>6.</w:t>
        <w:tab/>
      </w:r>
      <w:r>
        <w:rPr>
          <w:rFonts w:ascii="Segoe UI" w:hAnsi="Segoe UI"/>
          <w:sz w:val="22"/>
        </w:rPr>
        <w:t xml:space="preserve">Open the admin dashboard in a browser: </w:t>
      </w:r>
      <w:r>
        <w:rPr>
          <w:rFonts w:ascii="Consolas" w:hAnsi="Consolas"/>
          <w:color w:val="A01E4C"/>
          <w:sz w:val="20"/>
        </w:rPr>
        <w:t>http://localhost:8081/admin/dashboard.html</w:t>
      </w:r>
      <w:r>
        <w:rPr>
          <w:rFonts w:ascii="Segoe UI" w:hAnsi="Segoe UI"/>
          <w:sz w:val="22"/>
        </w:rPr>
        <w:t xml:space="preserve">. Your browser will prompt for a username/password — use the </w:t>
      </w:r>
      <w:r>
        <w:rPr>
          <w:rFonts w:ascii="Consolas" w:hAnsi="Consolas"/>
          <w:color w:val="A01E4C"/>
          <w:sz w:val="20"/>
        </w:rPr>
        <w:t>GOVERNOR_ADMIN_USERNAME</w:t>
      </w:r>
      <w:r>
        <w:rPr>
          <w:rFonts w:ascii="Segoe UI" w:hAnsi="Segoe UI"/>
          <w:sz w:val="22"/>
        </w:rPr>
        <w:t xml:space="preserve"> / </w:t>
      </w:r>
      <w:r>
        <w:rPr>
          <w:rFonts w:ascii="Consolas" w:hAnsi="Consolas"/>
          <w:color w:val="A01E4C"/>
          <w:sz w:val="20"/>
        </w:rPr>
        <w:t>GOVERNOR_ADMIN_PASSWORD</w:t>
      </w:r>
      <w:r>
        <w:rPr>
          <w:rFonts w:ascii="Segoe UI" w:hAnsi="Segoe UI"/>
          <w:sz w:val="22"/>
        </w:rPr>
        <w:t xml:space="preserve"> values from step 4.</w:t>
      </w:r>
    </w:p>
    <w:p>
      <w:pPr>
        <w:pStyle w:val="Heading2"/>
      </w:pPr>
      <w:r>
        <w:rPr>
          <w:rFonts w:ascii="Segoe UI" w:hAnsi="Segoe UI"/>
          <w:sz w:val="28"/>
        </w:rPr>
        <w:t>4.2 Option B — Docker Compose (recommended for anything beyond a quick local check)</w:t>
      </w:r>
    </w:p>
    <w:p>
      <w:r>
        <w:rPr>
          <w:rFonts w:ascii="Segoe UI" w:hAnsi="Segoe UI"/>
          <w:sz w:val="22"/>
        </w:rPr>
        <w:t xml:space="preserve">See Section 10 for the full walkthrough — it brings up Redis, governor-gateway, and a </w:t>
      </w:r>
      <w:r>
        <w:rPr>
          <w:rFonts w:ascii="Consolas" w:hAnsi="Consolas"/>
          <w:color w:val="A01E4C"/>
          <w:sz w:val="20"/>
        </w:rPr>
        <w:t>connectors-bundle</w:t>
      </w:r>
      <w:r>
        <w:rPr>
          <w:rFonts w:ascii="Segoe UI" w:hAnsi="Segoe UI"/>
          <w:sz w:val="22"/>
        </w:rPr>
        <w:t xml:space="preserve"> container with governor-connector already mounted, in one command.</w:t>
      </w:r>
    </w:p>
    <w:p>
      <w:pPr>
        <w:pStyle w:val="Heading2"/>
      </w:pPr>
      <w:r>
        <w:rPr>
          <w:rFonts w:ascii="Segoe UI" w:hAnsi="Segoe UI"/>
          <w:sz w:val="28"/>
        </w:rPr>
        <w:t>4.3 Installing governor-connector into Camunda</w:t>
      </w:r>
    </w:p>
    <w:p>
      <w:r>
        <w:rPr>
          <w:rFonts w:ascii="Segoe UI" w:hAnsi="Segoe UI"/>
          <w:sz w:val="22"/>
        </w:rPr>
        <w:t xml:space="preserve">This is covered in detail in Section 7.1; in short, you either mount the built connector jar into a self-managed </w:t>
      </w:r>
      <w:r>
        <w:rPr>
          <w:rFonts w:ascii="Consolas" w:hAnsi="Consolas"/>
          <w:color w:val="A01E4C"/>
          <w:sz w:val="20"/>
        </w:rPr>
        <w:t>connectors-bundle</w:t>
      </w:r>
      <w:r>
        <w:rPr>
          <w:rFonts w:ascii="Segoe UI" w:hAnsi="Segoe UI"/>
          <w:sz w:val="22"/>
        </w:rPr>
        <w:t xml:space="preserve"> (Docker, see Section 10) or register it as a hybrid connector against Camunda SaaS, and separately import its element template JSON into Modeler so the property panel knows how to render it.</w:t>
      </w:r>
    </w:p>
    <w:p>
      <w:pPr>
        <w:pStyle w:val="Heading1"/>
      </w:pPr>
      <w:r>
        <w:rPr>
          <w:rFonts w:ascii="Segoe UI" w:hAnsi="Segoe UI"/>
          <w:sz w:val="36"/>
        </w:rPr>
        <w:t>5. Configuring governor-gateway</w:t>
      </w:r>
    </w:p>
    <w:p>
      <w:r>
        <w:rPr>
          <w:rFonts w:ascii="Segoe UI" w:hAnsi="Segoe UI"/>
          <w:sz w:val="22"/>
        </w:rPr>
        <w:t>Every setting is an environment variable. There is no config file to edit.</w:t>
      </w:r>
    </w:p>
    <w:p>
      <w:pPr>
        <w:pStyle w:val="Heading2"/>
      </w:pPr>
      <w:r>
        <w:rPr>
          <w:rFonts w:ascii="Segoe UI" w:hAnsi="Segoe UI"/>
          <w:sz w:val="28"/>
        </w:rPr>
        <w:t>5.1 Full environment variable reference</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2340"/>
        <w:gridCol w:w="2340"/>
        <w:gridCol w:w="2340"/>
        <w:gridCol w:w="2340"/>
      </w:tblGrid>
      <w:tr>
        <w:tc>
          <w:tcPr>
            <w:tcW w:type="dxa" w:w="2340"/>
            <w:shd w:val="clear" w:color="auto" w:fill="1F3864"/>
          </w:tcPr>
          <w:p>
            <w:r>
              <w:rPr>
                <w:b/>
                <w:color w:val="FFFFFF"/>
              </w:rPr>
            </w:r>
            <w:r>
              <w:rPr>
                <w:rFonts w:ascii="Segoe UI" w:hAnsi="Segoe UI"/>
                <w:b/>
                <w:color w:val="FFFFFF"/>
                <w:sz w:val="20"/>
              </w:rPr>
              <w:t>Variable</w:t>
            </w:r>
          </w:p>
        </w:tc>
        <w:tc>
          <w:tcPr>
            <w:tcW w:type="dxa" w:w="2340"/>
            <w:shd w:val="clear" w:color="auto" w:fill="1F3864"/>
          </w:tcPr>
          <w:p>
            <w:r>
              <w:rPr>
                <w:b/>
                <w:color w:val="FFFFFF"/>
              </w:rPr>
            </w:r>
            <w:r>
              <w:rPr>
                <w:rFonts w:ascii="Segoe UI" w:hAnsi="Segoe UI"/>
                <w:b/>
                <w:color w:val="FFFFFF"/>
                <w:sz w:val="20"/>
              </w:rPr>
              <w:t>Required?</w:t>
            </w:r>
          </w:p>
        </w:tc>
        <w:tc>
          <w:tcPr>
            <w:tcW w:type="dxa" w:w="2340"/>
            <w:shd w:val="clear" w:color="auto" w:fill="1F3864"/>
          </w:tcPr>
          <w:p>
            <w:r>
              <w:rPr>
                <w:b/>
                <w:color w:val="FFFFFF"/>
              </w:rPr>
            </w:r>
            <w:r>
              <w:rPr>
                <w:rFonts w:ascii="Segoe UI" w:hAnsi="Segoe UI"/>
                <w:b/>
                <w:color w:val="FFFFFF"/>
                <w:sz w:val="20"/>
              </w:rPr>
              <w:t>Example</w:t>
            </w:r>
          </w:p>
        </w:tc>
        <w:tc>
          <w:tcPr>
            <w:tcW w:type="dxa" w:w="2340"/>
            <w:shd w:val="clear" w:color="auto" w:fill="1F3864"/>
          </w:tcPr>
          <w:p>
            <w:r>
              <w:rPr>
                <w:b/>
                <w:color w:val="FFFFFF"/>
              </w:rPr>
            </w:r>
            <w:r>
              <w:rPr>
                <w:rFonts w:ascii="Segoe UI" w:hAnsi="Segoe UI"/>
                <w:b/>
                <w:color w:val="FFFFFF"/>
                <w:sz w:val="20"/>
              </w:rPr>
              <w:t>What it controls</w:t>
            </w:r>
          </w:p>
        </w:tc>
      </w:tr>
      <w:tr>
        <w:tc>
          <w:tcPr>
            <w:tcW w:type="dxa" w:w="2340"/>
          </w:tcPr>
          <w:p>
            <w:r/>
            <w:r>
              <w:rPr>
                <w:rFonts w:ascii="Consolas" w:hAnsi="Consolas"/>
                <w:color w:val="A01E4C"/>
                <w:sz w:val="20"/>
              </w:rPr>
              <w:t>GOVERNOR_REDIS_HOST</w:t>
            </w:r>
          </w:p>
        </w:tc>
        <w:tc>
          <w:tcPr>
            <w:tcW w:type="dxa" w:w="2340"/>
          </w:tcPr>
          <w:p>
            <w:r/>
            <w:r>
              <w:rPr>
                <w:rFonts w:ascii="Segoe UI" w:hAnsi="Segoe UI"/>
                <w:sz w:val="20"/>
              </w:rPr>
              <w:t xml:space="preserve">No — defaults to </w:t>
            </w:r>
            <w:r>
              <w:rPr>
                <w:rFonts w:ascii="Consolas" w:hAnsi="Consolas"/>
                <w:color w:val="A01E4C"/>
                <w:sz w:val="20"/>
              </w:rPr>
              <w:t>localhost</w:t>
            </w:r>
          </w:p>
        </w:tc>
        <w:tc>
          <w:tcPr>
            <w:tcW w:type="dxa" w:w="2340"/>
          </w:tcPr>
          <w:p>
            <w:r/>
            <w:r>
              <w:rPr>
                <w:rFonts w:ascii="Consolas" w:hAnsi="Consolas"/>
                <w:color w:val="A01E4C"/>
                <w:sz w:val="20"/>
              </w:rPr>
              <w:t>redis</w:t>
            </w:r>
            <w:r>
              <w:rPr>
                <w:rFonts w:ascii="Segoe UI" w:hAnsi="Segoe UI"/>
                <w:sz w:val="20"/>
              </w:rPr>
              <w:t xml:space="preserve"> (when using Docker Compose's service name)</w:t>
            </w:r>
          </w:p>
        </w:tc>
        <w:tc>
          <w:tcPr>
            <w:tcW w:type="dxa" w:w="2340"/>
          </w:tcPr>
          <w:p>
            <w:r/>
            <w:r>
              <w:rPr>
                <w:rFonts w:ascii="Segoe UI" w:hAnsi="Segoe UI"/>
                <w:sz w:val="20"/>
              </w:rPr>
              <w:t>Which host Redis is reachable on.</w:t>
            </w:r>
          </w:p>
        </w:tc>
      </w:tr>
      <w:tr>
        <w:tc>
          <w:tcPr>
            <w:tcW w:type="dxa" w:w="2340"/>
          </w:tcPr>
          <w:p>
            <w:r/>
            <w:r>
              <w:rPr>
                <w:rFonts w:ascii="Consolas" w:hAnsi="Consolas"/>
                <w:color w:val="A01E4C"/>
                <w:sz w:val="20"/>
              </w:rPr>
              <w:t>GOVERNOR_REDIS_PORT</w:t>
            </w:r>
          </w:p>
        </w:tc>
        <w:tc>
          <w:tcPr>
            <w:tcW w:type="dxa" w:w="2340"/>
          </w:tcPr>
          <w:p>
            <w:r/>
            <w:r>
              <w:rPr>
                <w:rFonts w:ascii="Segoe UI" w:hAnsi="Segoe UI"/>
                <w:sz w:val="20"/>
              </w:rPr>
              <w:t xml:space="preserve">No — defaults to </w:t>
            </w:r>
            <w:r>
              <w:rPr>
                <w:rFonts w:ascii="Consolas" w:hAnsi="Consolas"/>
                <w:color w:val="A01E4C"/>
                <w:sz w:val="20"/>
              </w:rPr>
              <w:t>6379</w:t>
            </w:r>
          </w:p>
        </w:tc>
        <w:tc>
          <w:tcPr>
            <w:tcW w:type="dxa" w:w="2340"/>
          </w:tcPr>
          <w:p>
            <w:r/>
            <w:r>
              <w:rPr>
                <w:rFonts w:ascii="Consolas" w:hAnsi="Consolas"/>
                <w:color w:val="A01E4C"/>
                <w:sz w:val="20"/>
              </w:rPr>
              <w:t>6379</w:t>
            </w:r>
          </w:p>
        </w:tc>
        <w:tc>
          <w:tcPr>
            <w:tcW w:type="dxa" w:w="2340"/>
          </w:tcPr>
          <w:p>
            <w:r/>
            <w:r>
              <w:rPr>
                <w:rFonts w:ascii="Segoe UI" w:hAnsi="Segoe UI"/>
                <w:sz w:val="20"/>
              </w:rPr>
              <w:t>Which port Redis is listening on.</w:t>
            </w:r>
          </w:p>
        </w:tc>
      </w:tr>
      <w:tr>
        <w:tc>
          <w:tcPr>
            <w:tcW w:type="dxa" w:w="2340"/>
          </w:tcPr>
          <w:p>
            <w:r/>
            <w:r>
              <w:rPr>
                <w:rFonts w:ascii="Consolas" w:hAnsi="Consolas"/>
                <w:color w:val="A01E4C"/>
                <w:sz w:val="20"/>
              </w:rPr>
              <w:t>GOVERNOR_PROXY_SHARED_SECRET</w:t>
            </w:r>
          </w:p>
        </w:tc>
        <w:tc>
          <w:tcPr>
            <w:tcW w:type="dxa" w:w="2340"/>
          </w:tcPr>
          <w:p>
            <w:r/>
            <w:r>
              <w:rPr>
                <w:rFonts w:ascii="Segoe UI" w:hAnsi="Segoe UI"/>
                <w:b/>
                <w:sz w:val="20"/>
              </w:rPr>
              <w:t>Yes</w:t>
            </w:r>
          </w:p>
        </w:tc>
        <w:tc>
          <w:tcPr>
            <w:tcW w:type="dxa" w:w="2340"/>
          </w:tcPr>
          <w:p>
            <w:r/>
            <w:r>
              <w:rPr>
                <w:rFonts w:ascii="Consolas" w:hAnsi="Consolas"/>
                <w:color w:val="A01E4C"/>
                <w:sz w:val="20"/>
              </w:rPr>
              <w:t>a-long-random-string</w:t>
            </w:r>
          </w:p>
        </w:tc>
        <w:tc>
          <w:tcPr>
            <w:tcW w:type="dxa" w:w="2340"/>
          </w:tcPr>
          <w:p>
            <w:r/>
            <w:r>
              <w:rPr>
                <w:rFonts w:ascii="Segoe UI" w:hAnsi="Segoe UI"/>
                <w:sz w:val="20"/>
              </w:rPr>
              <w:t xml:space="preserve">The credential the AI Agent element and governor-connector must both present. </w:t>
            </w:r>
            <w:r>
              <w:rPr>
                <w:rFonts w:ascii="Segoe UI" w:hAnsi="Segoe UI"/>
                <w:b/>
                <w:sz w:val="20"/>
              </w:rPr>
              <w:t>If this is unset, the gateway rejects every proxy and governance-API request</w:t>
            </w:r>
            <w:r>
              <w:rPr>
                <w:rFonts w:ascii="Segoe UI" w:hAnsi="Segoe UI"/>
                <w:sz w:val="20"/>
              </w:rPr>
              <w:t xml:space="preserve"> — it fails closed rather than running unauthenticated.</w:t>
            </w:r>
          </w:p>
        </w:tc>
      </w:tr>
      <w:tr>
        <w:tc>
          <w:tcPr>
            <w:tcW w:type="dxa" w:w="2340"/>
          </w:tcPr>
          <w:p>
            <w:r/>
            <w:r>
              <w:rPr>
                <w:rFonts w:ascii="Consolas" w:hAnsi="Consolas"/>
                <w:color w:val="A01E4C"/>
                <w:sz w:val="20"/>
              </w:rPr>
              <w:t>GOVERNOR_ADMIN_USERNAME</w:t>
            </w:r>
          </w:p>
        </w:tc>
        <w:tc>
          <w:tcPr>
            <w:tcW w:type="dxa" w:w="2340"/>
          </w:tcPr>
          <w:p>
            <w:r/>
            <w:r>
              <w:rPr>
                <w:rFonts w:ascii="Segoe UI" w:hAnsi="Segoe UI"/>
                <w:sz w:val="20"/>
              </w:rPr>
              <w:t xml:space="preserve">No — defaults to </w:t>
            </w:r>
            <w:r>
              <w:rPr>
                <w:rFonts w:ascii="Consolas" w:hAnsi="Consolas"/>
                <w:color w:val="A01E4C"/>
                <w:sz w:val="20"/>
              </w:rPr>
              <w:t>admin</w:t>
            </w:r>
          </w:p>
        </w:tc>
        <w:tc>
          <w:tcPr>
            <w:tcW w:type="dxa" w:w="2340"/>
          </w:tcPr>
          <w:p>
            <w:r/>
            <w:r>
              <w:rPr>
                <w:rFonts w:ascii="Consolas" w:hAnsi="Consolas"/>
                <w:color w:val="A01E4C"/>
                <w:sz w:val="20"/>
              </w:rPr>
              <w:t>admin</w:t>
            </w:r>
          </w:p>
        </w:tc>
        <w:tc>
          <w:tcPr>
            <w:tcW w:type="dxa" w:w="2340"/>
          </w:tcPr>
          <w:p>
            <w:r/>
            <w:r>
              <w:rPr>
                <w:rFonts w:ascii="Segoe UI" w:hAnsi="Segoe UI"/>
                <w:sz w:val="20"/>
              </w:rPr>
              <w:t>The username for the admin dashboard (HTTP Basic auth).</w:t>
            </w:r>
          </w:p>
        </w:tc>
      </w:tr>
      <w:tr>
        <w:tc>
          <w:tcPr>
            <w:tcW w:type="dxa" w:w="2340"/>
          </w:tcPr>
          <w:p>
            <w:r/>
            <w:r>
              <w:rPr>
                <w:rFonts w:ascii="Consolas" w:hAnsi="Consolas"/>
                <w:color w:val="A01E4C"/>
                <w:sz w:val="20"/>
              </w:rPr>
              <w:t>GOVERNOR_ADMIN_PASSWORD</w:t>
            </w:r>
          </w:p>
        </w:tc>
        <w:tc>
          <w:tcPr>
            <w:tcW w:type="dxa" w:w="2340"/>
          </w:tcPr>
          <w:p>
            <w:r/>
            <w:r>
              <w:rPr>
                <w:rFonts w:ascii="Segoe UI" w:hAnsi="Segoe UI"/>
                <w:b/>
                <w:sz w:val="20"/>
              </w:rPr>
              <w:t>Yes</w:t>
            </w:r>
          </w:p>
        </w:tc>
        <w:tc>
          <w:tcPr>
            <w:tcW w:type="dxa" w:w="2340"/>
          </w:tcPr>
          <w:p>
            <w:r/>
            <w:r>
              <w:rPr>
                <w:rFonts w:ascii="Consolas" w:hAnsi="Consolas"/>
                <w:color w:val="A01E4C"/>
                <w:sz w:val="20"/>
              </w:rPr>
              <w:t>a-strong-password</w:t>
            </w:r>
          </w:p>
        </w:tc>
        <w:tc>
          <w:tcPr>
            <w:tcW w:type="dxa" w:w="2340"/>
          </w:tcPr>
          <w:p>
            <w:r/>
            <w:r>
              <w:rPr>
                <w:rFonts w:ascii="Segoe UI" w:hAnsi="Segoe UI"/>
                <w:sz w:val="20"/>
              </w:rPr>
              <w:t xml:space="preserve">The admin dashboard's password. </w:t>
            </w:r>
            <w:r>
              <w:rPr>
                <w:rFonts w:ascii="Segoe UI" w:hAnsi="Segoe UI"/>
                <w:b/>
                <w:sz w:val="20"/>
              </w:rPr>
              <w:t>If this is unset, the gateway refuses to start at all.</w:t>
            </w:r>
          </w:p>
        </w:tc>
      </w:tr>
      <w:tr>
        <w:tc>
          <w:tcPr>
            <w:tcW w:type="dxa" w:w="2340"/>
          </w:tcPr>
          <w:p>
            <w:r/>
            <w:r>
              <w:rPr>
                <w:rFonts w:ascii="Consolas" w:hAnsi="Consolas"/>
                <w:color w:val="A01E4C"/>
                <w:sz w:val="20"/>
              </w:rPr>
              <w:t>GOVERNOR_UPSTREAM_OPENAI_API_KEY</w:t>
            </w:r>
          </w:p>
        </w:tc>
        <w:tc>
          <w:tcPr>
            <w:tcW w:type="dxa" w:w="2340"/>
          </w:tcPr>
          <w:p>
            <w:r/>
            <w:r>
              <w:rPr>
                <w:rFonts w:ascii="Segoe UI" w:hAnsi="Segoe UI"/>
                <w:sz w:val="20"/>
              </w:rPr>
              <w:t>Only if you route OpenAI-backed calls through the gateway</w:t>
            </w:r>
          </w:p>
        </w:tc>
        <w:tc>
          <w:tcPr>
            <w:tcW w:type="dxa" w:w="2340"/>
          </w:tcPr>
          <w:p>
            <w:r/>
            <w:r>
              <w:rPr>
                <w:rFonts w:ascii="Consolas" w:hAnsi="Consolas"/>
                <w:color w:val="A01E4C"/>
                <w:sz w:val="20"/>
              </w:rPr>
              <w:t>sk-...</w:t>
            </w:r>
          </w:p>
        </w:tc>
        <w:tc>
          <w:tcPr>
            <w:tcW w:type="dxa" w:w="2340"/>
          </w:tcPr>
          <w:p>
            <w:r/>
            <w:r>
              <w:rPr>
                <w:rFonts w:ascii="Segoe UI" w:hAnsi="Segoe UI"/>
                <w:sz w:val="20"/>
              </w:rPr>
              <w:t xml:space="preserve">The </w:t>
            </w:r>
            <w:r>
              <w:rPr>
                <w:rFonts w:ascii="Segoe UI" w:hAnsi="Segoe UI"/>
                <w:i/>
                <w:sz w:val="20"/>
              </w:rPr>
              <w:t>real</w:t>
            </w:r>
            <w:r>
              <w:rPr>
                <w:rFonts w:ascii="Segoe UI" w:hAnsi="Segoe UI"/>
                <w:sz w:val="20"/>
              </w:rPr>
              <w:t xml:space="preserve"> OpenAI key, used only server-side — never sent to Camunda or exposed in any BPMN variable.</w:t>
            </w:r>
          </w:p>
        </w:tc>
      </w:tr>
      <w:tr>
        <w:tc>
          <w:tcPr>
            <w:tcW w:type="dxa" w:w="2340"/>
          </w:tcPr>
          <w:p>
            <w:r/>
            <w:r>
              <w:rPr>
                <w:rFonts w:ascii="Consolas" w:hAnsi="Consolas"/>
                <w:color w:val="A01E4C"/>
                <w:sz w:val="20"/>
              </w:rPr>
              <w:t>GOVERNOR_UPSTREAM_OPENAI_BASE_URL</w:t>
            </w:r>
          </w:p>
        </w:tc>
        <w:tc>
          <w:tcPr>
            <w:tcW w:type="dxa" w:w="2340"/>
          </w:tcPr>
          <w:p>
            <w:r/>
            <w:r>
              <w:rPr>
                <w:rFonts w:ascii="Segoe UI" w:hAnsi="Segoe UI"/>
                <w:sz w:val="20"/>
              </w:rPr>
              <w:t xml:space="preserve">No — defaults to </w:t>
            </w:r>
            <w:r>
              <w:rPr>
                <w:rFonts w:ascii="Consolas" w:hAnsi="Consolas"/>
                <w:color w:val="A01E4C"/>
                <w:sz w:val="20"/>
              </w:rPr>
              <w:t>https://api.openai.com</w:t>
            </w:r>
          </w:p>
        </w:tc>
        <w:tc>
          <w:tcPr>
            <w:tcW w:type="dxa" w:w="2340"/>
          </w:tcPr>
          <w:p>
            <w:r/>
            <w:r>
              <w:rPr>
                <w:rFonts w:ascii="Segoe UI" w:hAnsi="Segoe UI"/>
                <w:sz w:val="20"/>
              </w:rPr>
              <w:t>—</w:t>
            </w:r>
          </w:p>
        </w:tc>
        <w:tc>
          <w:tcPr>
            <w:tcW w:type="dxa" w:w="2340"/>
          </w:tcPr>
          <w:p>
            <w:r/>
            <w:r>
              <w:rPr>
                <w:rFonts w:ascii="Segoe UI" w:hAnsi="Segoe UI"/>
                <w:sz w:val="20"/>
              </w:rPr>
              <w:t>Override if you're routing through your own OpenAI-compatible endpoint.</w:t>
            </w:r>
          </w:p>
        </w:tc>
      </w:tr>
      <w:tr>
        <w:tc>
          <w:tcPr>
            <w:tcW w:type="dxa" w:w="2340"/>
          </w:tcPr>
          <w:p>
            <w:r/>
            <w:r>
              <w:rPr>
                <w:rFonts w:ascii="Consolas" w:hAnsi="Consolas"/>
                <w:color w:val="A01E4C"/>
                <w:sz w:val="20"/>
              </w:rPr>
              <w:t>GOVERNOR_UPSTREAM_ANTHROPIC_API_KEY</w:t>
            </w:r>
          </w:p>
        </w:tc>
        <w:tc>
          <w:tcPr>
            <w:tcW w:type="dxa" w:w="2340"/>
          </w:tcPr>
          <w:p>
            <w:r/>
            <w:r>
              <w:rPr>
                <w:rFonts w:ascii="Segoe UI" w:hAnsi="Segoe UI"/>
                <w:sz w:val="20"/>
              </w:rPr>
              <w:t>Only if you route Anthropic-backed calls through the gateway</w:t>
            </w:r>
          </w:p>
        </w:tc>
        <w:tc>
          <w:tcPr>
            <w:tcW w:type="dxa" w:w="2340"/>
          </w:tcPr>
          <w:p>
            <w:r/>
            <w:r>
              <w:rPr>
                <w:rFonts w:ascii="Consolas" w:hAnsi="Consolas"/>
                <w:color w:val="A01E4C"/>
                <w:sz w:val="20"/>
              </w:rPr>
              <w:t>sk-ant-...</w:t>
            </w:r>
          </w:p>
        </w:tc>
        <w:tc>
          <w:tcPr>
            <w:tcW w:type="dxa" w:w="2340"/>
          </w:tcPr>
          <w:p>
            <w:r/>
            <w:r>
              <w:rPr>
                <w:rFonts w:ascii="Segoe UI" w:hAnsi="Segoe UI"/>
                <w:sz w:val="20"/>
              </w:rPr>
              <w:t xml:space="preserve">The </w:t>
            </w:r>
            <w:r>
              <w:rPr>
                <w:rFonts w:ascii="Segoe UI" w:hAnsi="Segoe UI"/>
                <w:i/>
                <w:sz w:val="20"/>
              </w:rPr>
              <w:t>real</w:t>
            </w:r>
            <w:r>
              <w:rPr>
                <w:rFonts w:ascii="Segoe UI" w:hAnsi="Segoe UI"/>
                <w:sz w:val="20"/>
              </w:rPr>
              <w:t xml:space="preserve"> Anthropic key.</w:t>
            </w:r>
          </w:p>
        </w:tc>
      </w:tr>
      <w:tr>
        <w:tc>
          <w:tcPr>
            <w:tcW w:type="dxa" w:w="2340"/>
          </w:tcPr>
          <w:p>
            <w:r/>
            <w:r>
              <w:rPr>
                <w:rFonts w:ascii="Consolas" w:hAnsi="Consolas"/>
                <w:color w:val="A01E4C"/>
                <w:sz w:val="20"/>
              </w:rPr>
              <w:t>GOVERNOR_UPSTREAM_ANTHROPIC_BASE_URL</w:t>
            </w:r>
          </w:p>
        </w:tc>
        <w:tc>
          <w:tcPr>
            <w:tcW w:type="dxa" w:w="2340"/>
          </w:tcPr>
          <w:p>
            <w:r/>
            <w:r>
              <w:rPr>
                <w:rFonts w:ascii="Segoe UI" w:hAnsi="Segoe UI"/>
                <w:sz w:val="20"/>
              </w:rPr>
              <w:t xml:space="preserve">No — defaults to </w:t>
            </w:r>
            <w:r>
              <w:rPr>
                <w:rFonts w:ascii="Consolas" w:hAnsi="Consolas"/>
                <w:color w:val="A01E4C"/>
                <w:sz w:val="20"/>
              </w:rPr>
              <w:t>https://api.anthropic.com</w:t>
            </w:r>
          </w:p>
        </w:tc>
        <w:tc>
          <w:tcPr>
            <w:tcW w:type="dxa" w:w="2340"/>
          </w:tcPr>
          <w:p>
            <w:r/>
            <w:r>
              <w:rPr>
                <w:rFonts w:ascii="Segoe UI" w:hAnsi="Segoe UI"/>
                <w:sz w:val="20"/>
              </w:rPr>
              <w:t>—</w:t>
            </w:r>
          </w:p>
        </w:tc>
        <w:tc>
          <w:tcPr>
            <w:tcW w:type="dxa" w:w="2340"/>
          </w:tcPr>
          <w:p>
            <w:r/>
            <w:r>
              <w:rPr>
                <w:rFonts w:ascii="Segoe UI" w:hAnsi="Segoe UI"/>
                <w:sz w:val="20"/>
              </w:rPr>
              <w:t>Same idea, for Anthropic.</w:t>
            </w:r>
          </w:p>
        </w:tc>
      </w:tr>
    </w:tbl>
    <w:p>
      <w:pPr>
        <w:spacing w:after="40"/>
      </w:pPr>
    </w:p>
    <w:p>
      <w:pPr>
        <w:pStyle w:val="Heading2"/>
      </w:pPr>
      <w:r>
        <w:rPr>
          <w:rFonts w:ascii="Segoe UI" w:hAnsi="Segoe UI"/>
          <w:sz w:val="28"/>
        </w:rPr>
        <w:t>5.2 The admin dashboard</w:t>
      </w:r>
    </w:p>
    <w:p>
      <w:r>
        <w:rPr>
          <w:rFonts w:ascii="Segoe UI" w:hAnsi="Segoe UI"/>
          <w:sz w:val="22"/>
        </w:rPr>
        <w:t xml:space="preserve">Open </w:t>
      </w:r>
      <w:r>
        <w:rPr>
          <w:rFonts w:ascii="Consolas" w:hAnsi="Consolas"/>
          <w:color w:val="A01E4C"/>
          <w:sz w:val="20"/>
        </w:rPr>
        <w:t>http://&lt;gateway-host&gt;:8081/admin/dashboard.html</w:t>
      </w:r>
      <w:r>
        <w:rPr>
          <w:rFonts w:ascii="Segoe UI" w:hAnsi="Segoe UI"/>
          <w:sz w:val="22"/>
        </w:rPr>
        <w:t xml:space="preserve">. Your browser will prompt for the </w:t>
      </w:r>
      <w:r>
        <w:rPr>
          <w:rFonts w:ascii="Consolas" w:hAnsi="Consolas"/>
          <w:color w:val="A01E4C"/>
          <w:sz w:val="20"/>
        </w:rPr>
        <w:t>GOVERNOR_ADMIN_USERNAME</w:t>
      </w:r>
      <w:r>
        <w:rPr>
          <w:rFonts w:ascii="Segoe UI" w:hAnsi="Segoe UI"/>
          <w:sz w:val="22"/>
        </w:rPr>
        <w:t xml:space="preserve"> / </w:t>
      </w:r>
      <w:r>
        <w:rPr>
          <w:rFonts w:ascii="Consolas" w:hAnsi="Consolas"/>
          <w:color w:val="A01E4C"/>
          <w:sz w:val="20"/>
        </w:rPr>
        <w:t>GOVERNOR_ADMIN_PASSWORD</w:t>
      </w:r>
      <w:r>
        <w:rPr>
          <w:rFonts w:ascii="Segoe UI" w:hAnsi="Segoe UI"/>
          <w:sz w:val="22"/>
        </w:rPr>
        <w:t xml:space="preserve"> credentials the first time, then remembers them for the session. Three screens, linked in the top navigation bar:</w:t>
      </w:r>
    </w:p>
    <w:p>
      <w:pPr>
        <w:pStyle w:val="Heading3"/>
      </w:pPr>
      <w:r>
        <w:rPr>
          <w:rFonts w:ascii="Segoe UI" w:hAnsi="Segoe UI"/>
          <w:sz w:val="24"/>
        </w:rPr>
        <w:t>5.2.1 Dashboard</w:t>
      </w:r>
    </w:p>
    <w:p>
      <w:r>
        <w:rPr>
          <w:rFonts w:ascii="Segoe UI" w:hAnsi="Segoe UI"/>
          <w:sz w:val="22"/>
        </w:rPr>
        <w:t>At-a-glance view of recent activity (the last 500 proxied calls — not a full historical database, see Section 8):</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What you see</w:t>
            </w:r>
          </w:p>
        </w:tc>
        <w:tc>
          <w:tcPr>
            <w:tcW w:type="dxa" w:w="4680"/>
            <w:shd w:val="clear" w:color="auto" w:fill="1F3864"/>
          </w:tcPr>
          <w:p>
            <w:r>
              <w:rPr>
                <w:b/>
                <w:color w:val="FFFFFF"/>
              </w:rPr>
            </w:r>
            <w:r>
              <w:rPr>
                <w:rFonts w:ascii="Segoe UI" w:hAnsi="Segoe UI"/>
                <w:b/>
                <w:color w:val="FFFFFF"/>
                <w:sz w:val="20"/>
              </w:rPr>
              <w:t>What it means</w:t>
            </w:r>
          </w:p>
        </w:tc>
      </w:tr>
      <w:tr>
        <w:tc>
          <w:tcPr>
            <w:tcW w:type="dxa" w:w="4680"/>
          </w:tcPr>
          <w:p>
            <w:r/>
            <w:r>
              <w:rPr>
                <w:rFonts w:ascii="Segoe UI" w:hAnsi="Segoe UI"/>
                <w:b/>
                <w:sz w:val="20"/>
              </w:rPr>
              <w:t>Recent spend (USD)</w:t>
            </w:r>
            <w:r>
              <w:rPr>
                <w:rFonts w:ascii="Segoe UI" w:hAnsi="Segoe UI"/>
                <w:sz w:val="20"/>
              </w:rPr>
              <w:t xml:space="preserve"> tile</w:t>
            </w:r>
          </w:p>
        </w:tc>
        <w:tc>
          <w:tcPr>
            <w:tcW w:type="dxa" w:w="4680"/>
          </w:tcPr>
          <w:p>
            <w:r/>
            <w:r>
              <w:rPr>
                <w:rFonts w:ascii="Segoe UI" w:hAnsi="Segoe UI"/>
                <w:sz w:val="20"/>
              </w:rPr>
              <w:t>Total cost across the last 500 calls.</w:t>
            </w:r>
          </w:p>
        </w:tc>
      </w:tr>
      <w:tr>
        <w:tc>
          <w:tcPr>
            <w:tcW w:type="dxa" w:w="4680"/>
          </w:tcPr>
          <w:p>
            <w:r/>
            <w:r>
              <w:rPr>
                <w:rFonts w:ascii="Segoe UI" w:hAnsi="Segoe UI"/>
                <w:b/>
                <w:sz w:val="20"/>
              </w:rPr>
              <w:t>Recent tokens</w:t>
            </w:r>
            <w:r>
              <w:rPr>
                <w:rFonts w:ascii="Segoe UI" w:hAnsi="Segoe UI"/>
                <w:sz w:val="20"/>
              </w:rPr>
              <w:t xml:space="preserve"> tile</w:t>
            </w:r>
          </w:p>
        </w:tc>
        <w:tc>
          <w:tcPr>
            <w:tcW w:type="dxa" w:w="4680"/>
          </w:tcPr>
          <w:p>
            <w:r/>
            <w:r>
              <w:rPr>
                <w:rFonts w:ascii="Segoe UI" w:hAnsi="Segoe UI"/>
                <w:sz w:val="20"/>
              </w:rPr>
              <w:t>Total input+output tokens across the same window.</w:t>
            </w:r>
          </w:p>
        </w:tc>
      </w:tr>
      <w:tr>
        <w:tc>
          <w:tcPr>
            <w:tcW w:type="dxa" w:w="4680"/>
          </w:tcPr>
          <w:p>
            <w:r/>
            <w:r>
              <w:rPr>
                <w:rFonts w:ascii="Segoe UI" w:hAnsi="Segoe UI"/>
                <w:b/>
                <w:sz w:val="20"/>
              </w:rPr>
              <w:t>Blocked calls</w:t>
            </w:r>
            <w:r>
              <w:rPr>
                <w:rFonts w:ascii="Segoe UI" w:hAnsi="Segoe UI"/>
                <w:sz w:val="20"/>
              </w:rPr>
              <w:t xml:space="preserve"> tile</w:t>
            </w:r>
          </w:p>
        </w:tc>
        <w:tc>
          <w:tcPr>
            <w:tcW w:type="dxa" w:w="4680"/>
          </w:tcPr>
          <w:p>
            <w:r/>
            <w:r>
              <w:rPr>
                <w:rFonts w:ascii="Segoe UI" w:hAnsi="Segoe UI"/>
                <w:sz w:val="20"/>
              </w:rPr>
              <w:t>How many of those calls were rejected by a budget policy.</w:t>
            </w:r>
          </w:p>
        </w:tc>
      </w:tr>
      <w:tr>
        <w:tc>
          <w:tcPr>
            <w:tcW w:type="dxa" w:w="4680"/>
          </w:tcPr>
          <w:p>
            <w:r/>
            <w:r>
              <w:rPr>
                <w:rFonts w:ascii="Segoe UI" w:hAnsi="Segoe UI"/>
                <w:b/>
                <w:sz w:val="20"/>
              </w:rPr>
              <w:t>Active policies</w:t>
            </w:r>
            <w:r>
              <w:rPr>
                <w:rFonts w:ascii="Segoe UI" w:hAnsi="Segoe UI"/>
                <w:sz w:val="20"/>
              </w:rPr>
              <w:t xml:space="preserve"> tile</w:t>
            </w:r>
          </w:p>
        </w:tc>
        <w:tc>
          <w:tcPr>
            <w:tcW w:type="dxa" w:w="4680"/>
          </w:tcPr>
          <w:p>
            <w:r/>
            <w:r>
              <w:rPr>
                <w:rFonts w:ascii="Segoe UI" w:hAnsi="Segoe UI"/>
                <w:sz w:val="20"/>
              </w:rPr>
              <w:t>How many budget policies are currently enabled.</w:t>
            </w:r>
          </w:p>
        </w:tc>
      </w:tr>
      <w:tr>
        <w:tc>
          <w:tcPr>
            <w:tcW w:type="dxa" w:w="4680"/>
          </w:tcPr>
          <w:p>
            <w:r/>
            <w:r>
              <w:rPr>
                <w:rFonts w:ascii="Segoe UI" w:hAnsi="Segoe UI"/>
                <w:sz w:val="20"/>
              </w:rPr>
              <w:t>Spend-by-tenant-and-model table</w:t>
            </w:r>
          </w:p>
        </w:tc>
        <w:tc>
          <w:tcPr>
            <w:tcW w:type="dxa" w:w="4680"/>
          </w:tcPr>
          <w:p>
            <w:r/>
            <w:r>
              <w:rPr>
                <w:rFonts w:ascii="Segoe UI" w:hAnsi="Segoe UI"/>
                <w:sz w:val="20"/>
              </w:rPr>
              <w:t>Which tenant/model combinations are driving the spend.</w:t>
            </w:r>
          </w:p>
        </w:tc>
      </w:tr>
      <w:tr>
        <w:tc>
          <w:tcPr>
            <w:tcW w:type="dxa" w:w="4680"/>
          </w:tcPr>
          <w:p>
            <w:r/>
            <w:r>
              <w:rPr>
                <w:rFonts w:ascii="Segoe UI" w:hAnsi="Segoe UI"/>
                <w:sz w:val="20"/>
              </w:rPr>
              <w:t>Recent calls table</w:t>
            </w:r>
          </w:p>
        </w:tc>
        <w:tc>
          <w:tcPr>
            <w:tcW w:type="dxa" w:w="4680"/>
          </w:tcPr>
          <w:p>
            <w:r/>
            <w:r>
              <w:rPr>
                <w:rFonts w:ascii="Segoe UI" w:hAnsi="Segoe UI"/>
                <w:sz w:val="20"/>
              </w:rPr>
              <w:t>A call-by-call log: time, allowed/blocked, provider, model, tenant, token counts, cost, latency, and (if blocked) why.</w:t>
            </w:r>
          </w:p>
        </w:tc>
      </w:tr>
    </w:tbl>
    <w:p>
      <w:pPr>
        <w:spacing w:after="40"/>
      </w:pPr>
    </w:p>
    <w:p>
      <w:pPr>
        <w:pStyle w:val="Heading3"/>
      </w:pPr>
      <w:r>
        <w:rPr>
          <w:rFonts w:ascii="Segoe UI" w:hAnsi="Segoe UI"/>
          <w:sz w:val="24"/>
        </w:rPr>
        <w:t>5.2.2 Price table</w:t>
      </w:r>
    </w:p>
    <w:p>
      <w:r>
        <w:rPr>
          <w:rFonts w:ascii="Segoe UI" w:hAnsi="Segoe UI"/>
          <w:sz w:val="22"/>
        </w:rPr>
        <w:t>This is what lets governor-gateway calculate a dollar cost from a token count — without at least one row here, cost-based budget policies silently have no effect (token/call-count limits still work fine without it).</w:t>
      </w:r>
    </w:p>
    <w:p>
      <w:r>
        <w:rPr>
          <w:rFonts w:ascii="Segoe UI" w:hAnsi="Segoe UI"/>
          <w:b/>
          <w:sz w:val="22"/>
        </w:rPr>
        <w:t>To add or update a price</w:t>
      </w:r>
      <w:r>
        <w:rPr>
          <w:rFonts w:ascii="Segoe UI" w:hAnsi="Segoe UI"/>
          <w:sz w:val="22"/>
        </w:rPr>
        <w:t>, on the "Price table" screen:</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Field</w:t>
            </w:r>
          </w:p>
        </w:tc>
        <w:tc>
          <w:tcPr>
            <w:tcW w:type="dxa" w:w="4680"/>
            <w:shd w:val="clear" w:color="auto" w:fill="1F3864"/>
          </w:tcPr>
          <w:p>
            <w:r>
              <w:rPr>
                <w:b/>
                <w:color w:val="FFFFFF"/>
              </w:rPr>
            </w:r>
            <w:r>
              <w:rPr>
                <w:rFonts w:ascii="Segoe UI" w:hAnsi="Segoe UI"/>
                <w:b/>
                <w:color w:val="FFFFFF"/>
                <w:sz w:val="20"/>
              </w:rPr>
              <w:t>What to enter</w:t>
            </w:r>
          </w:p>
        </w:tc>
      </w:tr>
      <w:tr>
        <w:tc>
          <w:tcPr>
            <w:tcW w:type="dxa" w:w="4680"/>
          </w:tcPr>
          <w:p>
            <w:r/>
            <w:r>
              <w:rPr>
                <w:rFonts w:ascii="Segoe UI" w:hAnsi="Segoe UI"/>
                <w:sz w:val="20"/>
              </w:rPr>
              <w:t>Provider</w:t>
            </w:r>
          </w:p>
        </w:tc>
        <w:tc>
          <w:tcPr>
            <w:tcW w:type="dxa" w:w="4680"/>
          </w:tcPr>
          <w:p>
            <w:r/>
            <w:r>
              <w:rPr>
                <w:rFonts w:ascii="Consolas" w:hAnsi="Consolas"/>
                <w:color w:val="A01E4C"/>
                <w:sz w:val="20"/>
              </w:rPr>
              <w:t>anthropic</w:t>
            </w:r>
            <w:r>
              <w:rPr>
                <w:rFonts w:ascii="Segoe UI" w:hAnsi="Segoe UI"/>
                <w:sz w:val="20"/>
              </w:rPr>
              <w:t xml:space="preserve"> or </w:t>
            </w:r>
            <w:r>
              <w:rPr>
                <w:rFonts w:ascii="Consolas" w:hAnsi="Consolas"/>
                <w:color w:val="A01E4C"/>
                <w:sz w:val="20"/>
              </w:rPr>
              <w:t>openai</w:t>
            </w:r>
            <w:r>
              <w:rPr>
                <w:rFonts w:ascii="Segoe UI" w:hAnsi="Segoe UI"/>
                <w:sz w:val="20"/>
              </w:rPr>
              <w:t xml:space="preserve"> (matches whichever backend the AI Agent element is configured with).</w:t>
            </w:r>
          </w:p>
        </w:tc>
      </w:tr>
      <w:tr>
        <w:tc>
          <w:tcPr>
            <w:tcW w:type="dxa" w:w="4680"/>
          </w:tcPr>
          <w:p>
            <w:r/>
            <w:r>
              <w:rPr>
                <w:rFonts w:ascii="Segoe UI" w:hAnsi="Segoe UI"/>
                <w:sz w:val="20"/>
              </w:rPr>
              <w:t>Model</w:t>
            </w:r>
          </w:p>
        </w:tc>
        <w:tc>
          <w:tcPr>
            <w:tcW w:type="dxa" w:w="4680"/>
          </w:tcPr>
          <w:p>
            <w:r/>
            <w:r>
              <w:rPr>
                <w:rFonts w:ascii="Segoe UI" w:hAnsi="Segoe UI"/>
                <w:sz w:val="20"/>
              </w:rPr>
              <w:t xml:space="preserve">The exact model name/ID as it appears in your AI Agent element's configuration, e.g. </w:t>
            </w:r>
            <w:r>
              <w:rPr>
                <w:rFonts w:ascii="Consolas" w:hAnsi="Consolas"/>
                <w:color w:val="A01E4C"/>
                <w:sz w:val="20"/>
              </w:rPr>
              <w:t>claude-sonnet-5</w:t>
            </w:r>
            <w:r>
              <w:rPr>
                <w:rFonts w:ascii="Segoe UI" w:hAnsi="Segoe UI"/>
                <w:sz w:val="20"/>
              </w:rPr>
              <w:t>.</w:t>
            </w:r>
          </w:p>
        </w:tc>
      </w:tr>
      <w:tr>
        <w:tc>
          <w:tcPr>
            <w:tcW w:type="dxa" w:w="4680"/>
          </w:tcPr>
          <w:p>
            <w:r/>
            <w:r>
              <w:rPr>
                <w:rFonts w:ascii="Segoe UI" w:hAnsi="Segoe UI"/>
                <w:sz w:val="20"/>
              </w:rPr>
              <w:t>Input $ / 1k tokens</w:t>
            </w:r>
          </w:p>
        </w:tc>
        <w:tc>
          <w:tcPr>
            <w:tcW w:type="dxa" w:w="4680"/>
          </w:tcPr>
          <w:p>
            <w:r/>
            <w:r>
              <w:rPr>
                <w:rFonts w:ascii="Segoe UI" w:hAnsi="Segoe UI"/>
                <w:sz w:val="20"/>
              </w:rPr>
              <w:t xml:space="preserve">The provider's published price per 1,000 </w:t>
            </w:r>
            <w:r>
              <w:rPr>
                <w:rFonts w:ascii="Segoe UI" w:hAnsi="Segoe UI"/>
                <w:b/>
                <w:sz w:val="20"/>
              </w:rPr>
              <w:t>input</w:t>
            </w:r>
            <w:r>
              <w:rPr>
                <w:rFonts w:ascii="Segoe UI" w:hAnsi="Segoe UI"/>
                <w:sz w:val="20"/>
              </w:rPr>
              <w:t xml:space="preserve"> tokens, in dollars, e.g. </w:t>
            </w:r>
            <w:r>
              <w:rPr>
                <w:rFonts w:ascii="Consolas" w:hAnsi="Consolas"/>
                <w:color w:val="A01E4C"/>
                <w:sz w:val="20"/>
              </w:rPr>
              <w:t>3.00</w:t>
            </w:r>
            <w:r>
              <w:rPr>
                <w:rFonts w:ascii="Segoe UI" w:hAnsi="Segoe UI"/>
                <w:sz w:val="20"/>
              </w:rPr>
              <w:t>.</w:t>
            </w:r>
          </w:p>
        </w:tc>
      </w:tr>
      <w:tr>
        <w:tc>
          <w:tcPr>
            <w:tcW w:type="dxa" w:w="4680"/>
          </w:tcPr>
          <w:p>
            <w:r/>
            <w:r>
              <w:rPr>
                <w:rFonts w:ascii="Segoe UI" w:hAnsi="Segoe UI"/>
                <w:sz w:val="20"/>
              </w:rPr>
              <w:t>Output $ / 1k tokens</w:t>
            </w:r>
          </w:p>
        </w:tc>
        <w:tc>
          <w:tcPr>
            <w:tcW w:type="dxa" w:w="4680"/>
          </w:tcPr>
          <w:p>
            <w:r/>
            <w:r>
              <w:rPr>
                <w:rFonts w:ascii="Segoe UI" w:hAnsi="Segoe UI"/>
                <w:sz w:val="20"/>
              </w:rPr>
              <w:t xml:space="preserve">The provider's published price per 1,000 </w:t>
            </w:r>
            <w:r>
              <w:rPr>
                <w:rFonts w:ascii="Segoe UI" w:hAnsi="Segoe UI"/>
                <w:b/>
                <w:sz w:val="20"/>
              </w:rPr>
              <w:t>output</w:t>
            </w:r>
            <w:r>
              <w:rPr>
                <w:rFonts w:ascii="Segoe UI" w:hAnsi="Segoe UI"/>
                <w:sz w:val="20"/>
              </w:rPr>
              <w:t xml:space="preserve"> tokens, e.g. </w:t>
            </w:r>
            <w:r>
              <w:rPr>
                <w:rFonts w:ascii="Consolas" w:hAnsi="Consolas"/>
                <w:color w:val="A01E4C"/>
                <w:sz w:val="20"/>
              </w:rPr>
              <w:t>15.00</w:t>
            </w:r>
            <w:r>
              <w:rPr>
                <w:rFonts w:ascii="Segoe UI" w:hAnsi="Segoe UI"/>
                <w:sz w:val="20"/>
              </w:rPr>
              <w:t>.</w:t>
            </w:r>
          </w:p>
        </w:tc>
      </w:tr>
      <w:tr>
        <w:tc>
          <w:tcPr>
            <w:tcW w:type="dxa" w:w="4680"/>
          </w:tcPr>
          <w:p>
            <w:r/>
            <w:r>
              <w:rPr>
                <w:rFonts w:ascii="Segoe UI" w:hAnsi="Segoe UI"/>
                <w:sz w:val="20"/>
              </w:rPr>
              <w:t>Currency</w:t>
            </w:r>
          </w:p>
        </w:tc>
        <w:tc>
          <w:tcPr>
            <w:tcW w:type="dxa" w:w="4680"/>
          </w:tcPr>
          <w:p>
            <w:r/>
            <w:r>
              <w:rPr>
                <w:rFonts w:ascii="Segoe UI" w:hAnsi="Segoe UI"/>
                <w:sz w:val="20"/>
              </w:rPr>
              <w:t xml:space="preserve">Defaults to </w:t>
            </w:r>
            <w:r>
              <w:rPr>
                <w:rFonts w:ascii="Consolas" w:hAnsi="Consolas"/>
                <w:color w:val="A01E4C"/>
                <w:sz w:val="20"/>
              </w:rPr>
              <w:t>USD</w:t>
            </w:r>
            <w:r>
              <w:rPr>
                <w:rFonts w:ascii="Segoe UI" w:hAnsi="Segoe UI"/>
                <w:sz w:val="20"/>
              </w:rPr>
              <w:t>.</w:t>
            </w:r>
          </w:p>
        </w:tc>
      </w:tr>
    </w:tbl>
    <w:p>
      <w:pPr>
        <w:spacing w:after="40"/>
      </w:pPr>
    </w:p>
    <w:p>
      <w:r>
        <w:rPr>
          <w:rFonts w:ascii="Segoe UI" w:hAnsi="Segoe UI"/>
          <w:sz w:val="22"/>
        </w:rPr>
        <w:t xml:space="preserve">Click </w:t>
      </w:r>
      <w:r>
        <w:rPr>
          <w:rFonts w:ascii="Segoe UI" w:hAnsi="Segoe UI"/>
          <w:b/>
          <w:sz w:val="22"/>
        </w:rPr>
        <w:t>Save</w:t>
      </w:r>
      <w:r>
        <w:rPr>
          <w:rFonts w:ascii="Segoe UI" w:hAnsi="Segoe UI"/>
          <w:sz w:val="22"/>
        </w:rPr>
        <w:t xml:space="preserve">. Submitting the same Provider+Model again replaces that row (there's no separate "edit" — the form always upserts). To remove a row, click </w:t>
      </w:r>
      <w:r>
        <w:rPr>
          <w:rFonts w:ascii="Segoe UI" w:hAnsi="Segoe UI"/>
          <w:b/>
          <w:sz w:val="22"/>
        </w:rPr>
        <w:t>Delete</w:t>
      </w:r>
      <w:r>
        <w:rPr>
          <w:rFonts w:ascii="Segoe UI" w:hAnsi="Segoe UI"/>
          <w:sz w:val="22"/>
        </w:rPr>
        <w:t xml:space="preserve"> next to it in the table below the form.</w:t>
      </w:r>
    </w:p>
    <w:p>
      <w:pPr>
        <w:pStyle w:val="Heading3"/>
      </w:pPr>
      <w:r>
        <w:rPr>
          <w:rFonts w:ascii="Segoe UI" w:hAnsi="Segoe UI"/>
          <w:sz w:val="24"/>
        </w:rPr>
        <w:t>5.2.3 Budget policies</w:t>
      </w:r>
    </w:p>
    <w:p>
      <w:r>
        <w:rPr>
          <w:rFonts w:ascii="Segoe UI" w:hAnsi="Segoe UI"/>
          <w:sz w:val="22"/>
        </w:rPr>
        <w:t xml:space="preserve">This is where you actually set the limits. Multiple policies can be active at once — if more than one applies to a given call, </w:t>
      </w:r>
      <w:r>
        <w:rPr>
          <w:rFonts w:ascii="Segoe UI" w:hAnsi="Segoe UI"/>
          <w:b/>
          <w:sz w:val="22"/>
        </w:rPr>
        <w:t>the call is rejected if *any* of them would be breached</w:t>
      </w:r>
      <w:r>
        <w:rPr>
          <w:rFonts w:ascii="Segoe UI" w:hAnsi="Segoe UI"/>
          <w:sz w:val="22"/>
        </w:rPr>
        <w:t xml:space="preserve"> (a governance tool defaults conservative: enabling more policies only ever tightens things).</w:t>
      </w:r>
    </w:p>
    <w:p>
      <w:r>
        <w:rPr>
          <w:rFonts w:ascii="Segoe UI" w:hAnsi="Segoe UI"/>
          <w:b/>
          <w:sz w:val="22"/>
        </w:rPr>
        <w:t>To add a policy</w:t>
      </w:r>
      <w:r>
        <w:rPr>
          <w:rFonts w:ascii="Segoe UI" w:hAnsi="Segoe UI"/>
          <w:sz w:val="22"/>
        </w:rPr>
        <w:t>, on the "Budget policies" screen:</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Field</w:t>
            </w:r>
          </w:p>
        </w:tc>
        <w:tc>
          <w:tcPr>
            <w:tcW w:type="dxa" w:w="3120"/>
            <w:shd w:val="clear" w:color="auto" w:fill="1F3864"/>
          </w:tcPr>
          <w:p>
            <w:r>
              <w:rPr>
                <w:b/>
                <w:color w:val="FFFFFF"/>
              </w:rPr>
            </w:r>
            <w:r>
              <w:rPr>
                <w:rFonts w:ascii="Segoe UI" w:hAnsi="Segoe UI"/>
                <w:b/>
                <w:color w:val="FFFFFF"/>
                <w:sz w:val="20"/>
              </w:rPr>
              <w:t>What it means</w:t>
            </w:r>
          </w:p>
        </w:tc>
        <w:tc>
          <w:tcPr>
            <w:tcW w:type="dxa" w:w="3120"/>
            <w:shd w:val="clear" w:color="auto" w:fill="1F3864"/>
          </w:tcPr>
          <w:p>
            <w:r>
              <w:rPr>
                <w:b/>
                <w:color w:val="FFFFFF"/>
              </w:rPr>
            </w:r>
            <w:r>
              <w:rPr>
                <w:rFonts w:ascii="Segoe UI" w:hAnsi="Segoe UI"/>
                <w:b/>
                <w:color w:val="FFFFFF"/>
                <w:sz w:val="20"/>
              </w:rPr>
              <w:t>Example</w:t>
            </w:r>
          </w:p>
        </w:tc>
      </w:tr>
      <w:tr>
        <w:tc>
          <w:tcPr>
            <w:tcW w:type="dxa" w:w="3120"/>
          </w:tcPr>
          <w:p>
            <w:r/>
            <w:r>
              <w:rPr>
                <w:rFonts w:ascii="Segoe UI" w:hAnsi="Segoe UI"/>
                <w:sz w:val="20"/>
              </w:rPr>
              <w:t>Scope type</w:t>
            </w:r>
          </w:p>
        </w:tc>
        <w:tc>
          <w:tcPr>
            <w:tcW w:type="dxa" w:w="3120"/>
          </w:tcPr>
          <w:p>
            <w:r/>
            <w:r>
              <w:rPr>
                <w:rFonts w:ascii="Segoe UI" w:hAnsi="Segoe UI"/>
                <w:sz w:val="20"/>
              </w:rPr>
              <w:t xml:space="preserve">Which dimension this policy measures: </w:t>
            </w:r>
            <w:r>
              <w:rPr>
                <w:rFonts w:ascii="Consolas" w:hAnsi="Consolas"/>
                <w:color w:val="A01E4C"/>
                <w:sz w:val="20"/>
              </w:rPr>
              <w:t>TENANT</w:t>
            </w:r>
            <w:r>
              <w:rPr>
                <w:rFonts w:ascii="Segoe UI" w:hAnsi="Segoe UI"/>
                <w:sz w:val="20"/>
              </w:rPr>
              <w:t xml:space="preserve">, </w:t>
            </w:r>
            <w:r>
              <w:rPr>
                <w:rFonts w:ascii="Consolas" w:hAnsi="Consolas"/>
                <w:color w:val="A01E4C"/>
                <w:sz w:val="20"/>
              </w:rPr>
              <w:t>PROCESS_INSTANCE</w:t>
            </w:r>
            <w:r>
              <w:rPr>
                <w:rFonts w:ascii="Segoe UI" w:hAnsi="Segoe UI"/>
                <w:sz w:val="20"/>
              </w:rPr>
              <w:t xml:space="preserve">, </w:t>
            </w:r>
            <w:r>
              <w:rPr>
                <w:rFonts w:ascii="Consolas" w:hAnsi="Consolas"/>
                <w:color w:val="A01E4C"/>
                <w:sz w:val="20"/>
              </w:rPr>
              <w:t>MODEL</w:t>
            </w:r>
            <w:r>
              <w:rPr>
                <w:rFonts w:ascii="Segoe UI" w:hAnsi="Segoe UI"/>
                <w:sz w:val="20"/>
              </w:rPr>
              <w:t xml:space="preserve">, or </w:t>
            </w:r>
            <w:r>
              <w:rPr>
                <w:rFonts w:ascii="Consolas" w:hAnsi="Consolas"/>
                <w:color w:val="A01E4C"/>
                <w:sz w:val="20"/>
              </w:rPr>
              <w:t>GLOBAL</w:t>
            </w:r>
            <w:r>
              <w:rPr>
                <w:rFonts w:ascii="Segoe UI" w:hAnsi="Segoe UI"/>
                <w:sz w:val="20"/>
              </w:rPr>
              <w:t>.</w:t>
            </w:r>
          </w:p>
        </w:tc>
        <w:tc>
          <w:tcPr>
            <w:tcW w:type="dxa" w:w="3120"/>
          </w:tcPr>
          <w:p>
            <w:r/>
            <w:r>
              <w:rPr>
                <w:rFonts w:ascii="Consolas" w:hAnsi="Consolas"/>
                <w:color w:val="A01E4C"/>
                <w:sz w:val="20"/>
              </w:rPr>
              <w:t>TENANT</w:t>
            </w:r>
          </w:p>
        </w:tc>
      </w:tr>
      <w:tr>
        <w:tc>
          <w:tcPr>
            <w:tcW w:type="dxa" w:w="3120"/>
          </w:tcPr>
          <w:p>
            <w:r/>
            <w:r>
              <w:rPr>
                <w:rFonts w:ascii="Segoe UI" w:hAnsi="Segoe UI"/>
                <w:sz w:val="20"/>
              </w:rPr>
              <w:t>Scope match</w:t>
            </w:r>
          </w:p>
        </w:tc>
        <w:tc>
          <w:tcPr>
            <w:tcW w:type="dxa" w:w="3120"/>
          </w:tcPr>
          <w:p>
            <w:r/>
            <w:r>
              <w:rPr>
                <w:rFonts w:ascii="Segoe UI" w:hAnsi="Segoe UI"/>
                <w:sz w:val="20"/>
              </w:rPr>
              <w:t xml:space="preserve">The specific id this policy applies to, </w:t>
            </w:r>
            <w:r>
              <w:rPr>
                <w:rFonts w:ascii="Segoe UI" w:hAnsi="Segoe UI"/>
                <w:b/>
                <w:sz w:val="20"/>
              </w:rPr>
              <w:t>or `*` to apply the same limit individually to every id of that scope type</w:t>
            </w:r>
            <w:r>
              <w:rPr>
                <w:rFonts w:ascii="Segoe UI" w:hAnsi="Segoe UI"/>
                <w:sz w:val="20"/>
              </w:rPr>
              <w:t xml:space="preserve"> (each tenant gets its own counter — a </w:t>
            </w:r>
            <w:r>
              <w:rPr>
                <w:rFonts w:ascii="Consolas" w:hAnsi="Consolas"/>
                <w:color w:val="A01E4C"/>
                <w:sz w:val="20"/>
              </w:rPr>
              <w:t>*</w:t>
            </w:r>
            <w:r>
              <w:rPr>
                <w:rFonts w:ascii="Segoe UI" w:hAnsi="Segoe UI"/>
                <w:sz w:val="20"/>
              </w:rPr>
              <w:t xml:space="preserve"> policy does not pool them together).</w:t>
            </w:r>
          </w:p>
        </w:tc>
        <w:tc>
          <w:tcPr>
            <w:tcW w:type="dxa" w:w="3120"/>
          </w:tcPr>
          <w:p>
            <w:r/>
            <w:r>
              <w:rPr>
                <w:rFonts w:ascii="Consolas" w:hAnsi="Consolas"/>
                <w:color w:val="A01E4C"/>
                <w:sz w:val="20"/>
              </w:rPr>
              <w:t>acme-corp</w:t>
            </w:r>
            <w:r>
              <w:rPr>
                <w:rFonts w:ascii="Segoe UI" w:hAnsi="Segoe UI"/>
                <w:sz w:val="20"/>
              </w:rPr>
              <w:t xml:space="preserve">, or </w:t>
            </w:r>
            <w:r>
              <w:rPr>
                <w:rFonts w:ascii="Consolas" w:hAnsi="Consolas"/>
                <w:color w:val="A01E4C"/>
                <w:sz w:val="20"/>
              </w:rPr>
              <w:t>*</w:t>
            </w:r>
          </w:p>
        </w:tc>
      </w:tr>
      <w:tr>
        <w:tc>
          <w:tcPr>
            <w:tcW w:type="dxa" w:w="3120"/>
          </w:tcPr>
          <w:p>
            <w:r/>
            <w:r>
              <w:rPr>
                <w:rFonts w:ascii="Segoe UI" w:hAnsi="Segoe UI"/>
                <w:sz w:val="20"/>
              </w:rPr>
              <w:t>Window</w:t>
            </w:r>
          </w:p>
        </w:tc>
        <w:tc>
          <w:tcPr>
            <w:tcW w:type="dxa" w:w="3120"/>
          </w:tcPr>
          <w:p>
            <w:r/>
            <w:r>
              <w:rPr>
                <w:rFonts w:ascii="Segoe UI" w:hAnsi="Segoe UI"/>
                <w:sz w:val="20"/>
              </w:rPr>
              <w:t xml:space="preserve">The time bucket the limit resets on: </w:t>
            </w:r>
            <w:r>
              <w:rPr>
                <w:rFonts w:ascii="Consolas" w:hAnsi="Consolas"/>
                <w:color w:val="A01E4C"/>
                <w:sz w:val="20"/>
              </w:rPr>
              <w:t>DAY</w:t>
            </w:r>
            <w:r>
              <w:rPr>
                <w:rFonts w:ascii="Segoe UI" w:hAnsi="Segoe UI"/>
                <w:sz w:val="20"/>
              </w:rPr>
              <w:t xml:space="preserve">, </w:t>
            </w:r>
            <w:r>
              <w:rPr>
                <w:rFonts w:ascii="Consolas" w:hAnsi="Consolas"/>
                <w:color w:val="A01E4C"/>
                <w:sz w:val="20"/>
              </w:rPr>
              <w:t>MONTH</w:t>
            </w:r>
            <w:r>
              <w:rPr>
                <w:rFonts w:ascii="Segoe UI" w:hAnsi="Segoe UI"/>
                <w:sz w:val="20"/>
              </w:rPr>
              <w:t xml:space="preserve">, or </w:t>
            </w:r>
            <w:r>
              <w:rPr>
                <w:rFonts w:ascii="Consolas" w:hAnsi="Consolas"/>
                <w:color w:val="A01E4C"/>
                <w:sz w:val="20"/>
              </w:rPr>
              <w:t>LIFETIME</w:t>
            </w:r>
            <w:r>
              <w:rPr>
                <w:rFonts w:ascii="Segoe UI" w:hAnsi="Segoe UI"/>
                <w:sz w:val="20"/>
              </w:rPr>
              <w:t xml:space="preserve">. Important: </w:t>
            </w:r>
            <w:r>
              <w:rPr>
                <w:rFonts w:ascii="Consolas" w:hAnsi="Consolas"/>
                <w:color w:val="A01E4C"/>
                <w:sz w:val="20"/>
              </w:rPr>
              <w:t>LIFETIME</w:t>
            </w:r>
            <w:r>
              <w:rPr>
                <w:rFonts w:ascii="Segoe UI" w:hAnsi="Segoe UI"/>
                <w:sz w:val="20"/>
              </w:rPr>
              <w:t xml:space="preserve"> only ever has data when Scope type is </w:t>
            </w:r>
            <w:r>
              <w:rPr>
                <w:rFonts w:ascii="Consolas" w:hAnsi="Consolas"/>
                <w:color w:val="A01E4C"/>
                <w:sz w:val="20"/>
              </w:rPr>
              <w:t>PROCESS_INSTANCE</w:t>
            </w:r>
            <w:r>
              <w:rPr>
                <w:rFonts w:ascii="Segoe UI" w:hAnsi="Segoe UI"/>
                <w:sz w:val="20"/>
              </w:rPr>
              <w:t xml:space="preserve"> — it's the running total for one specific agent loop, for as long as that process instance's counter survives (7 days). Any other Scope type + </w:t>
            </w:r>
            <w:r>
              <w:rPr>
                <w:rFonts w:ascii="Consolas" w:hAnsi="Consolas"/>
                <w:color w:val="A01E4C"/>
                <w:sz w:val="20"/>
              </w:rPr>
              <w:t>LIFETIME</w:t>
            </w:r>
            <w:r>
              <w:rPr>
                <w:rFonts w:ascii="Segoe UI" w:hAnsi="Segoe UI"/>
                <w:sz w:val="20"/>
              </w:rPr>
              <w:t xml:space="preserve"> combination will just look permanently empty.</w:t>
            </w:r>
          </w:p>
        </w:tc>
        <w:tc>
          <w:tcPr>
            <w:tcW w:type="dxa" w:w="3120"/>
          </w:tcPr>
          <w:p>
            <w:r/>
            <w:r>
              <w:rPr>
                <w:rFonts w:ascii="Consolas" w:hAnsi="Consolas"/>
                <w:color w:val="A01E4C"/>
                <w:sz w:val="20"/>
              </w:rPr>
              <w:t>DAY</w:t>
            </w:r>
          </w:p>
        </w:tc>
      </w:tr>
      <w:tr>
        <w:tc>
          <w:tcPr>
            <w:tcW w:type="dxa" w:w="3120"/>
          </w:tcPr>
          <w:p>
            <w:r/>
            <w:r>
              <w:rPr>
                <w:rFonts w:ascii="Segoe UI" w:hAnsi="Segoe UI"/>
                <w:sz w:val="20"/>
              </w:rPr>
              <w:t>Max input tokens</w:t>
            </w:r>
          </w:p>
        </w:tc>
        <w:tc>
          <w:tcPr>
            <w:tcW w:type="dxa" w:w="3120"/>
          </w:tcPr>
          <w:p>
            <w:r/>
            <w:r>
              <w:rPr>
                <w:rFonts w:ascii="Segoe UI" w:hAnsi="Segoe UI"/>
                <w:sz w:val="20"/>
              </w:rPr>
              <w:t>Optional. Leave blank for no limit on this dimension.</w:t>
            </w:r>
          </w:p>
        </w:tc>
        <w:tc>
          <w:tcPr>
            <w:tcW w:type="dxa" w:w="3120"/>
          </w:tcPr>
          <w:p>
            <w:r/>
            <w:r>
              <w:rPr>
                <w:rFonts w:ascii="Consolas" w:hAnsi="Consolas"/>
                <w:color w:val="A01E4C"/>
                <w:sz w:val="20"/>
              </w:rPr>
              <w:t>50000</w:t>
            </w:r>
          </w:p>
        </w:tc>
      </w:tr>
      <w:tr>
        <w:tc>
          <w:tcPr>
            <w:tcW w:type="dxa" w:w="3120"/>
          </w:tcPr>
          <w:p>
            <w:r/>
            <w:r>
              <w:rPr>
                <w:rFonts w:ascii="Segoe UI" w:hAnsi="Segoe UI"/>
                <w:sz w:val="20"/>
              </w:rPr>
              <w:t>Max output tokens</w:t>
            </w:r>
          </w:p>
        </w:tc>
        <w:tc>
          <w:tcPr>
            <w:tcW w:type="dxa" w:w="3120"/>
          </w:tcPr>
          <w:p>
            <w:r/>
            <w:r>
              <w:rPr>
                <w:rFonts w:ascii="Segoe UI" w:hAnsi="Segoe UI"/>
                <w:sz w:val="20"/>
              </w:rPr>
              <w:t>Optional.</w:t>
            </w:r>
          </w:p>
        </w:tc>
        <w:tc>
          <w:tcPr>
            <w:tcW w:type="dxa" w:w="3120"/>
          </w:tcPr>
          <w:p>
            <w:r/>
            <w:r>
              <w:rPr>
                <w:rFonts w:ascii="Consolas" w:hAnsi="Consolas"/>
                <w:color w:val="A01E4C"/>
                <w:sz w:val="20"/>
              </w:rPr>
              <w:t>20000</w:t>
            </w:r>
          </w:p>
        </w:tc>
      </w:tr>
      <w:tr>
        <w:tc>
          <w:tcPr>
            <w:tcW w:type="dxa" w:w="3120"/>
          </w:tcPr>
          <w:p>
            <w:r/>
            <w:r>
              <w:rPr>
                <w:rFonts w:ascii="Segoe UI" w:hAnsi="Segoe UI"/>
                <w:sz w:val="20"/>
              </w:rPr>
              <w:t>Max cost (USD)</w:t>
            </w:r>
          </w:p>
        </w:tc>
        <w:tc>
          <w:tcPr>
            <w:tcW w:type="dxa" w:w="3120"/>
          </w:tcPr>
          <w:p>
            <w:r/>
            <w:r>
              <w:rPr>
                <w:rFonts w:ascii="Segoe UI" w:hAnsi="Segoe UI"/>
                <w:sz w:val="20"/>
              </w:rPr>
              <w:t>Optional. Requires at least one matching row in the price table to actually be enforceable.</w:t>
            </w:r>
          </w:p>
        </w:tc>
        <w:tc>
          <w:tcPr>
            <w:tcW w:type="dxa" w:w="3120"/>
          </w:tcPr>
          <w:p>
            <w:r/>
            <w:r>
              <w:rPr>
                <w:rFonts w:ascii="Consolas" w:hAnsi="Consolas"/>
                <w:color w:val="A01E4C"/>
                <w:sz w:val="20"/>
              </w:rPr>
              <w:t>50.00</w:t>
            </w:r>
          </w:p>
        </w:tc>
      </w:tr>
      <w:tr>
        <w:tc>
          <w:tcPr>
            <w:tcW w:type="dxa" w:w="3120"/>
          </w:tcPr>
          <w:p>
            <w:r/>
            <w:r>
              <w:rPr>
                <w:rFonts w:ascii="Segoe UI" w:hAnsi="Segoe UI"/>
                <w:sz w:val="20"/>
              </w:rPr>
              <w:t>Enforcement</w:t>
            </w:r>
          </w:p>
        </w:tc>
        <w:tc>
          <w:tcPr>
            <w:tcW w:type="dxa" w:w="3120"/>
          </w:tcPr>
          <w:p>
            <w:r/>
            <w:r>
              <w:rPr>
                <w:rFonts w:ascii="Consolas" w:hAnsi="Consolas"/>
                <w:color w:val="A01E4C"/>
                <w:sz w:val="20"/>
              </w:rPr>
              <w:t>REACTIVE</w:t>
            </w:r>
            <w:r>
              <w:rPr>
                <w:rFonts w:ascii="Segoe UI" w:hAnsi="Segoe UI"/>
                <w:sz w:val="20"/>
              </w:rPr>
              <w:t xml:space="preserve"> (reject once the scope is </w:t>
            </w:r>
            <w:r>
              <w:rPr>
                <w:rFonts w:ascii="Segoe UI" w:hAnsi="Segoe UI"/>
                <w:i/>
                <w:sz w:val="20"/>
              </w:rPr>
              <w:t>already</w:t>
            </w:r>
            <w:r>
              <w:rPr>
                <w:rFonts w:ascii="Segoe UI" w:hAnsi="Segoe UI"/>
                <w:sz w:val="20"/>
              </w:rPr>
              <w:t xml:space="preserve"> over the limit — cheap, a small window where a burst of simultaneous calls could all slip through before the first one's usage is recorded) or </w:t>
            </w:r>
            <w:r>
              <w:rPr>
                <w:rFonts w:ascii="Consolas" w:hAnsi="Consolas"/>
                <w:color w:val="A01E4C"/>
                <w:sz w:val="20"/>
              </w:rPr>
              <w:t>STRICT</w:t>
            </w:r>
            <w:r>
              <w:rPr>
                <w:rFonts w:ascii="Segoe UI" w:hAnsi="Segoe UI"/>
                <w:sz w:val="20"/>
              </w:rPr>
              <w:t xml:space="preserve"> (reserve this call's worst-case cost </w:t>
            </w:r>
            <w:r>
              <w:rPr>
                <w:rFonts w:ascii="Segoe UI" w:hAnsi="Segoe UI"/>
                <w:i/>
                <w:sz w:val="20"/>
              </w:rPr>
              <w:t>before</w:t>
            </w:r>
            <w:r>
              <w:rPr>
                <w:rFonts w:ascii="Segoe UI" w:hAnsi="Segoe UI"/>
                <w:sz w:val="20"/>
              </w:rPr>
              <w:t xml:space="preserve"> forwarding, closing that race, at the cost of one extra atomic check).</w:t>
            </w:r>
          </w:p>
        </w:tc>
        <w:tc>
          <w:tcPr>
            <w:tcW w:type="dxa" w:w="3120"/>
          </w:tcPr>
          <w:p>
            <w:r/>
            <w:r>
              <w:rPr>
                <w:rFonts w:ascii="Consolas" w:hAnsi="Consolas"/>
                <w:color w:val="A01E4C"/>
                <w:sz w:val="20"/>
              </w:rPr>
              <w:t>REACTIVE</w:t>
            </w:r>
            <w:r>
              <w:rPr>
                <w:rFonts w:ascii="Segoe UI" w:hAnsi="Segoe UI"/>
                <w:sz w:val="20"/>
              </w:rPr>
              <w:t xml:space="preserve"> for most cases; </w:t>
            </w:r>
            <w:r>
              <w:rPr>
                <w:rFonts w:ascii="Consolas" w:hAnsi="Consolas"/>
                <w:color w:val="A01E4C"/>
                <w:sz w:val="20"/>
              </w:rPr>
              <w:t>STRICT</w:t>
            </w:r>
            <w:r>
              <w:rPr>
                <w:rFonts w:ascii="Segoe UI" w:hAnsi="Segoe UI"/>
                <w:sz w:val="20"/>
              </w:rPr>
              <w:t xml:space="preserve"> for a hard ceiling you cannot afford to overshoot even briefly.</w:t>
            </w:r>
          </w:p>
        </w:tc>
      </w:tr>
      <w:tr>
        <w:tc>
          <w:tcPr>
            <w:tcW w:type="dxa" w:w="3120"/>
          </w:tcPr>
          <w:p>
            <w:r/>
            <w:r>
              <w:rPr>
                <w:rFonts w:ascii="Segoe UI" w:hAnsi="Segoe UI"/>
                <w:sz w:val="20"/>
              </w:rPr>
              <w:t>Action on breach</w:t>
            </w:r>
          </w:p>
        </w:tc>
        <w:tc>
          <w:tcPr>
            <w:tcW w:type="dxa" w:w="3120"/>
          </w:tcPr>
          <w:p>
            <w:r/>
            <w:r>
              <w:rPr>
                <w:rFonts w:ascii="Consolas" w:hAnsi="Consolas"/>
                <w:color w:val="A01E4C"/>
                <w:sz w:val="20"/>
              </w:rPr>
              <w:t>BLOCK</w:t>
            </w:r>
            <w:r>
              <w:rPr>
                <w:rFonts w:ascii="Segoe UI" w:hAnsi="Segoe UI"/>
                <w:sz w:val="20"/>
              </w:rPr>
              <w:t xml:space="preserve"> (reject the call) or </w:t>
            </w:r>
            <w:r>
              <w:rPr>
                <w:rFonts w:ascii="Consolas" w:hAnsi="Consolas"/>
                <w:color w:val="A01E4C"/>
                <w:sz w:val="20"/>
              </w:rPr>
              <w:t>WARN</w:t>
            </w:r>
            <w:r>
              <w:rPr>
                <w:rFonts w:ascii="Segoe UI" w:hAnsi="Segoe UI"/>
                <w:sz w:val="20"/>
              </w:rPr>
              <w:t xml:space="preserve"> (let it through anyway, but record it as if it had been blocked, so you can see what a new policy </w:t>
            </w:r>
            <w:r>
              <w:rPr>
                <w:rFonts w:ascii="Segoe UI" w:hAnsi="Segoe UI"/>
                <w:i/>
                <w:sz w:val="20"/>
              </w:rPr>
              <w:t>would</w:t>
            </w:r>
            <w:r>
              <w:rPr>
                <w:rFonts w:ascii="Segoe UI" w:hAnsi="Segoe UI"/>
                <w:sz w:val="20"/>
              </w:rPr>
              <w:t xml:space="preserve"> do before switching it to </w:t>
            </w:r>
            <w:r>
              <w:rPr>
                <w:rFonts w:ascii="Consolas" w:hAnsi="Consolas"/>
                <w:color w:val="A01E4C"/>
                <w:sz w:val="20"/>
              </w:rPr>
              <w:t>BLOCK</w:t>
            </w:r>
            <w:r>
              <w:rPr>
                <w:rFonts w:ascii="Segoe UI" w:hAnsi="Segoe UI"/>
                <w:sz w:val="20"/>
              </w:rPr>
              <w:t>).</w:t>
            </w:r>
          </w:p>
        </w:tc>
        <w:tc>
          <w:tcPr>
            <w:tcW w:type="dxa" w:w="3120"/>
          </w:tcPr>
          <w:p>
            <w:r/>
            <w:r>
              <w:rPr>
                <w:rFonts w:ascii="Consolas" w:hAnsi="Consolas"/>
                <w:color w:val="A01E4C"/>
                <w:sz w:val="20"/>
              </w:rPr>
              <w:t>BLOCK</w:t>
            </w:r>
          </w:p>
        </w:tc>
      </w:tr>
      <w:tr>
        <w:tc>
          <w:tcPr>
            <w:tcW w:type="dxa" w:w="3120"/>
          </w:tcPr>
          <w:p>
            <w:r/>
            <w:r>
              <w:rPr>
                <w:rFonts w:ascii="Segoe UI" w:hAnsi="Segoe UI"/>
                <w:sz w:val="20"/>
              </w:rPr>
              <w:t>Enabled</w:t>
            </w:r>
          </w:p>
        </w:tc>
        <w:tc>
          <w:tcPr>
            <w:tcW w:type="dxa" w:w="3120"/>
          </w:tcPr>
          <w:p>
            <w:r/>
            <w:r>
              <w:rPr>
                <w:rFonts w:ascii="Segoe UI" w:hAnsi="Segoe UI"/>
                <w:sz w:val="20"/>
              </w:rPr>
              <w:t>Untick to keep a policy defined but inactive.</w:t>
            </w:r>
          </w:p>
        </w:tc>
        <w:tc>
          <w:tcPr>
            <w:tcW w:type="dxa" w:w="3120"/>
          </w:tcPr>
          <w:p>
            <w:r/>
            <w:r>
              <w:rPr>
                <w:rFonts w:ascii="Segoe UI" w:hAnsi="Segoe UI"/>
                <w:sz w:val="20"/>
              </w:rPr>
              <w:t>checked</w:t>
            </w:r>
          </w:p>
        </w:tc>
      </w:tr>
    </w:tbl>
    <w:p>
      <w:pPr>
        <w:spacing w:after="40"/>
      </w:pPr>
    </w:p>
    <w:p>
      <w:r>
        <w:rPr>
          <w:rFonts w:ascii="Segoe UI" w:hAnsi="Segoe UI"/>
          <w:sz w:val="22"/>
        </w:rPr>
        <w:t xml:space="preserve">Click </w:t>
      </w:r>
      <w:r>
        <w:rPr>
          <w:rFonts w:ascii="Segoe UI" w:hAnsi="Segoe UI"/>
          <w:b/>
          <w:sz w:val="22"/>
        </w:rPr>
        <w:t>Create</w:t>
      </w:r>
      <w:r>
        <w:rPr>
          <w:rFonts w:ascii="Segoe UI" w:hAnsi="Segoe UI"/>
          <w:sz w:val="22"/>
        </w:rPr>
        <w:t xml:space="preserve">. To change a policy later, click </w:t>
      </w:r>
      <w:r>
        <w:rPr>
          <w:rFonts w:ascii="Segoe UI" w:hAnsi="Segoe UI"/>
          <w:b/>
          <w:sz w:val="22"/>
        </w:rPr>
        <w:t>Edit</w:t>
      </w:r>
      <w:r>
        <w:rPr>
          <w:rFonts w:ascii="Segoe UI" w:hAnsi="Segoe UI"/>
          <w:sz w:val="22"/>
        </w:rPr>
        <w:t xml:space="preserve"> on its row (the form fills in with its current values, and the button changes to </w:t>
      </w:r>
      <w:r>
        <w:rPr>
          <w:rFonts w:ascii="Segoe UI" w:hAnsi="Segoe UI"/>
          <w:b/>
          <w:sz w:val="22"/>
        </w:rPr>
        <w:t>Update</w:t>
      </w:r>
      <w:r>
        <w:rPr>
          <w:rFonts w:ascii="Segoe UI" w:hAnsi="Segoe UI"/>
          <w:sz w:val="22"/>
        </w:rPr>
        <w:t xml:space="preserve">); click </w:t>
      </w:r>
      <w:r>
        <w:rPr>
          <w:rFonts w:ascii="Segoe UI" w:hAnsi="Segoe UI"/>
          <w:b/>
          <w:sz w:val="22"/>
        </w:rPr>
        <w:t>Cancel edit</w:t>
      </w:r>
      <w:r>
        <w:rPr>
          <w:rFonts w:ascii="Segoe UI" w:hAnsi="Segoe UI"/>
          <w:sz w:val="22"/>
        </w:rPr>
        <w:t xml:space="preserve"> to abandon. Click </w:t>
      </w:r>
      <w:r>
        <w:rPr>
          <w:rFonts w:ascii="Segoe UI" w:hAnsi="Segoe UI"/>
          <w:b/>
          <w:sz w:val="22"/>
        </w:rPr>
        <w:t>Delete</w:t>
      </w:r>
      <w:r>
        <w:rPr>
          <w:rFonts w:ascii="Segoe UI" w:hAnsi="Segoe UI"/>
          <w:sz w:val="22"/>
        </w:rPr>
        <w:t xml:space="preserve"> to remove a policy entirely.</w:t>
      </w:r>
    </w:p>
    <w:p>
      <w:pPr>
        <w:pStyle w:val="Heading3"/>
      </w:pPr>
      <w:r>
        <w:rPr>
          <w:rFonts w:ascii="Segoe UI" w:hAnsi="Segoe UI"/>
          <w:sz w:val="24"/>
        </w:rPr>
        <w:t>5.2.4 Common policy recipes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1337"/>
        <w:gridCol w:w="1337"/>
        <w:gridCol w:w="1337"/>
        <w:gridCol w:w="1337"/>
        <w:gridCol w:w="1337"/>
        <w:gridCol w:w="1337"/>
        <w:gridCol w:w="1337"/>
      </w:tblGrid>
      <w:tr>
        <w:tc>
          <w:tcPr>
            <w:tcW w:type="dxa" w:w="1337"/>
            <w:shd w:val="clear" w:color="auto" w:fill="1F3864"/>
          </w:tcPr>
          <w:p>
            <w:r>
              <w:rPr>
                <w:b/>
                <w:color w:val="FFFFFF"/>
              </w:rPr>
            </w:r>
            <w:r>
              <w:rPr>
                <w:rFonts w:ascii="Segoe UI" w:hAnsi="Segoe UI"/>
                <w:b/>
                <w:color w:val="FFFFFF"/>
                <w:sz w:val="20"/>
              </w:rPr>
              <w:t>Goal</w:t>
            </w:r>
          </w:p>
        </w:tc>
        <w:tc>
          <w:tcPr>
            <w:tcW w:type="dxa" w:w="1337"/>
            <w:shd w:val="clear" w:color="auto" w:fill="1F3864"/>
          </w:tcPr>
          <w:p>
            <w:r>
              <w:rPr>
                <w:b/>
                <w:color w:val="FFFFFF"/>
              </w:rPr>
            </w:r>
            <w:r>
              <w:rPr>
                <w:rFonts w:ascii="Segoe UI" w:hAnsi="Segoe UI"/>
                <w:b/>
                <w:color w:val="FFFFFF"/>
                <w:sz w:val="20"/>
              </w:rPr>
              <w:t>Scope type</w:t>
            </w:r>
          </w:p>
        </w:tc>
        <w:tc>
          <w:tcPr>
            <w:tcW w:type="dxa" w:w="1337"/>
            <w:shd w:val="clear" w:color="auto" w:fill="1F3864"/>
          </w:tcPr>
          <w:p>
            <w:r>
              <w:rPr>
                <w:b/>
                <w:color w:val="FFFFFF"/>
              </w:rPr>
            </w:r>
            <w:r>
              <w:rPr>
                <w:rFonts w:ascii="Segoe UI" w:hAnsi="Segoe UI"/>
                <w:b/>
                <w:color w:val="FFFFFF"/>
                <w:sz w:val="20"/>
              </w:rPr>
              <w:t>Scope match</w:t>
            </w:r>
          </w:p>
        </w:tc>
        <w:tc>
          <w:tcPr>
            <w:tcW w:type="dxa" w:w="1337"/>
            <w:shd w:val="clear" w:color="auto" w:fill="1F3864"/>
          </w:tcPr>
          <w:p>
            <w:r>
              <w:rPr>
                <w:b/>
                <w:color w:val="FFFFFF"/>
              </w:rPr>
            </w:r>
            <w:r>
              <w:rPr>
                <w:rFonts w:ascii="Segoe UI" w:hAnsi="Segoe UI"/>
                <w:b/>
                <w:color w:val="FFFFFF"/>
                <w:sz w:val="20"/>
              </w:rPr>
              <w:t>Window</w:t>
            </w:r>
          </w:p>
        </w:tc>
        <w:tc>
          <w:tcPr>
            <w:tcW w:type="dxa" w:w="1337"/>
            <w:shd w:val="clear" w:color="auto" w:fill="1F3864"/>
          </w:tcPr>
          <w:p>
            <w:r>
              <w:rPr>
                <w:b/>
                <w:color w:val="FFFFFF"/>
              </w:rPr>
            </w:r>
            <w:r>
              <w:rPr>
                <w:rFonts w:ascii="Segoe UI" w:hAnsi="Segoe UI"/>
                <w:b/>
                <w:color w:val="FFFFFF"/>
                <w:sz w:val="20"/>
              </w:rPr>
              <w:t>Limits</w:t>
            </w:r>
          </w:p>
        </w:tc>
        <w:tc>
          <w:tcPr>
            <w:tcW w:type="dxa" w:w="1337"/>
            <w:shd w:val="clear" w:color="auto" w:fill="1F3864"/>
          </w:tcPr>
          <w:p>
            <w:r>
              <w:rPr>
                <w:b/>
                <w:color w:val="FFFFFF"/>
              </w:rPr>
            </w:r>
            <w:r>
              <w:rPr>
                <w:rFonts w:ascii="Segoe UI" w:hAnsi="Segoe UI"/>
                <w:b/>
                <w:color w:val="FFFFFF"/>
                <w:sz w:val="20"/>
              </w:rPr>
              <w:t>Mode</w:t>
            </w:r>
          </w:p>
        </w:tc>
        <w:tc>
          <w:tcPr>
            <w:tcW w:type="dxa" w:w="1337"/>
            <w:shd w:val="clear" w:color="auto" w:fill="1F3864"/>
          </w:tcPr>
          <w:p>
            <w:r>
              <w:rPr>
                <w:b/>
                <w:color w:val="FFFFFF"/>
              </w:rPr>
            </w:r>
            <w:r>
              <w:rPr>
                <w:rFonts w:ascii="Segoe UI" w:hAnsi="Segoe UI"/>
                <w:b/>
                <w:color w:val="FFFFFF"/>
                <w:sz w:val="20"/>
              </w:rPr>
              <w:t>On breach</w:t>
            </w:r>
          </w:p>
        </w:tc>
      </w:tr>
      <w:tr>
        <w:tc>
          <w:tcPr>
            <w:tcW w:type="dxa" w:w="1337"/>
          </w:tcPr>
          <w:p>
            <w:r/>
            <w:r>
              <w:rPr>
                <w:rFonts w:ascii="Segoe UI" w:hAnsi="Segoe UI"/>
                <w:sz w:val="20"/>
              </w:rPr>
              <w:t>Cap one specific tenant at $50/day</w:t>
            </w:r>
          </w:p>
        </w:tc>
        <w:tc>
          <w:tcPr>
            <w:tcW w:type="dxa" w:w="1337"/>
          </w:tcPr>
          <w:p>
            <w:r/>
            <w:r>
              <w:rPr>
                <w:rFonts w:ascii="Consolas" w:hAnsi="Consolas"/>
                <w:color w:val="A01E4C"/>
                <w:sz w:val="20"/>
              </w:rPr>
              <w:t>TENANT</w:t>
            </w:r>
          </w:p>
        </w:tc>
        <w:tc>
          <w:tcPr>
            <w:tcW w:type="dxa" w:w="1337"/>
          </w:tcPr>
          <w:p>
            <w:r/>
            <w:r>
              <w:rPr>
                <w:rFonts w:ascii="Consolas" w:hAnsi="Consolas"/>
                <w:color w:val="A01E4C"/>
                <w:sz w:val="20"/>
              </w:rPr>
              <w:t>acme-corp</w:t>
            </w:r>
          </w:p>
        </w:tc>
        <w:tc>
          <w:tcPr>
            <w:tcW w:type="dxa" w:w="1337"/>
          </w:tcPr>
          <w:p>
            <w:r/>
            <w:r>
              <w:rPr>
                <w:rFonts w:ascii="Consolas" w:hAnsi="Consolas"/>
                <w:color w:val="A01E4C"/>
                <w:sz w:val="20"/>
              </w:rPr>
              <w:t>DAY</w:t>
            </w:r>
          </w:p>
        </w:tc>
        <w:tc>
          <w:tcPr>
            <w:tcW w:type="dxa" w:w="1337"/>
          </w:tcPr>
          <w:p>
            <w:r/>
            <w:r>
              <w:rPr>
                <w:rFonts w:ascii="Segoe UI" w:hAnsi="Segoe UI"/>
                <w:sz w:val="20"/>
              </w:rPr>
              <w:t xml:space="preserve">Max cost = </w:t>
            </w:r>
            <w:r>
              <w:rPr>
                <w:rFonts w:ascii="Consolas" w:hAnsi="Consolas"/>
                <w:color w:val="A01E4C"/>
                <w:sz w:val="20"/>
              </w:rPr>
              <w:t>50.00</w:t>
            </w:r>
          </w:p>
        </w:tc>
        <w:tc>
          <w:tcPr>
            <w:tcW w:type="dxa" w:w="1337"/>
          </w:tcPr>
          <w:p>
            <w:r/>
            <w:r>
              <w:rPr>
                <w:rFonts w:ascii="Consolas" w:hAnsi="Consolas"/>
                <w:color w:val="A01E4C"/>
                <w:sz w:val="20"/>
              </w:rPr>
              <w:t>REACTIVE</w:t>
            </w:r>
          </w:p>
        </w:tc>
        <w:tc>
          <w:tcPr>
            <w:tcW w:type="dxa" w:w="1337"/>
          </w:tcPr>
          <w:p>
            <w:r/>
            <w:r>
              <w:rPr>
                <w:rFonts w:ascii="Consolas" w:hAnsi="Consolas"/>
                <w:color w:val="A01E4C"/>
                <w:sz w:val="20"/>
              </w:rPr>
              <w:t>BLOCK</w:t>
            </w:r>
          </w:p>
        </w:tc>
      </w:tr>
      <w:tr>
        <w:tc>
          <w:tcPr>
            <w:tcW w:type="dxa" w:w="1337"/>
          </w:tcPr>
          <w:p>
            <w:r/>
            <w:r>
              <w:rPr>
                <w:rFonts w:ascii="Segoe UI" w:hAnsi="Segoe UI"/>
                <w:sz w:val="20"/>
              </w:rPr>
              <w:t xml:space="preserve">Give </w:t>
            </w:r>
            <w:r>
              <w:rPr>
                <w:rFonts w:ascii="Segoe UI" w:hAnsi="Segoe UI"/>
                <w:i/>
                <w:sz w:val="20"/>
              </w:rPr>
              <w:t>every</w:t>
            </w:r>
            <w:r>
              <w:rPr>
                <w:rFonts w:ascii="Segoe UI" w:hAnsi="Segoe UI"/>
                <w:sz w:val="20"/>
              </w:rPr>
              <w:t xml:space="preserve"> tenant the same $20/day ceiling</w:t>
            </w:r>
          </w:p>
        </w:tc>
        <w:tc>
          <w:tcPr>
            <w:tcW w:type="dxa" w:w="1337"/>
          </w:tcPr>
          <w:p>
            <w:r/>
            <w:r>
              <w:rPr>
                <w:rFonts w:ascii="Consolas" w:hAnsi="Consolas"/>
                <w:color w:val="A01E4C"/>
                <w:sz w:val="20"/>
              </w:rPr>
              <w:t>TENANT</w:t>
            </w:r>
          </w:p>
        </w:tc>
        <w:tc>
          <w:tcPr>
            <w:tcW w:type="dxa" w:w="1337"/>
          </w:tcPr>
          <w:p>
            <w:r/>
            <w:r>
              <w:rPr>
                <w:rFonts w:ascii="Consolas" w:hAnsi="Consolas"/>
                <w:color w:val="A01E4C"/>
                <w:sz w:val="20"/>
              </w:rPr>
              <w:t>*</w:t>
            </w:r>
          </w:p>
        </w:tc>
        <w:tc>
          <w:tcPr>
            <w:tcW w:type="dxa" w:w="1337"/>
          </w:tcPr>
          <w:p>
            <w:r/>
            <w:r>
              <w:rPr>
                <w:rFonts w:ascii="Consolas" w:hAnsi="Consolas"/>
                <w:color w:val="A01E4C"/>
                <w:sz w:val="20"/>
              </w:rPr>
              <w:t>DAY</w:t>
            </w:r>
          </w:p>
        </w:tc>
        <w:tc>
          <w:tcPr>
            <w:tcW w:type="dxa" w:w="1337"/>
          </w:tcPr>
          <w:p>
            <w:r/>
            <w:r>
              <w:rPr>
                <w:rFonts w:ascii="Segoe UI" w:hAnsi="Segoe UI"/>
                <w:sz w:val="20"/>
              </w:rPr>
              <w:t xml:space="preserve">Max cost = </w:t>
            </w:r>
            <w:r>
              <w:rPr>
                <w:rFonts w:ascii="Consolas" w:hAnsi="Consolas"/>
                <w:color w:val="A01E4C"/>
                <w:sz w:val="20"/>
              </w:rPr>
              <w:t>20.00</w:t>
            </w:r>
          </w:p>
        </w:tc>
        <w:tc>
          <w:tcPr>
            <w:tcW w:type="dxa" w:w="1337"/>
          </w:tcPr>
          <w:p>
            <w:r/>
            <w:r>
              <w:rPr>
                <w:rFonts w:ascii="Consolas" w:hAnsi="Consolas"/>
                <w:color w:val="A01E4C"/>
                <w:sz w:val="20"/>
              </w:rPr>
              <w:t>REACTIVE</w:t>
            </w:r>
          </w:p>
        </w:tc>
        <w:tc>
          <w:tcPr>
            <w:tcW w:type="dxa" w:w="1337"/>
          </w:tcPr>
          <w:p>
            <w:r/>
            <w:r>
              <w:rPr>
                <w:rFonts w:ascii="Consolas" w:hAnsi="Consolas"/>
                <w:color w:val="A01E4C"/>
                <w:sz w:val="20"/>
              </w:rPr>
              <w:t>BLOCK</w:t>
            </w:r>
          </w:p>
        </w:tc>
      </w:tr>
      <w:tr>
        <w:tc>
          <w:tcPr>
            <w:tcW w:type="dxa" w:w="1337"/>
          </w:tcPr>
          <w:p>
            <w:r/>
            <w:r>
              <w:rPr>
                <w:rFonts w:ascii="Segoe UI" w:hAnsi="Segoe UI"/>
                <w:sz w:val="20"/>
              </w:rPr>
              <w:t>Hard-cap one expensive model company-wide, no exceptions even briefly</w:t>
            </w:r>
          </w:p>
        </w:tc>
        <w:tc>
          <w:tcPr>
            <w:tcW w:type="dxa" w:w="1337"/>
          </w:tcPr>
          <w:p>
            <w:r/>
            <w:r>
              <w:rPr>
                <w:rFonts w:ascii="Consolas" w:hAnsi="Consolas"/>
                <w:color w:val="A01E4C"/>
                <w:sz w:val="20"/>
              </w:rPr>
              <w:t>MODEL</w:t>
            </w:r>
          </w:p>
        </w:tc>
        <w:tc>
          <w:tcPr>
            <w:tcW w:type="dxa" w:w="1337"/>
          </w:tcPr>
          <w:p>
            <w:r/>
            <w:r>
              <w:rPr>
                <w:rFonts w:ascii="Consolas" w:hAnsi="Consolas"/>
                <w:color w:val="A01E4C"/>
                <w:sz w:val="20"/>
              </w:rPr>
              <w:t>claude-opus-5</w:t>
            </w:r>
          </w:p>
        </w:tc>
        <w:tc>
          <w:tcPr>
            <w:tcW w:type="dxa" w:w="1337"/>
          </w:tcPr>
          <w:p>
            <w:r/>
            <w:r>
              <w:rPr>
                <w:rFonts w:ascii="Consolas" w:hAnsi="Consolas"/>
                <w:color w:val="A01E4C"/>
                <w:sz w:val="20"/>
              </w:rPr>
              <w:t>DAY</w:t>
            </w:r>
          </w:p>
        </w:tc>
        <w:tc>
          <w:tcPr>
            <w:tcW w:type="dxa" w:w="1337"/>
          </w:tcPr>
          <w:p>
            <w:r/>
            <w:r>
              <w:rPr>
                <w:rFonts w:ascii="Segoe UI" w:hAnsi="Segoe UI"/>
                <w:sz w:val="20"/>
              </w:rPr>
              <w:t xml:space="preserve">Max cost = </w:t>
            </w:r>
            <w:r>
              <w:rPr>
                <w:rFonts w:ascii="Consolas" w:hAnsi="Consolas"/>
                <w:color w:val="A01E4C"/>
                <w:sz w:val="20"/>
              </w:rPr>
              <w:t>100.00</w:t>
            </w:r>
          </w:p>
        </w:tc>
        <w:tc>
          <w:tcPr>
            <w:tcW w:type="dxa" w:w="1337"/>
          </w:tcPr>
          <w:p>
            <w:r/>
            <w:r>
              <w:rPr>
                <w:rFonts w:ascii="Consolas" w:hAnsi="Consolas"/>
                <w:color w:val="A01E4C"/>
                <w:sz w:val="20"/>
              </w:rPr>
              <w:t>STRICT</w:t>
            </w:r>
          </w:p>
        </w:tc>
        <w:tc>
          <w:tcPr>
            <w:tcW w:type="dxa" w:w="1337"/>
          </w:tcPr>
          <w:p>
            <w:r/>
            <w:r>
              <w:rPr>
                <w:rFonts w:ascii="Consolas" w:hAnsi="Consolas"/>
                <w:color w:val="A01E4C"/>
                <w:sz w:val="20"/>
              </w:rPr>
              <w:t>BLOCK</w:t>
            </w:r>
          </w:p>
        </w:tc>
      </w:tr>
      <w:tr>
        <w:tc>
          <w:tcPr>
            <w:tcW w:type="dxa" w:w="1337"/>
          </w:tcPr>
          <w:p>
            <w:r/>
            <w:r>
              <w:rPr>
                <w:rFonts w:ascii="Segoe UI" w:hAnsi="Segoe UI"/>
                <w:sz w:val="20"/>
              </w:rPr>
              <w:t>Stop one runaway agent loop from spending more than $5 in its own lifetime</w:t>
            </w:r>
          </w:p>
        </w:tc>
        <w:tc>
          <w:tcPr>
            <w:tcW w:type="dxa" w:w="1337"/>
          </w:tcPr>
          <w:p>
            <w:r/>
            <w:r>
              <w:rPr>
                <w:rFonts w:ascii="Consolas" w:hAnsi="Consolas"/>
                <w:color w:val="A01E4C"/>
                <w:sz w:val="20"/>
              </w:rPr>
              <w:t>PROCESS_INSTANCE</w:t>
            </w:r>
          </w:p>
        </w:tc>
        <w:tc>
          <w:tcPr>
            <w:tcW w:type="dxa" w:w="1337"/>
          </w:tcPr>
          <w:p>
            <w:r/>
            <w:r>
              <w:rPr>
                <w:rFonts w:ascii="Consolas" w:hAnsi="Consolas"/>
                <w:color w:val="A01E4C"/>
                <w:sz w:val="20"/>
              </w:rPr>
              <w:t>*</w:t>
            </w:r>
          </w:p>
        </w:tc>
        <w:tc>
          <w:tcPr>
            <w:tcW w:type="dxa" w:w="1337"/>
          </w:tcPr>
          <w:p>
            <w:r/>
            <w:r>
              <w:rPr>
                <w:rFonts w:ascii="Consolas" w:hAnsi="Consolas"/>
                <w:color w:val="A01E4C"/>
                <w:sz w:val="20"/>
              </w:rPr>
              <w:t>LIFETIME</w:t>
            </w:r>
          </w:p>
        </w:tc>
        <w:tc>
          <w:tcPr>
            <w:tcW w:type="dxa" w:w="1337"/>
          </w:tcPr>
          <w:p>
            <w:r/>
            <w:r>
              <w:rPr>
                <w:rFonts w:ascii="Segoe UI" w:hAnsi="Segoe UI"/>
                <w:sz w:val="20"/>
              </w:rPr>
              <w:t xml:space="preserve">Max cost = </w:t>
            </w:r>
            <w:r>
              <w:rPr>
                <w:rFonts w:ascii="Consolas" w:hAnsi="Consolas"/>
                <w:color w:val="A01E4C"/>
                <w:sz w:val="20"/>
              </w:rPr>
              <w:t>5.00</w:t>
            </w:r>
          </w:p>
        </w:tc>
        <w:tc>
          <w:tcPr>
            <w:tcW w:type="dxa" w:w="1337"/>
          </w:tcPr>
          <w:p>
            <w:r/>
            <w:r>
              <w:rPr>
                <w:rFonts w:ascii="Consolas" w:hAnsi="Consolas"/>
                <w:color w:val="A01E4C"/>
                <w:sz w:val="20"/>
              </w:rPr>
              <w:t>REACTIVE</w:t>
            </w:r>
          </w:p>
        </w:tc>
        <w:tc>
          <w:tcPr>
            <w:tcW w:type="dxa" w:w="1337"/>
          </w:tcPr>
          <w:p>
            <w:r/>
            <w:r>
              <w:rPr>
                <w:rFonts w:ascii="Consolas" w:hAnsi="Consolas"/>
                <w:color w:val="A01E4C"/>
                <w:sz w:val="20"/>
              </w:rPr>
              <w:t>BLOCK</w:t>
            </w:r>
          </w:p>
        </w:tc>
      </w:tr>
      <w:tr>
        <w:tc>
          <w:tcPr>
            <w:tcW w:type="dxa" w:w="1337"/>
          </w:tcPr>
          <w:p>
            <w:r/>
            <w:r>
              <w:rPr>
                <w:rFonts w:ascii="Segoe UI" w:hAnsi="Segoe UI"/>
                <w:sz w:val="20"/>
              </w:rPr>
              <w:t xml:space="preserve">Just observe what a new company-wide $500/month ceiling </w:t>
            </w:r>
            <w:r>
              <w:rPr>
                <w:rFonts w:ascii="Segoe UI" w:hAnsi="Segoe UI"/>
                <w:i/>
                <w:sz w:val="20"/>
              </w:rPr>
              <w:t>would</w:t>
            </w:r>
            <w:r>
              <w:rPr>
                <w:rFonts w:ascii="Segoe UI" w:hAnsi="Segoe UI"/>
                <w:sz w:val="20"/>
              </w:rPr>
              <w:t xml:space="preserve"> block, before enforcing it</w:t>
            </w:r>
          </w:p>
        </w:tc>
        <w:tc>
          <w:tcPr>
            <w:tcW w:type="dxa" w:w="1337"/>
          </w:tcPr>
          <w:p>
            <w:r/>
            <w:r>
              <w:rPr>
                <w:rFonts w:ascii="Consolas" w:hAnsi="Consolas"/>
                <w:color w:val="A01E4C"/>
                <w:sz w:val="20"/>
              </w:rPr>
              <w:t>GLOBAL</w:t>
            </w:r>
          </w:p>
        </w:tc>
        <w:tc>
          <w:tcPr>
            <w:tcW w:type="dxa" w:w="1337"/>
          </w:tcPr>
          <w:p>
            <w:r/>
            <w:r>
              <w:rPr>
                <w:rFonts w:ascii="Consolas" w:hAnsi="Consolas"/>
                <w:color w:val="A01E4C"/>
                <w:sz w:val="20"/>
              </w:rPr>
              <w:t>*</w:t>
            </w:r>
          </w:p>
        </w:tc>
        <w:tc>
          <w:tcPr>
            <w:tcW w:type="dxa" w:w="1337"/>
          </w:tcPr>
          <w:p>
            <w:r/>
            <w:r>
              <w:rPr>
                <w:rFonts w:ascii="Consolas" w:hAnsi="Consolas"/>
                <w:color w:val="A01E4C"/>
                <w:sz w:val="20"/>
              </w:rPr>
              <w:t>MONTH</w:t>
            </w:r>
          </w:p>
        </w:tc>
        <w:tc>
          <w:tcPr>
            <w:tcW w:type="dxa" w:w="1337"/>
          </w:tcPr>
          <w:p>
            <w:r/>
            <w:r>
              <w:rPr>
                <w:rFonts w:ascii="Segoe UI" w:hAnsi="Segoe UI"/>
                <w:sz w:val="20"/>
              </w:rPr>
              <w:t xml:space="preserve">Max cost = </w:t>
            </w:r>
            <w:r>
              <w:rPr>
                <w:rFonts w:ascii="Consolas" w:hAnsi="Consolas"/>
                <w:color w:val="A01E4C"/>
                <w:sz w:val="20"/>
              </w:rPr>
              <w:t>500.00</w:t>
            </w:r>
          </w:p>
        </w:tc>
        <w:tc>
          <w:tcPr>
            <w:tcW w:type="dxa" w:w="1337"/>
          </w:tcPr>
          <w:p>
            <w:r/>
            <w:r>
              <w:rPr>
                <w:rFonts w:ascii="Consolas" w:hAnsi="Consolas"/>
                <w:color w:val="A01E4C"/>
                <w:sz w:val="20"/>
              </w:rPr>
              <w:t>REACTIVE</w:t>
            </w:r>
          </w:p>
        </w:tc>
        <w:tc>
          <w:tcPr>
            <w:tcW w:type="dxa" w:w="1337"/>
          </w:tcPr>
          <w:p>
            <w:r/>
            <w:r>
              <w:rPr>
                <w:rFonts w:ascii="Consolas" w:hAnsi="Consolas"/>
                <w:color w:val="A01E4C"/>
                <w:sz w:val="20"/>
              </w:rPr>
              <w:t>WARN</w:t>
            </w:r>
          </w:p>
        </w:tc>
      </w:tr>
    </w:tbl>
    <w:p>
      <w:pPr>
        <w:spacing w:after="40"/>
      </w:pPr>
    </w:p>
    <w:p>
      <w:pPr>
        <w:pStyle w:val="Heading1"/>
      </w:pPr>
      <w:r>
        <w:rPr>
          <w:rFonts w:ascii="Segoe UI" w:hAnsi="Segoe UI"/>
          <w:sz w:val="36"/>
        </w:rPr>
        <w:t>6. Configuring the AI Agent element in Modeler, step by step</w:t>
      </w:r>
    </w:p>
    <w:p>
      <w:r>
        <w:rPr>
          <w:rFonts w:ascii="Segoe UI" w:hAnsi="Segoe UI"/>
          <w:sz w:val="22"/>
        </w:rPr>
        <w:t xml:space="preserve">This is what actually routes real LLM traffic through governor-gateway. It works for </w:t>
      </w:r>
      <w:r>
        <w:rPr>
          <w:rFonts w:ascii="Segoe UI" w:hAnsi="Segoe UI"/>
          <w:b/>
          <w:sz w:val="22"/>
        </w:rPr>
        <w:t>both</w:t>
      </w:r>
      <w:r>
        <w:rPr>
          <w:rFonts w:ascii="Segoe UI" w:hAnsi="Segoe UI"/>
          <w:sz w:val="22"/>
        </w:rPr>
        <w:t xml:space="preserve"> the AI Agent Task and the AI Agent Sub-process element — the configuration lives in the same place on both.</w:t>
      </w:r>
    </w:p>
    <w:p>
      <w:pPr>
        <w:tabs>
          <w:tab w:pos="432" w:val="left"/>
        </w:tabs>
        <w:spacing w:after="80"/>
        <w:ind w:left="432" w:hanging="432"/>
      </w:pPr>
      <w:r>
        <w:rPr>
          <w:rFonts w:ascii="Segoe UI" w:hAnsi="Segoe UI"/>
          <w:sz w:val="22"/>
        </w:rPr>
        <w:t>1.</w:t>
        <w:tab/>
      </w:r>
      <w:r>
        <w:rPr>
          <w:rFonts w:ascii="Segoe UI" w:hAnsi="Segoe UI"/>
          <w:sz w:val="22"/>
        </w:rPr>
        <w:t>Open your BPMN diagram in Camunda Desktop Modeler or Web Modeler.</w:t>
      </w:r>
    </w:p>
    <w:p>
      <w:pPr>
        <w:tabs>
          <w:tab w:pos="432" w:val="left"/>
        </w:tabs>
        <w:spacing w:after="80"/>
        <w:ind w:left="432" w:hanging="432"/>
      </w:pPr>
      <w:r>
        <w:rPr>
          <w:rFonts w:ascii="Segoe UI" w:hAnsi="Segoe UI"/>
          <w:sz w:val="22"/>
        </w:rPr>
        <w:t>2.</w:t>
        <w:tab/>
      </w:r>
      <w:r>
        <w:rPr>
          <w:rFonts w:ascii="Segoe UI" w:hAnsi="Segoe UI"/>
          <w:sz w:val="22"/>
        </w:rPr>
        <w:t>Click on the AI Agent Task (or Sub-process) element.</w:t>
      </w:r>
    </w:p>
    <w:p>
      <w:pPr>
        <w:tabs>
          <w:tab w:pos="432" w:val="left"/>
        </w:tabs>
        <w:spacing w:after="80"/>
        <w:ind w:left="432" w:hanging="432"/>
      </w:pPr>
      <w:r>
        <w:rPr>
          <w:rFonts w:ascii="Segoe UI" w:hAnsi="Segoe UI"/>
          <w:sz w:val="22"/>
        </w:rPr>
        <w:t>3.</w:t>
        <w:tab/>
      </w:r>
      <w:r>
        <w:rPr>
          <w:rFonts w:ascii="Segoe UI" w:hAnsi="Segoe UI"/>
          <w:sz w:val="22"/>
        </w:rPr>
        <w:t xml:space="preserve">In the properties panel, find the </w:t>
      </w:r>
      <w:r>
        <w:rPr>
          <w:rFonts w:ascii="Segoe UI" w:hAnsi="Segoe UI"/>
          <w:b/>
          <w:sz w:val="22"/>
        </w:rPr>
        <w:t>Provider</w:t>
      </w:r>
      <w:r>
        <w:rPr>
          <w:rFonts w:ascii="Segoe UI" w:hAnsi="Segoe UI"/>
          <w:sz w:val="22"/>
        </w:rPr>
        <w:t xml:space="preserve"> section and choose the provider you're using (</w:t>
      </w:r>
      <w:r>
        <w:rPr>
          <w:rFonts w:ascii="Segoe UI" w:hAnsi="Segoe UI"/>
          <w:b/>
          <w:sz w:val="22"/>
        </w:rPr>
        <w:t>Anthropic</w:t>
      </w:r>
      <w:r>
        <w:rPr>
          <w:rFonts w:ascii="Segoe UI" w:hAnsi="Segoe UI"/>
          <w:sz w:val="22"/>
        </w:rPr>
        <w:t xml:space="preserve"> or </w:t>
      </w:r>
      <w:r>
        <w:rPr>
          <w:rFonts w:ascii="Segoe UI" w:hAnsi="Segoe UI"/>
          <w:b/>
          <w:sz w:val="22"/>
        </w:rPr>
        <w:t>OpenAI</w:t>
      </w:r>
      <w:r>
        <w:rPr>
          <w:rFonts w:ascii="Segoe UI" w:hAnsi="Segoe UI"/>
          <w:sz w:val="22"/>
        </w:rPr>
        <w:t xml:space="preserve"> — see Section 13 if you're using Gemini).</w:t>
      </w:r>
    </w:p>
    <w:p>
      <w:pPr>
        <w:tabs>
          <w:tab w:pos="432" w:val="left"/>
        </w:tabs>
        <w:spacing w:after="80"/>
        <w:ind w:left="432" w:hanging="432"/>
      </w:pPr>
      <w:r>
        <w:rPr>
          <w:rFonts w:ascii="Segoe UI" w:hAnsi="Segoe UI"/>
          <w:sz w:val="22"/>
        </w:rPr>
        <w:t>4.</w:t>
        <w:tab/>
      </w:r>
      <w:r>
        <w:rPr>
          <w:rFonts w:ascii="Segoe UI" w:hAnsi="Segoe UI"/>
          <w:sz w:val="22"/>
        </w:rPr>
        <w:t xml:space="preserve">Under that provider's </w:t>
      </w:r>
      <w:r>
        <w:rPr>
          <w:rFonts w:ascii="Segoe UI" w:hAnsi="Segoe UI"/>
          <w:b/>
          <w:sz w:val="22"/>
        </w:rPr>
        <w:t>Backend</w:t>
      </w:r>
      <w:r>
        <w:rPr>
          <w:rFonts w:ascii="Segoe UI" w:hAnsi="Segoe UI"/>
          <w:sz w:val="22"/>
        </w:rPr>
        <w:t xml:space="preserve"> setting, choose </w:t>
      </w:r>
      <w:r>
        <w:rPr>
          <w:rFonts w:ascii="Segoe UI" w:hAnsi="Segoe UI"/>
          <w:b/>
          <w:sz w:val="22"/>
        </w:rPr>
        <w:t>Custom</w:t>
      </w:r>
      <w:r>
        <w:rPr>
          <w:rFonts w:ascii="Segoe UI" w:hAnsi="Segoe UI"/>
          <w:sz w:val="22"/>
        </w:rPr>
        <w:t xml:space="preserve"> (sometimes labeled "Custom / compatible endpoint").</w:t>
      </w:r>
    </w:p>
    <w:p>
      <w:pPr>
        <w:tabs>
          <w:tab w:pos="432" w:val="left"/>
        </w:tabs>
        <w:spacing w:after="80"/>
        <w:ind w:left="432" w:hanging="432"/>
      </w:pPr>
      <w:r>
        <w:rPr>
          <w:rFonts w:ascii="Segoe UI" w:hAnsi="Segoe UI"/>
          <w:sz w:val="22"/>
        </w:rPr>
        <w:t>5.</w:t>
        <w:tab/>
      </w:r>
      <w:r>
        <w:rPr>
          <w:rFonts w:ascii="Segoe UI" w:hAnsi="Segoe UI"/>
          <w:sz w:val="22"/>
        </w:rPr>
        <w:t xml:space="preserve">Fill in the </w:t>
      </w:r>
      <w:r>
        <w:rPr>
          <w:rFonts w:ascii="Segoe UI" w:hAnsi="Segoe UI"/>
          <w:b/>
          <w:sz w:val="22"/>
        </w:rPr>
        <w:t>Endpoint</w:t>
      </w:r>
      <w:r>
        <w:rPr>
          <w:rFonts w:ascii="Segoe UI" w:hAnsi="Segoe UI"/>
          <w:sz w:val="22"/>
        </w:rPr>
        <w:t xml:space="preserve"> field:</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Provider</w:t>
            </w:r>
          </w:p>
        </w:tc>
        <w:tc>
          <w:tcPr>
            <w:tcW w:type="dxa" w:w="4680"/>
            <w:shd w:val="clear" w:color="auto" w:fill="1F3864"/>
          </w:tcPr>
          <w:p>
            <w:r>
              <w:rPr>
                <w:b/>
                <w:color w:val="FFFFFF"/>
              </w:rPr>
            </w:r>
            <w:r>
              <w:rPr>
                <w:rFonts w:ascii="Segoe UI" w:hAnsi="Segoe UI"/>
                <w:b/>
                <w:color w:val="FFFFFF"/>
                <w:sz w:val="20"/>
              </w:rPr>
              <w:t>Endpoint</w:t>
            </w:r>
          </w:p>
        </w:tc>
      </w:tr>
      <w:tr>
        <w:tc>
          <w:tcPr>
            <w:tcW w:type="dxa" w:w="4680"/>
          </w:tcPr>
          <w:p>
            <w:r/>
            <w:r>
              <w:rPr>
                <w:rFonts w:ascii="Segoe UI" w:hAnsi="Segoe UI"/>
                <w:sz w:val="20"/>
              </w:rPr>
              <w:t>Anthropic</w:t>
            </w:r>
          </w:p>
        </w:tc>
        <w:tc>
          <w:tcPr>
            <w:tcW w:type="dxa" w:w="4680"/>
          </w:tcPr>
          <w:p>
            <w:r/>
            <w:r>
              <w:rPr>
                <w:rFonts w:ascii="Consolas" w:hAnsi="Consolas"/>
                <w:color w:val="A01E4C"/>
                <w:sz w:val="20"/>
              </w:rPr>
              <w:t>http://&lt;governor-gateway-host&gt;:8081/v1/messages</w:t>
            </w:r>
          </w:p>
        </w:tc>
      </w:tr>
      <w:tr>
        <w:tc>
          <w:tcPr>
            <w:tcW w:type="dxa" w:w="4680"/>
          </w:tcPr>
          <w:p>
            <w:r/>
            <w:r>
              <w:rPr>
                <w:rFonts w:ascii="Segoe UI" w:hAnsi="Segoe UI"/>
                <w:sz w:val="20"/>
              </w:rPr>
              <w:t>OpenAI</w:t>
            </w:r>
          </w:p>
        </w:tc>
        <w:tc>
          <w:tcPr>
            <w:tcW w:type="dxa" w:w="4680"/>
          </w:tcPr>
          <w:p>
            <w:r/>
            <w:r>
              <w:rPr>
                <w:rFonts w:ascii="Consolas" w:hAnsi="Consolas"/>
                <w:color w:val="A01E4C"/>
                <w:sz w:val="20"/>
              </w:rPr>
              <w:t>http://&lt;governor-gateway-host&gt;:8081/v1/chat/completions</w:t>
            </w:r>
          </w:p>
        </w:tc>
      </w:tr>
    </w:tbl>
    <w:p>
      <w:pPr>
        <w:spacing w:after="40"/>
      </w:pPr>
    </w:p>
    <w:p>
      <w:pPr>
        <w:tabs>
          <w:tab w:pos="432" w:val="left"/>
        </w:tabs>
        <w:spacing w:after="80"/>
        <w:ind w:left="432" w:hanging="432"/>
      </w:pPr>
      <w:r>
        <w:rPr>
          <w:rFonts w:ascii="Segoe UI" w:hAnsi="Segoe UI"/>
          <w:sz w:val="22"/>
        </w:rPr>
        <w:t>6.</w:t>
        <w:tab/>
      </w:r>
      <w:r>
        <w:rPr>
          <w:rFonts w:ascii="Segoe UI" w:hAnsi="Segoe UI"/>
          <w:sz w:val="22"/>
        </w:rPr>
        <w:t xml:space="preserve">Leave </w:t>
      </w:r>
      <w:r>
        <w:rPr>
          <w:rFonts w:ascii="Segoe UI" w:hAnsi="Segoe UI"/>
          <w:b/>
          <w:sz w:val="22"/>
        </w:rPr>
        <w:t>Authentication</w:t>
      </w:r>
      <w:r>
        <w:rPr>
          <w:rFonts w:ascii="Segoe UI" w:hAnsi="Segoe UI"/>
          <w:sz w:val="22"/>
        </w:rPr>
        <w:t xml:space="preserve"> set to </w:t>
      </w:r>
      <w:r>
        <w:rPr>
          <w:rFonts w:ascii="Segoe UI" w:hAnsi="Segoe UI"/>
          <w:b/>
          <w:sz w:val="22"/>
        </w:rPr>
        <w:t>None</w:t>
      </w:r>
      <w:r>
        <w:rPr>
          <w:rFonts w:ascii="Segoe UI" w:hAnsi="Segoe UI"/>
          <w:sz w:val="22"/>
        </w:rPr>
        <w:t xml:space="preserve"> — the shared secret goes in a header instead (next step), not in this field.</w:t>
      </w:r>
    </w:p>
    <w:p>
      <w:pPr>
        <w:tabs>
          <w:tab w:pos="432" w:val="left"/>
        </w:tabs>
        <w:spacing w:after="80"/>
        <w:ind w:left="432" w:hanging="432"/>
      </w:pPr>
      <w:r>
        <w:rPr>
          <w:rFonts w:ascii="Segoe UI" w:hAnsi="Segoe UI"/>
          <w:sz w:val="22"/>
        </w:rPr>
        <w:t>7.</w:t>
        <w:tab/>
      </w:r>
      <w:r>
        <w:rPr>
          <w:rFonts w:ascii="Segoe UI" w:hAnsi="Segoe UI"/>
          <w:sz w:val="22"/>
        </w:rPr>
        <w:t xml:space="preserve">In the </w:t>
      </w:r>
      <w:r>
        <w:rPr>
          <w:rFonts w:ascii="Segoe UI" w:hAnsi="Segoe UI"/>
          <w:b/>
          <w:sz w:val="22"/>
        </w:rPr>
        <w:t>Headers</w:t>
      </w:r>
      <w:r>
        <w:rPr>
          <w:rFonts w:ascii="Segoe UI" w:hAnsi="Segoe UI"/>
          <w:sz w:val="22"/>
        </w:rPr>
        <w:t xml:space="preserve"> field, enter this FEEL map expression exactly (this is how the gateway knows which tenant/process this call belongs to, for </w:t>
      </w:r>
      <w:r>
        <w:rPr>
          <w:rFonts w:ascii="Consolas" w:hAnsi="Consolas"/>
          <w:color w:val="A01E4C"/>
          <w:sz w:val="20"/>
        </w:rPr>
        <w:t>TENANT</w:t>
      </w:r>
      <w:r>
        <w:rPr>
          <w:rFonts w:ascii="Segoe UI" w:hAnsi="Segoe UI"/>
          <w:sz w:val="22"/>
        </w:rPr>
        <w:t>/</w:t>
      </w:r>
      <w:r>
        <w:rPr>
          <w:rFonts w:ascii="Consolas" w:hAnsi="Consolas"/>
          <w:color w:val="A01E4C"/>
          <w:sz w:val="20"/>
        </w:rPr>
        <w:t>PROCESS_INSTANCE</w:t>
      </w:r>
      <w:r>
        <w:rPr>
          <w:rFonts w:ascii="Segoe UI" w:hAnsi="Segoe UI"/>
          <w:sz w:val="22"/>
        </w:rPr>
        <w:t>-scoped policies):</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"X-Governor-Secret": "{{secrets.GOVERNOR_SHARED_SECRET}}",</w:t>
      </w:r>
    </w:p>
    <w:p>
      <w:pPr>
        <w:shd w:val="clear" w:color="auto" w:fill="F2F2F2"/>
        <w:spacing w:after="0" w:before="0"/>
        <w:ind w:left="216"/>
      </w:pPr>
      <w:r>
        <w:rPr>
          <w:rFonts w:ascii="Consolas" w:hAnsi="Consolas"/>
          <w:color w:val="222222"/>
          <w:sz w:val="19"/>
        </w:rPr>
        <w:t xml:space="preserve">     "X-Governor-Tenant": tenantId,</w:t>
      </w:r>
    </w:p>
    <w:p>
      <w:pPr>
        <w:shd w:val="clear" w:color="auto" w:fill="F2F2F2"/>
        <w:spacing w:after="0" w:before="0"/>
        <w:ind w:left="216"/>
      </w:pPr>
      <w:r>
        <w:rPr>
          <w:rFonts w:ascii="Consolas" w:hAnsi="Consolas"/>
          <w:color w:val="222222"/>
          <w:sz w:val="19"/>
        </w:rPr>
        <w:t xml:space="preserve">     "X-Governor-Process-Instance": string(processInstanceKey),</w:t>
      </w:r>
    </w:p>
    <w:p>
      <w:pPr>
        <w:shd w:val="clear" w:color="auto" w:fill="F2F2F2"/>
        <w:spacing w:after="0" w:before="0"/>
        <w:ind w:left="216"/>
      </w:pPr>
      <w:r>
        <w:rPr>
          <w:rFonts w:ascii="Consolas" w:hAnsi="Consolas"/>
          <w:color w:val="222222"/>
          <w:sz w:val="19"/>
        </w:rPr>
        <w:t xml:space="preserve">     "X-Governor-Process-Definition": processDefinitionId</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Header</w:t>
            </w:r>
          </w:p>
        </w:tc>
        <w:tc>
          <w:tcPr>
            <w:tcW w:type="dxa" w:w="3120"/>
            <w:shd w:val="clear" w:color="auto" w:fill="1F3864"/>
          </w:tcPr>
          <w:p>
            <w:r>
              <w:rPr>
                <w:b/>
                <w:color w:val="FFFFFF"/>
              </w:rPr>
            </w:r>
            <w:r>
              <w:rPr>
                <w:rFonts w:ascii="Segoe UI" w:hAnsi="Segoe UI"/>
                <w:b/>
                <w:color w:val="FFFFFF"/>
                <w:sz w:val="20"/>
              </w:rPr>
              <w:t>Purpose</w:t>
            </w:r>
          </w:p>
        </w:tc>
        <w:tc>
          <w:tcPr>
            <w:tcW w:type="dxa" w:w="3120"/>
            <w:shd w:val="clear" w:color="auto" w:fill="1F3864"/>
          </w:tcPr>
          <w:p>
            <w:r>
              <w:rPr>
                <w:b/>
                <w:color w:val="FFFFFF"/>
              </w:rPr>
            </w:r>
            <w:r>
              <w:rPr>
                <w:rFonts w:ascii="Segoe UI" w:hAnsi="Segoe UI"/>
                <w:b/>
                <w:color w:val="FFFFFF"/>
                <w:sz w:val="20"/>
              </w:rPr>
              <w:t>If you omit it</w:t>
            </w:r>
          </w:p>
        </w:tc>
      </w:tr>
      <w:tr>
        <w:tc>
          <w:tcPr>
            <w:tcW w:type="dxa" w:w="3120"/>
          </w:tcPr>
          <w:p>
            <w:r/>
            <w:r>
              <w:rPr>
                <w:rFonts w:ascii="Consolas" w:hAnsi="Consolas"/>
                <w:color w:val="A01E4C"/>
                <w:sz w:val="20"/>
              </w:rPr>
              <w:t>X-Governor-Secret</w:t>
            </w:r>
          </w:p>
        </w:tc>
        <w:tc>
          <w:tcPr>
            <w:tcW w:type="dxa" w:w="3120"/>
          </w:tcPr>
          <w:p>
            <w:r/>
            <w:r>
              <w:rPr>
                <w:rFonts w:ascii="Segoe UI" w:hAnsi="Segoe UI"/>
                <w:sz w:val="20"/>
              </w:rPr>
              <w:t xml:space="preserve">Must match </w:t>
            </w:r>
            <w:r>
              <w:rPr>
                <w:rFonts w:ascii="Consolas" w:hAnsi="Consolas"/>
                <w:color w:val="A01E4C"/>
                <w:sz w:val="20"/>
              </w:rPr>
              <w:t>GOVERNOR_PROXY_SHARED_SECRET</w:t>
            </w:r>
            <w:r>
              <w:rPr>
                <w:rFonts w:ascii="Segoe UI" w:hAnsi="Segoe UI"/>
                <w:sz w:val="20"/>
              </w:rPr>
              <w:t xml:space="preserve"> on the gateway, or every call is rejected.</w:t>
            </w:r>
          </w:p>
        </w:tc>
        <w:tc>
          <w:tcPr>
            <w:tcW w:type="dxa" w:w="3120"/>
          </w:tcPr>
          <w:p>
            <w:r/>
            <w:r>
              <w:rPr>
                <w:rFonts w:ascii="Segoe UI" w:hAnsi="Segoe UI"/>
                <w:sz w:val="20"/>
              </w:rPr>
              <w:t>Every call rejected — this one is not optional.</w:t>
            </w:r>
          </w:p>
        </w:tc>
      </w:tr>
      <w:tr>
        <w:tc>
          <w:tcPr>
            <w:tcW w:type="dxa" w:w="3120"/>
          </w:tcPr>
          <w:p>
            <w:r/>
            <w:r>
              <w:rPr>
                <w:rFonts w:ascii="Consolas" w:hAnsi="Consolas"/>
                <w:color w:val="A01E4C"/>
                <w:sz w:val="20"/>
              </w:rPr>
              <w:t>X-Governor-Tenant</w:t>
            </w:r>
          </w:p>
        </w:tc>
        <w:tc>
          <w:tcPr>
            <w:tcW w:type="dxa" w:w="3120"/>
          </w:tcPr>
          <w:p>
            <w:r/>
            <w:r>
              <w:rPr>
                <w:rFonts w:ascii="Segoe UI" w:hAnsi="Segoe UI"/>
                <w:sz w:val="20"/>
              </w:rPr>
              <w:t xml:space="preserve">Lets </w:t>
            </w:r>
            <w:r>
              <w:rPr>
                <w:rFonts w:ascii="Consolas" w:hAnsi="Consolas"/>
                <w:color w:val="A01E4C"/>
                <w:sz w:val="20"/>
              </w:rPr>
              <w:t>TENANT</w:t>
            </w:r>
            <w:r>
              <w:rPr>
                <w:rFonts w:ascii="Segoe UI" w:hAnsi="Segoe UI"/>
                <w:sz w:val="20"/>
              </w:rPr>
              <w:t>-scoped policies apply.</w:t>
            </w:r>
          </w:p>
        </w:tc>
        <w:tc>
          <w:tcPr>
            <w:tcW w:type="dxa" w:w="3120"/>
          </w:tcPr>
          <w:p>
            <w:r/>
            <w:r>
              <w:rPr>
                <w:rFonts w:ascii="Segoe UI" w:hAnsi="Segoe UI"/>
                <w:sz w:val="20"/>
              </w:rPr>
              <w:t xml:space="preserve">That call is treated as </w:t>
            </w:r>
            <w:r>
              <w:rPr>
                <w:rFonts w:ascii="Consolas" w:hAnsi="Consolas"/>
                <w:color w:val="A01E4C"/>
                <w:sz w:val="20"/>
              </w:rPr>
              <w:t>unscoped</w:t>
            </w:r>
            <w:r>
              <w:rPr>
                <w:rFonts w:ascii="Segoe UI" w:hAnsi="Segoe UI"/>
                <w:sz w:val="20"/>
              </w:rPr>
              <w:t xml:space="preserve"> for tenant purposes — </w:t>
            </w:r>
            <w:r>
              <w:rPr>
                <w:rFonts w:ascii="Consolas" w:hAnsi="Consolas"/>
                <w:color w:val="A01E4C"/>
                <w:sz w:val="20"/>
              </w:rPr>
              <w:t>MODEL</w:t>
            </w:r>
            <w:r>
              <w:rPr>
                <w:rFonts w:ascii="Segoe UI" w:hAnsi="Segoe UI"/>
                <w:sz w:val="20"/>
              </w:rPr>
              <w:t>/</w:t>
            </w:r>
            <w:r>
              <w:rPr>
                <w:rFonts w:ascii="Consolas" w:hAnsi="Consolas"/>
                <w:color w:val="A01E4C"/>
                <w:sz w:val="20"/>
              </w:rPr>
              <w:t>GLOBAL</w:t>
            </w:r>
            <w:r>
              <w:rPr>
                <w:rFonts w:ascii="Segoe UI" w:hAnsi="Segoe UI"/>
                <w:sz w:val="20"/>
              </w:rPr>
              <w:t xml:space="preserve"> policies still work.</w:t>
            </w:r>
          </w:p>
        </w:tc>
      </w:tr>
      <w:tr>
        <w:tc>
          <w:tcPr>
            <w:tcW w:type="dxa" w:w="3120"/>
          </w:tcPr>
          <w:p>
            <w:r/>
            <w:r>
              <w:rPr>
                <w:rFonts w:ascii="Consolas" w:hAnsi="Consolas"/>
                <w:color w:val="A01E4C"/>
                <w:sz w:val="20"/>
              </w:rPr>
              <w:t>X-Governor-Process-Instance</w:t>
            </w:r>
          </w:p>
        </w:tc>
        <w:tc>
          <w:tcPr>
            <w:tcW w:type="dxa" w:w="3120"/>
          </w:tcPr>
          <w:p>
            <w:r/>
            <w:r>
              <w:rPr>
                <w:rFonts w:ascii="Segoe UI" w:hAnsi="Segoe UI"/>
                <w:sz w:val="20"/>
              </w:rPr>
              <w:t xml:space="preserve">Lets </w:t>
            </w:r>
            <w:r>
              <w:rPr>
                <w:rFonts w:ascii="Consolas" w:hAnsi="Consolas"/>
                <w:color w:val="A01E4C"/>
                <w:sz w:val="20"/>
              </w:rPr>
              <w:t>PROCESS_INSTANCE</w:t>
            </w:r>
            <w:r>
              <w:rPr>
                <w:rFonts w:ascii="Segoe UI" w:hAnsi="Segoe UI"/>
                <w:sz w:val="20"/>
              </w:rPr>
              <w:t>-scoped policies apply.</w:t>
            </w:r>
          </w:p>
        </w:tc>
        <w:tc>
          <w:tcPr>
            <w:tcW w:type="dxa" w:w="3120"/>
          </w:tcPr>
          <w:p>
            <w:r/>
            <w:r>
              <w:rPr>
                <w:rFonts w:ascii="Segoe UI" w:hAnsi="Segoe UI"/>
                <w:sz w:val="20"/>
              </w:rPr>
              <w:t>Same degrade-gracefully behavior.</w:t>
            </w:r>
          </w:p>
        </w:tc>
      </w:tr>
      <w:tr>
        <w:tc>
          <w:tcPr>
            <w:tcW w:type="dxa" w:w="3120"/>
          </w:tcPr>
          <w:p>
            <w:r/>
            <w:r>
              <w:rPr>
                <w:rFonts w:ascii="Consolas" w:hAnsi="Consolas"/>
                <w:color w:val="A01E4C"/>
                <w:sz w:val="20"/>
              </w:rPr>
              <w:t>X-Governor-Process-Definition</w:t>
            </w:r>
          </w:p>
        </w:tc>
        <w:tc>
          <w:tcPr>
            <w:tcW w:type="dxa" w:w="3120"/>
          </w:tcPr>
          <w:p>
            <w:r/>
            <w:r>
              <w:rPr>
                <w:rFonts w:ascii="Segoe UI" w:hAnsi="Segoe UI"/>
                <w:sz w:val="20"/>
              </w:rPr>
              <w:t>Carried through for audit purposes.</w:t>
            </w:r>
          </w:p>
        </w:tc>
        <w:tc>
          <w:tcPr>
            <w:tcW w:type="dxa" w:w="3120"/>
          </w:tcPr>
          <w:p>
            <w:r/>
            <w:r>
              <w:rPr>
                <w:rFonts w:ascii="Segoe UI" w:hAnsi="Segoe UI"/>
                <w:sz w:val="20"/>
              </w:rPr>
              <w:t>No functional effect if omitted.</w:t>
            </w:r>
          </w:p>
        </w:tc>
      </w:tr>
    </w:tbl>
    <w:p>
      <w:pPr>
        <w:spacing w:after="40"/>
      </w:pPr>
    </w:p>
    <w:p>
      <w:pPr>
        <w:tabs>
          <w:tab w:pos="432" w:val="left"/>
        </w:tabs>
        <w:spacing w:after="80"/>
        <w:ind w:left="432" w:hanging="432"/>
      </w:pPr>
      <w:r>
        <w:rPr>
          <w:rFonts w:ascii="Segoe UI" w:hAnsi="Segoe UI"/>
          <w:sz w:val="22"/>
        </w:rPr>
        <w:t>8.</w:t>
        <w:tab/>
      </w:r>
      <w:r>
        <w:rPr>
          <w:rFonts w:ascii="Segoe UI" w:hAnsi="Segoe UI"/>
          <w:sz w:val="22"/>
        </w:rPr>
        <w:t>Add a real price table row for this exact model in the admin dashboard (Section 5.2.2), or cost-based budget policies will have nothing to calculate against.</w:t>
      </w:r>
    </w:p>
    <w:p>
      <w:pPr>
        <w:tabs>
          <w:tab w:pos="432" w:val="left"/>
        </w:tabs>
        <w:spacing w:after="80"/>
        <w:ind w:left="432" w:hanging="432"/>
      </w:pPr>
      <w:r>
        <w:rPr>
          <w:rFonts w:ascii="Segoe UI" w:hAnsi="Segoe UI"/>
          <w:sz w:val="22"/>
        </w:rPr>
        <w:t>9.</w:t>
        <w:tab/>
      </w:r>
      <w:r>
        <w:rPr>
          <w:rFonts w:ascii="Segoe UI" w:hAnsi="Segoe UI"/>
          <w:sz w:val="22"/>
        </w:rPr>
        <w:t xml:space="preserve">Make sure </w:t>
      </w:r>
      <w:r>
        <w:rPr>
          <w:rFonts w:ascii="Consolas" w:hAnsi="Consolas"/>
          <w:color w:val="A01E4C"/>
          <w:sz w:val="20"/>
        </w:rPr>
        <w:t>GOVERNOR_UPSTREAM_ANTHROPIC_API_KEY</w:t>
      </w:r>
      <w:r>
        <w:rPr>
          <w:rFonts w:ascii="Segoe UI" w:hAnsi="Segoe UI"/>
          <w:sz w:val="22"/>
        </w:rPr>
        <w:t xml:space="preserve"> / </w:t>
      </w:r>
      <w:r>
        <w:rPr>
          <w:rFonts w:ascii="Consolas" w:hAnsi="Consolas"/>
          <w:color w:val="A01E4C"/>
          <w:sz w:val="20"/>
        </w:rPr>
        <w:t>GOVERNOR_UPSTREAM_OPENAI_API_KEY</w:t>
      </w:r>
      <w:r>
        <w:rPr>
          <w:rFonts w:ascii="Segoe UI" w:hAnsi="Segoe UI"/>
          <w:sz w:val="22"/>
        </w:rPr>
        <w:t xml:space="preserve"> is set on the gateway for whichever provider you configured — this is the </w:t>
      </w:r>
      <w:r>
        <w:rPr>
          <w:rFonts w:ascii="Segoe UI" w:hAnsi="Segoe UI"/>
          <w:i/>
          <w:sz w:val="22"/>
        </w:rPr>
        <w:t>real</w:t>
      </w:r>
      <w:r>
        <w:rPr>
          <w:rFonts w:ascii="Segoe UI" w:hAnsi="Segoe UI"/>
          <w:sz w:val="22"/>
        </w:rPr>
        <w:t xml:space="preserve"> key the gateway forwards with, on your behalf.</w:t>
      </w:r>
    </w:p>
    <w:p>
      <w:r>
        <w:rPr>
          <w:rFonts w:ascii="Segoe UI" w:hAnsi="Segoe UI"/>
          <w:sz w:val="22"/>
        </w:rPr>
        <w:t>That's it — this element's calls are now governed. If you only need gateway-level protection (see the decision table in Section 2.4), you can stop here.</w:t>
      </w:r>
    </w:p>
    <w:p>
      <w:pPr>
        <w:pStyle w:val="Heading1"/>
      </w:pPr>
      <w:r>
        <w:rPr>
          <w:rFonts w:ascii="Segoe UI" w:hAnsi="Segoe UI"/>
          <w:sz w:val="36"/>
        </w:rPr>
        <w:t>7. Configuring governor-connector in Modeler, step by step</w:t>
      </w:r>
    </w:p>
    <w:p>
      <w:r>
        <w:rPr>
          <w:rFonts w:ascii="Segoe UI" w:hAnsi="Segoe UI"/>
          <w:sz w:val="22"/>
        </w:rPr>
        <w:t xml:space="preserve">Do this if you want a </w:t>
      </w:r>
      <w:r>
        <w:rPr>
          <w:rFonts w:ascii="Segoe UI" w:hAnsi="Segoe UI"/>
          <w:b/>
          <w:sz w:val="22"/>
        </w:rPr>
        <w:t>visible</w:t>
      </w:r>
      <w:r>
        <w:rPr>
          <w:rFonts w:ascii="Segoe UI" w:hAnsi="Segoe UI"/>
          <w:sz w:val="22"/>
        </w:rPr>
        <w:t xml:space="preserve"> budget checkpoint on your BPMN diagram, ahead of an AI Agent Task — with its own catchable BPMN error.</w:t>
      </w:r>
    </w:p>
    <w:p>
      <w:pPr>
        <w:pStyle w:val="Heading2"/>
      </w:pPr>
      <w:r>
        <w:rPr>
          <w:rFonts w:ascii="Segoe UI" w:hAnsi="Segoe UI"/>
          <w:sz w:val="28"/>
        </w:rPr>
        <w:t>7.1 Installing the element template</w:t>
      </w:r>
    </w:p>
    <w:p>
      <w:pPr>
        <w:tabs>
          <w:tab w:pos="432" w:val="left"/>
        </w:tabs>
        <w:spacing w:after="80"/>
        <w:ind w:left="432" w:hanging="432"/>
      </w:pPr>
      <w:r>
        <w:rPr>
          <w:rFonts w:ascii="Segoe UI" w:hAnsi="Segoe UI"/>
          <w:sz w:val="22"/>
        </w:rPr>
        <w:t>1.</w:t>
        <w:tab/>
      </w:r>
      <w:r>
        <w:rPr>
          <w:rFonts w:ascii="Segoe UI" w:hAnsi="Segoe UI"/>
          <w:sz w:val="22"/>
        </w:rPr>
        <w:t>Build the project if you haven't already (</w:t>
      </w:r>
      <w:r>
        <w:rPr>
          <w:rFonts w:ascii="Consolas" w:hAnsi="Consolas"/>
          <w:color w:val="A01E4C"/>
          <w:sz w:val="20"/>
        </w:rPr>
        <w:t>mvn package</w:t>
      </w:r>
      <w:r>
        <w:rPr>
          <w:rFonts w:ascii="Segoe UI" w:hAnsi="Segoe UI"/>
          <w:sz w:val="22"/>
        </w:rPr>
        <w:t xml:space="preserve"> from the project root) — this generates </w:t>
      </w:r>
      <w:r>
        <w:rPr>
          <w:rFonts w:ascii="Consolas" w:hAnsi="Consolas"/>
          <w:color w:val="A01E4C"/>
          <w:sz w:val="20"/>
        </w:rPr>
        <w:t>element-templates/token-cost-governor.json</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Copy that file into Modeler's element template folder:</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Desktop Modeler on...</w:t>
            </w:r>
          </w:p>
        </w:tc>
        <w:tc>
          <w:tcPr>
            <w:tcW w:type="dxa" w:w="4680"/>
            <w:shd w:val="clear" w:color="auto" w:fill="1F3864"/>
          </w:tcPr>
          <w:p>
            <w:r>
              <w:rPr>
                <w:b/>
                <w:color w:val="FFFFFF"/>
              </w:rPr>
            </w:r>
            <w:r>
              <w:rPr>
                <w:rFonts w:ascii="Segoe UI" w:hAnsi="Segoe UI"/>
                <w:b/>
                <w:color w:val="FFFFFF"/>
                <w:sz w:val="20"/>
              </w:rPr>
              <w:t>Folder</w:t>
            </w:r>
          </w:p>
        </w:tc>
      </w:tr>
      <w:tr>
        <w:tc>
          <w:tcPr>
            <w:tcW w:type="dxa" w:w="4680"/>
          </w:tcPr>
          <w:p>
            <w:r/>
            <w:r>
              <w:rPr>
                <w:rFonts w:ascii="Segoe UI" w:hAnsi="Segoe UI"/>
                <w:sz w:val="20"/>
              </w:rPr>
              <w:t>Windows</w:t>
            </w:r>
          </w:p>
        </w:tc>
        <w:tc>
          <w:tcPr>
            <w:tcW w:type="dxa" w:w="4680"/>
          </w:tcPr>
          <w:p>
            <w:r/>
            <w:r>
              <w:rPr>
                <w:rFonts w:ascii="Consolas" w:hAnsi="Consolas"/>
                <w:color w:val="A01E4C"/>
                <w:sz w:val="20"/>
              </w:rPr>
              <w:t>%APPDATA%\camunda-modeler\resources\element-templates</w:t>
            </w:r>
          </w:p>
        </w:tc>
      </w:tr>
      <w:tr>
        <w:tc>
          <w:tcPr>
            <w:tcW w:type="dxa" w:w="4680"/>
          </w:tcPr>
          <w:p>
            <w:r/>
            <w:r>
              <w:rPr>
                <w:rFonts w:ascii="Segoe UI" w:hAnsi="Segoe UI"/>
                <w:sz w:val="20"/>
              </w:rPr>
              <w:t>macOS</w:t>
            </w:r>
          </w:p>
        </w:tc>
        <w:tc>
          <w:tcPr>
            <w:tcW w:type="dxa" w:w="4680"/>
          </w:tcPr>
          <w:p>
            <w:r/>
            <w:r>
              <w:rPr>
                <w:rFonts w:ascii="Consolas" w:hAnsi="Consolas"/>
                <w:color w:val="A01E4C"/>
                <w:sz w:val="20"/>
              </w:rPr>
              <w:t>~/Library/Application Support/camunda-modeler/resources/element-templates</w:t>
            </w:r>
          </w:p>
        </w:tc>
      </w:tr>
      <w:tr>
        <w:tc>
          <w:tcPr>
            <w:tcW w:type="dxa" w:w="4680"/>
          </w:tcPr>
          <w:p>
            <w:r/>
            <w:r>
              <w:rPr>
                <w:rFonts w:ascii="Segoe UI" w:hAnsi="Segoe UI"/>
                <w:sz w:val="20"/>
              </w:rPr>
              <w:t>Linux</w:t>
            </w:r>
          </w:p>
        </w:tc>
        <w:tc>
          <w:tcPr>
            <w:tcW w:type="dxa" w:w="4680"/>
          </w:tcPr>
          <w:p>
            <w:r/>
            <w:r>
              <w:rPr>
                <w:rFonts w:ascii="Consolas" w:hAnsi="Consolas"/>
                <w:color w:val="A01E4C"/>
                <w:sz w:val="20"/>
              </w:rPr>
              <w:t>~/.config/camunda-modeler/resources/element-templates</w:t>
            </w:r>
          </w:p>
        </w:tc>
      </w:tr>
    </w:tbl>
    <w:p>
      <w:pPr>
        <w:spacing w:after="40"/>
      </w:pPr>
    </w:p>
    <w:p>
      <w:r>
        <w:rPr>
          <w:rFonts w:ascii="Segoe UI" w:hAnsi="Segoe UI"/>
          <w:sz w:val="22"/>
        </w:rPr>
        <w:t>(Using Web Modeler instead: use its own "Upload element template" option and select the same JSON file.)</w:t>
      </w:r>
    </w:p>
    <w:p>
      <w:pPr>
        <w:tabs>
          <w:tab w:pos="432" w:val="left"/>
        </w:tabs>
        <w:spacing w:after="80"/>
        <w:ind w:left="432" w:hanging="432"/>
      </w:pPr>
      <w:r>
        <w:rPr>
          <w:rFonts w:ascii="Segoe UI" w:hAnsi="Segoe UI"/>
          <w:sz w:val="22"/>
        </w:rPr>
        <w:t>3.</w:t>
        <w:tab/>
      </w:r>
      <w:r>
        <w:rPr>
          <w:rFonts w:ascii="Segoe UI" w:hAnsi="Segoe UI"/>
          <w:sz w:val="22"/>
        </w:rPr>
        <w:t>Restart Modeler if it was already open.</w:t>
      </w:r>
    </w:p>
    <w:p>
      <w:pPr>
        <w:pStyle w:val="Heading2"/>
      </w:pPr>
      <w:r>
        <w:rPr>
          <w:rFonts w:ascii="Segoe UI" w:hAnsi="Segoe UI"/>
          <w:sz w:val="28"/>
        </w:rPr>
        <w:t>7.2 Adding a "Check budget (pre-gate)" step</w:t>
      </w:r>
    </w:p>
    <w:p>
      <w:pPr>
        <w:tabs>
          <w:tab w:pos="432" w:val="left"/>
        </w:tabs>
        <w:spacing w:after="80"/>
        <w:ind w:left="432" w:hanging="432"/>
      </w:pPr>
      <w:r>
        <w:rPr>
          <w:rFonts w:ascii="Segoe UI" w:hAnsi="Segoe UI"/>
          <w:sz w:val="22"/>
        </w:rPr>
        <w:t>1.</w:t>
        <w:tab/>
      </w:r>
      <w:r>
        <w:rPr>
          <w:rFonts w:ascii="Segoe UI" w:hAnsi="Segoe UI"/>
          <w:sz w:val="22"/>
        </w:rPr>
        <w:t xml:space="preserve">Drag a </w:t>
      </w:r>
      <w:r>
        <w:rPr>
          <w:rFonts w:ascii="Segoe UI" w:hAnsi="Segoe UI"/>
          <w:b/>
          <w:sz w:val="22"/>
        </w:rPr>
        <w:t>Service Task</w:t>
      </w:r>
      <w:r>
        <w:rPr>
          <w:rFonts w:ascii="Segoe UI" w:hAnsi="Segoe UI"/>
          <w:sz w:val="22"/>
        </w:rPr>
        <w:t xml:space="preserve"> onto the canvas, positioned just </w:t>
      </w:r>
      <w:r>
        <w:rPr>
          <w:rFonts w:ascii="Segoe UI" w:hAnsi="Segoe UI"/>
          <w:i/>
          <w:sz w:val="22"/>
        </w:rPr>
        <w:t>before</w:t>
      </w:r>
      <w:r>
        <w:rPr>
          <w:rFonts w:ascii="Segoe UI" w:hAnsi="Segoe UI"/>
          <w:sz w:val="22"/>
        </w:rPr>
        <w:t xml:space="preserve"> your AI Agent Task.</w:t>
      </w:r>
    </w:p>
    <w:p>
      <w:pPr>
        <w:tabs>
          <w:tab w:pos="432" w:val="left"/>
        </w:tabs>
        <w:spacing w:after="80"/>
        <w:ind w:left="432" w:hanging="432"/>
      </w:pPr>
      <w:r>
        <w:rPr>
          <w:rFonts w:ascii="Segoe UI" w:hAnsi="Segoe UI"/>
          <w:sz w:val="22"/>
        </w:rPr>
        <w:t>2.</w:t>
        <w:tab/>
      </w:r>
      <w:r>
        <w:rPr>
          <w:rFonts w:ascii="Segoe UI" w:hAnsi="Segoe UI"/>
          <w:sz w:val="22"/>
        </w:rPr>
        <w:t xml:space="preserve">In the properties panel, under </w:t>
      </w:r>
      <w:r>
        <w:rPr>
          <w:rFonts w:ascii="Segoe UI" w:hAnsi="Segoe UI"/>
          <w:b/>
          <w:sz w:val="22"/>
        </w:rPr>
        <w:t>Connector type</w:t>
      </w:r>
      <w:r>
        <w:rPr>
          <w:rFonts w:ascii="Segoe UI" w:hAnsi="Segoe UI"/>
          <w:sz w:val="22"/>
        </w:rPr>
        <w:t xml:space="preserve"> (or similar, depending on Modeler version), select </w:t>
      </w:r>
      <w:r>
        <w:rPr>
          <w:rFonts w:ascii="Segoe UI" w:hAnsi="Segoe UI"/>
          <w:b/>
          <w:sz w:val="22"/>
        </w:rPr>
        <w:t>Token &amp; Cost Governor</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 xml:space="preserve">Under </w:t>
      </w:r>
      <w:r>
        <w:rPr>
          <w:rFonts w:ascii="Segoe UI" w:hAnsi="Segoe UI"/>
          <w:b/>
          <w:sz w:val="22"/>
        </w:rPr>
        <w:t>Operation</w:t>
      </w:r>
      <w:r>
        <w:rPr>
          <w:rFonts w:ascii="Segoe UI" w:hAnsi="Segoe UI"/>
          <w:sz w:val="22"/>
        </w:rPr>
        <w:t xml:space="preserve">, choose </w:t>
      </w:r>
      <w:r>
        <w:rPr>
          <w:rFonts w:ascii="Segoe UI" w:hAnsi="Segoe UI"/>
          <w:b/>
          <w:sz w:val="22"/>
        </w:rPr>
        <w:t>Check budget (pre-gate)</w:t>
      </w:r>
      <w:r>
        <w:rPr>
          <w:rFonts w:ascii="Segoe UI" w:hAnsi="Segoe UI"/>
          <w:sz w:val="22"/>
        </w:rPr>
        <w:t>.</w:t>
      </w:r>
    </w:p>
    <w:p>
      <w:pPr>
        <w:tabs>
          <w:tab w:pos="432" w:val="left"/>
        </w:tabs>
        <w:spacing w:after="80"/>
        <w:ind w:left="432" w:hanging="432"/>
      </w:pPr>
      <w:r>
        <w:rPr>
          <w:rFonts w:ascii="Segoe UI" w:hAnsi="Segoe UI"/>
          <w:sz w:val="22"/>
        </w:rPr>
        <w:t>4.</w:t>
        <w:tab/>
      </w:r>
      <w:r>
        <w:rPr>
          <w:rFonts w:ascii="Segoe UI" w:hAnsi="Segoe UI"/>
          <w:sz w:val="22"/>
        </w:rPr>
        <w:t xml:space="preserve">Fill in the fields (these are the </w:t>
      </w:r>
      <w:r>
        <w:rPr>
          <w:rFonts w:ascii="Segoe UI" w:hAnsi="Segoe UI"/>
          <w:i/>
          <w:sz w:val="22"/>
        </w:rPr>
        <w:t>exact</w:t>
      </w:r>
      <w:r>
        <w:rPr>
          <w:rFonts w:ascii="Segoe UI" w:hAnsi="Segoe UI"/>
          <w:sz w:val="22"/>
        </w:rPr>
        <w:t xml:space="preserve"> labels you'll see in the property panel):</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2340"/>
        <w:gridCol w:w="2340"/>
        <w:gridCol w:w="2340"/>
        <w:gridCol w:w="2340"/>
      </w:tblGrid>
      <w:tr>
        <w:tc>
          <w:tcPr>
            <w:tcW w:type="dxa" w:w="2340"/>
            <w:shd w:val="clear" w:color="auto" w:fill="1F3864"/>
          </w:tcPr>
          <w:p>
            <w:r>
              <w:rPr>
                <w:b/>
                <w:color w:val="FFFFFF"/>
              </w:rPr>
            </w:r>
            <w:r>
              <w:rPr>
                <w:rFonts w:ascii="Segoe UI" w:hAnsi="Segoe UI"/>
                <w:b/>
                <w:color w:val="FFFFFF"/>
                <w:sz w:val="20"/>
              </w:rPr>
              <w:t>Field label</w:t>
            </w:r>
          </w:p>
        </w:tc>
        <w:tc>
          <w:tcPr>
            <w:tcW w:type="dxa" w:w="2340"/>
            <w:shd w:val="clear" w:color="auto" w:fill="1F3864"/>
          </w:tcPr>
          <w:p>
            <w:r>
              <w:rPr>
                <w:b/>
                <w:color w:val="FFFFFF"/>
              </w:rPr>
            </w:r>
            <w:r>
              <w:rPr>
                <w:rFonts w:ascii="Segoe UI" w:hAnsi="Segoe UI"/>
                <w:b/>
                <w:color w:val="FFFFFF"/>
                <w:sz w:val="20"/>
              </w:rPr>
              <w:t>Required?</w:t>
            </w:r>
          </w:p>
        </w:tc>
        <w:tc>
          <w:tcPr>
            <w:tcW w:type="dxa" w:w="2340"/>
            <w:shd w:val="clear" w:color="auto" w:fill="1F3864"/>
          </w:tcPr>
          <w:p>
            <w:r>
              <w:rPr>
                <w:b/>
                <w:color w:val="FFFFFF"/>
              </w:rPr>
            </w:r>
            <w:r>
              <w:rPr>
                <w:rFonts w:ascii="Segoe UI" w:hAnsi="Segoe UI"/>
                <w:b/>
                <w:color w:val="FFFFFF"/>
                <w:sz w:val="20"/>
              </w:rPr>
              <w:t>FEEL-able?</w:t>
            </w:r>
          </w:p>
        </w:tc>
        <w:tc>
          <w:tcPr>
            <w:tcW w:type="dxa" w:w="2340"/>
            <w:shd w:val="clear" w:color="auto" w:fill="1F3864"/>
          </w:tcPr>
          <w:p>
            <w:r>
              <w:rPr>
                <w:b/>
                <w:color w:val="FFFFFF"/>
              </w:rPr>
            </w:r>
            <w:r>
              <w:rPr>
                <w:rFonts w:ascii="Segoe UI" w:hAnsi="Segoe UI"/>
                <w:b/>
                <w:color w:val="FFFFFF"/>
                <w:sz w:val="20"/>
              </w:rPr>
              <w:t>What to enter</w:t>
            </w:r>
          </w:p>
        </w:tc>
      </w:tr>
      <w:tr>
        <w:tc>
          <w:tcPr>
            <w:tcW w:type="dxa" w:w="2340"/>
          </w:tcPr>
          <w:p>
            <w:r/>
            <w:r>
              <w:rPr>
                <w:rFonts w:ascii="Segoe UI" w:hAnsi="Segoe UI"/>
                <w:sz w:val="20"/>
              </w:rPr>
              <w:t>Gateway base URL</w:t>
            </w:r>
          </w:p>
        </w:tc>
        <w:tc>
          <w:tcPr>
            <w:tcW w:type="dxa" w:w="2340"/>
          </w:tcPr>
          <w:p>
            <w:r/>
            <w:r>
              <w:rPr>
                <w:rFonts w:ascii="Segoe UI" w:hAnsi="Segoe UI"/>
                <w:sz w:val="20"/>
              </w:rPr>
              <w:t>Yes</w:t>
            </w:r>
          </w:p>
        </w:tc>
        <w:tc>
          <w:tcPr>
            <w:tcW w:type="dxa" w:w="2340"/>
          </w:tcPr>
          <w:p>
            <w:r/>
            <w:r>
              <w:rPr>
                <w:rFonts w:ascii="Segoe UI" w:hAnsi="Segoe UI"/>
                <w:sz w:val="20"/>
              </w:rPr>
              <w:t>No</w:t>
            </w:r>
          </w:p>
        </w:tc>
        <w:tc>
          <w:tcPr>
            <w:tcW w:type="dxa" w:w="2340"/>
          </w:tcPr>
          <w:p>
            <w:r/>
            <w:r>
              <w:rPr>
                <w:rFonts w:ascii="Consolas" w:hAnsi="Consolas"/>
                <w:color w:val="A01E4C"/>
                <w:sz w:val="20"/>
              </w:rPr>
              <w:t>http://governor-gateway:8081</w:t>
            </w:r>
            <w:r>
              <w:rPr>
                <w:rFonts w:ascii="Segoe UI" w:hAnsi="Segoe UI"/>
                <w:sz w:val="20"/>
              </w:rPr>
              <w:t xml:space="preserve"> (or wherever the gateway is reachable from Camunda)</w:t>
            </w:r>
          </w:p>
        </w:tc>
      </w:tr>
      <w:tr>
        <w:tc>
          <w:tcPr>
            <w:tcW w:type="dxa" w:w="2340"/>
          </w:tcPr>
          <w:p>
            <w:r/>
            <w:r>
              <w:rPr>
                <w:rFonts w:ascii="Segoe UI" w:hAnsi="Segoe UI"/>
                <w:sz w:val="20"/>
              </w:rPr>
              <w:t>Shared secret</w:t>
            </w:r>
          </w:p>
        </w:tc>
        <w:tc>
          <w:tcPr>
            <w:tcW w:type="dxa" w:w="2340"/>
          </w:tcPr>
          <w:p>
            <w:r/>
            <w:r>
              <w:rPr>
                <w:rFonts w:ascii="Segoe UI" w:hAnsi="Segoe UI"/>
                <w:sz w:val="20"/>
              </w:rPr>
              <w:t>No</w:t>
            </w:r>
          </w:p>
        </w:tc>
        <w:tc>
          <w:tcPr>
            <w:tcW w:type="dxa" w:w="2340"/>
          </w:tcPr>
          <w:p>
            <w:r/>
            <w:r>
              <w:rPr>
                <w:rFonts w:ascii="Segoe UI" w:hAnsi="Segoe UI"/>
                <w:sz w:val="20"/>
              </w:rPr>
              <w:t>Yes</w:t>
            </w:r>
          </w:p>
        </w:tc>
        <w:tc>
          <w:tcPr>
            <w:tcW w:type="dxa" w:w="2340"/>
          </w:tcPr>
          <w:p>
            <w:r/>
            <w:r>
              <w:rPr>
                <w:rFonts w:ascii="Consolas" w:hAnsi="Consolas"/>
                <w:color w:val="A01E4C"/>
                <w:sz w:val="20"/>
              </w:rPr>
              <w:t>{{secrets.GOVERNOR_SHARED_SECRET}}</w:t>
            </w:r>
            <w:r>
              <w:rPr>
                <w:rFonts w:ascii="Segoe UI" w:hAnsi="Segoe UI"/>
                <w:sz w:val="20"/>
              </w:rPr>
              <w:t xml:space="preserve"> — must match the gateway's </w:t>
            </w:r>
            <w:r>
              <w:rPr>
                <w:rFonts w:ascii="Consolas" w:hAnsi="Consolas"/>
                <w:color w:val="A01E4C"/>
                <w:sz w:val="20"/>
              </w:rPr>
              <w:t>GOVERNOR_PROXY_SHARED_SECRET</w:t>
            </w:r>
          </w:p>
        </w:tc>
      </w:tr>
      <w:tr>
        <w:tc>
          <w:tcPr>
            <w:tcW w:type="dxa" w:w="2340"/>
          </w:tcPr>
          <w:p>
            <w:r/>
            <w:r>
              <w:rPr>
                <w:rFonts w:ascii="Segoe UI" w:hAnsi="Segoe UI"/>
                <w:sz w:val="20"/>
              </w:rPr>
              <w:t>Tenant ID</w:t>
            </w:r>
          </w:p>
        </w:tc>
        <w:tc>
          <w:tcPr>
            <w:tcW w:type="dxa" w:w="2340"/>
          </w:tcPr>
          <w:p>
            <w:r/>
            <w:r>
              <w:rPr>
                <w:rFonts w:ascii="Segoe UI" w:hAnsi="Segoe UI"/>
                <w:sz w:val="20"/>
              </w:rPr>
              <w:t>No</w:t>
            </w:r>
          </w:p>
        </w:tc>
        <w:tc>
          <w:tcPr>
            <w:tcW w:type="dxa" w:w="2340"/>
          </w:tcPr>
          <w:p>
            <w:r/>
            <w:r>
              <w:rPr>
                <w:rFonts w:ascii="Segoe UI" w:hAnsi="Segoe UI"/>
                <w:sz w:val="20"/>
              </w:rPr>
              <w:t>Yes</w:t>
            </w:r>
          </w:p>
        </w:tc>
        <w:tc>
          <w:tcPr>
            <w:tcW w:type="dxa" w:w="2340"/>
          </w:tcPr>
          <w:p>
            <w:r/>
            <w:r>
              <w:rPr>
                <w:rFonts w:ascii="Segoe UI" w:hAnsi="Segoe UI"/>
                <w:sz w:val="20"/>
              </w:rPr>
              <w:t xml:space="preserve">e.g. </w:t>
            </w:r>
            <w:r>
              <w:rPr>
                <w:rFonts w:ascii="Consolas" w:hAnsi="Consolas"/>
                <w:color w:val="A01E4C"/>
                <w:sz w:val="20"/>
              </w:rPr>
              <w:t>=tenantId</w:t>
            </w:r>
          </w:p>
        </w:tc>
      </w:tr>
      <w:tr>
        <w:tc>
          <w:tcPr>
            <w:tcW w:type="dxa" w:w="2340"/>
          </w:tcPr>
          <w:p>
            <w:r/>
            <w:r>
              <w:rPr>
                <w:rFonts w:ascii="Segoe UI" w:hAnsi="Segoe UI"/>
                <w:sz w:val="20"/>
              </w:rPr>
              <w:t>Process instance key</w:t>
            </w:r>
          </w:p>
        </w:tc>
        <w:tc>
          <w:tcPr>
            <w:tcW w:type="dxa" w:w="2340"/>
          </w:tcPr>
          <w:p>
            <w:r/>
            <w:r>
              <w:rPr>
                <w:rFonts w:ascii="Segoe UI" w:hAnsi="Segoe UI"/>
                <w:sz w:val="20"/>
              </w:rPr>
              <w:t>No</w:t>
            </w:r>
          </w:p>
        </w:tc>
        <w:tc>
          <w:tcPr>
            <w:tcW w:type="dxa" w:w="2340"/>
          </w:tcPr>
          <w:p>
            <w:r/>
            <w:r>
              <w:rPr>
                <w:rFonts w:ascii="Segoe UI" w:hAnsi="Segoe UI"/>
                <w:sz w:val="20"/>
              </w:rPr>
              <w:t>Yes</w:t>
            </w:r>
          </w:p>
        </w:tc>
        <w:tc>
          <w:tcPr>
            <w:tcW w:type="dxa" w:w="2340"/>
          </w:tcPr>
          <w:p>
            <w:r/>
            <w:r>
              <w:rPr>
                <w:rFonts w:ascii="Segoe UI" w:hAnsi="Segoe UI"/>
                <w:sz w:val="20"/>
              </w:rPr>
              <w:t xml:space="preserve">e.g. </w:t>
            </w:r>
            <w:r>
              <w:rPr>
                <w:rFonts w:ascii="Consolas" w:hAnsi="Consolas"/>
                <w:color w:val="A01E4C"/>
                <w:sz w:val="20"/>
              </w:rPr>
              <w:t>=string(processInstanceKey)</w:t>
            </w:r>
          </w:p>
        </w:tc>
      </w:tr>
      <w:tr>
        <w:tc>
          <w:tcPr>
            <w:tcW w:type="dxa" w:w="2340"/>
          </w:tcPr>
          <w:p>
            <w:r/>
            <w:r>
              <w:rPr>
                <w:rFonts w:ascii="Segoe UI" w:hAnsi="Segoe UI"/>
                <w:sz w:val="20"/>
              </w:rPr>
              <w:t>Model</w:t>
            </w:r>
          </w:p>
        </w:tc>
        <w:tc>
          <w:tcPr>
            <w:tcW w:type="dxa" w:w="2340"/>
          </w:tcPr>
          <w:p>
            <w:r/>
            <w:r>
              <w:rPr>
                <w:rFonts w:ascii="Segoe UI" w:hAnsi="Segoe UI"/>
                <w:sz w:val="20"/>
              </w:rPr>
              <w:t>No</w:t>
            </w:r>
          </w:p>
        </w:tc>
        <w:tc>
          <w:tcPr>
            <w:tcW w:type="dxa" w:w="2340"/>
          </w:tcPr>
          <w:p>
            <w:r/>
            <w:r>
              <w:rPr>
                <w:rFonts w:ascii="Segoe UI" w:hAnsi="Segoe UI"/>
                <w:sz w:val="20"/>
              </w:rPr>
              <w:t>Yes</w:t>
            </w:r>
          </w:p>
        </w:tc>
        <w:tc>
          <w:tcPr>
            <w:tcW w:type="dxa" w:w="2340"/>
          </w:tcPr>
          <w:p>
            <w:r/>
            <w:r>
              <w:rPr>
                <w:rFonts w:ascii="Segoe UI" w:hAnsi="Segoe UI"/>
                <w:sz w:val="20"/>
              </w:rPr>
              <w:t xml:space="preserve">e.g. </w:t>
            </w:r>
            <w:r>
              <w:rPr>
                <w:rFonts w:ascii="Consolas" w:hAnsi="Consolas"/>
                <w:color w:val="A01E4C"/>
                <w:sz w:val="20"/>
              </w:rPr>
              <w:t>=agentModel</w:t>
            </w:r>
          </w:p>
        </w:tc>
      </w:tr>
      <w:tr>
        <w:tc>
          <w:tcPr>
            <w:tcW w:type="dxa" w:w="2340"/>
          </w:tcPr>
          <w:p>
            <w:r/>
            <w:r>
              <w:rPr>
                <w:rFonts w:ascii="Segoe UI" w:hAnsi="Segoe UI"/>
                <w:sz w:val="20"/>
              </w:rPr>
              <w:t>Throw BPMN error on block</w:t>
            </w:r>
          </w:p>
        </w:tc>
        <w:tc>
          <w:tcPr>
            <w:tcW w:type="dxa" w:w="2340"/>
          </w:tcPr>
          <w:p>
            <w:r/>
            <w:r>
              <w:rPr>
                <w:rFonts w:ascii="Segoe UI" w:hAnsi="Segoe UI"/>
                <w:sz w:val="20"/>
              </w:rPr>
              <w:t xml:space="preserve">No (defaults to </w:t>
            </w:r>
            <w:r>
              <w:rPr>
                <w:rFonts w:ascii="Segoe UI" w:hAnsi="Segoe UI"/>
                <w:b/>
                <w:sz w:val="20"/>
              </w:rPr>
              <w:t>true</w:t>
            </w:r>
            <w:r>
              <w:rPr>
                <w:rFonts w:ascii="Segoe UI" w:hAnsi="Segoe UI"/>
                <w:sz w:val="20"/>
              </w:rPr>
              <w:t>)</w:t>
            </w:r>
          </w:p>
        </w:tc>
        <w:tc>
          <w:tcPr>
            <w:tcW w:type="dxa" w:w="2340"/>
          </w:tcPr>
          <w:p>
            <w:r/>
            <w:r>
              <w:rPr>
                <w:rFonts w:ascii="Segoe UI" w:hAnsi="Segoe UI"/>
                <w:sz w:val="20"/>
              </w:rPr>
              <w:t>Yes</w:t>
            </w:r>
          </w:p>
        </w:tc>
        <w:tc>
          <w:tcPr>
            <w:tcW w:type="dxa" w:w="2340"/>
          </w:tcPr>
          <w:p>
            <w:r/>
            <w:r>
              <w:rPr>
                <w:rFonts w:ascii="Segoe UI" w:hAnsi="Segoe UI"/>
                <w:sz w:val="20"/>
              </w:rPr>
              <w:t xml:space="preserve">Leave as </w:t>
            </w:r>
            <w:r>
              <w:rPr>
                <w:rFonts w:ascii="Consolas" w:hAnsi="Consolas"/>
                <w:color w:val="A01E4C"/>
                <w:sz w:val="20"/>
              </w:rPr>
              <w:t>true</w:t>
            </w:r>
            <w:r>
              <w:rPr>
                <w:rFonts w:ascii="Segoe UI" w:hAnsi="Segoe UI"/>
                <w:sz w:val="20"/>
              </w:rPr>
              <w:t xml:space="preserve"> unless you specifically want to inspect the result via FEEL instead of catching an error</w:t>
            </w:r>
          </w:p>
        </w:tc>
      </w:tr>
    </w:tbl>
    <w:p>
      <w:pPr>
        <w:spacing w:after="40"/>
      </w:pPr>
    </w:p>
    <w:p>
      <w:pPr>
        <w:tabs>
          <w:tab w:pos="432" w:val="left"/>
        </w:tabs>
        <w:spacing w:after="80"/>
        <w:ind w:left="432" w:hanging="432"/>
      </w:pPr>
      <w:r>
        <w:rPr>
          <w:rFonts w:ascii="Segoe UI" w:hAnsi="Segoe UI"/>
          <w:sz w:val="22"/>
        </w:rPr>
        <w:t>5.</w:t>
        <w:tab/>
      </w:r>
      <w:r>
        <w:rPr>
          <w:rFonts w:ascii="Segoe UI" w:hAnsi="Segoe UI"/>
          <w:sz w:val="22"/>
        </w:rPr>
        <w:t xml:space="preserve">Attach a </w:t>
      </w:r>
      <w:r>
        <w:rPr>
          <w:rFonts w:ascii="Segoe UI" w:hAnsi="Segoe UI"/>
          <w:b/>
          <w:sz w:val="22"/>
        </w:rPr>
        <w:t>Boundary error event</w:t>
      </w:r>
      <w:r>
        <w:rPr>
          <w:rFonts w:ascii="Segoe UI" w:hAnsi="Segoe UI"/>
          <w:sz w:val="22"/>
        </w:rPr>
        <w:t xml:space="preserve"> to this task, with </w:t>
      </w:r>
      <w:r>
        <w:rPr>
          <w:rFonts w:ascii="Segoe UI" w:hAnsi="Segoe UI"/>
          <w:b/>
          <w:sz w:val="22"/>
        </w:rPr>
        <w:t>error code</w:t>
      </w:r>
      <w:r>
        <w:rPr>
          <w:rFonts w:ascii="Segoe UI" w:hAnsi="Segoe UI"/>
          <w:sz w:val="22"/>
        </w:rPr>
        <w:t xml:space="preserve"> </w:t>
      </w:r>
      <w:r>
        <w:rPr>
          <w:rFonts w:ascii="Consolas" w:hAnsi="Consolas"/>
          <w:color w:val="A01E4C"/>
          <w:sz w:val="20"/>
        </w:rPr>
        <w:t>BUDGET_EXCEEDED</w:t>
      </w:r>
      <w:r>
        <w:rPr>
          <w:rFonts w:ascii="Segoe UI" w:hAnsi="Segoe UI"/>
          <w:sz w:val="22"/>
        </w:rPr>
        <w:t>, and route it to whatever you want to happen when the budget is already gone (notify someone, end the process, etc.).</w:t>
      </w:r>
    </w:p>
    <w:p>
      <w:pPr>
        <w:pStyle w:val="Heading2"/>
      </w:pPr>
      <w:r>
        <w:rPr>
          <w:rFonts w:ascii="Segoe UI" w:hAnsi="Segoe UI"/>
          <w:sz w:val="28"/>
        </w:rPr>
        <w:t>7.3 Adding a "Report usage / remaining budget" step</w:t>
      </w:r>
    </w:p>
    <w:p>
      <w:r>
        <w:rPr>
          <w:rFonts w:ascii="Segoe UI" w:hAnsi="Segoe UI"/>
          <w:sz w:val="22"/>
        </w:rPr>
        <w:t>Place this anywhere you want current spend visible — typically right after the AI Agent Task.</w:t>
      </w:r>
    </w:p>
    <w:p>
      <w:pPr>
        <w:tabs>
          <w:tab w:pos="432" w:val="left"/>
        </w:tabs>
        <w:spacing w:after="80"/>
        <w:ind w:left="432" w:hanging="432"/>
      </w:pPr>
      <w:r>
        <w:rPr>
          <w:rFonts w:ascii="Segoe UI" w:hAnsi="Segoe UI"/>
          <w:sz w:val="22"/>
        </w:rPr>
        <w:t>1.</w:t>
        <w:tab/>
      </w:r>
      <w:r>
        <w:rPr>
          <w:rFonts w:ascii="Segoe UI" w:hAnsi="Segoe UI"/>
          <w:sz w:val="22"/>
        </w:rPr>
        <w:t xml:space="preserve">Drag a </w:t>
      </w:r>
      <w:r>
        <w:rPr>
          <w:rFonts w:ascii="Segoe UI" w:hAnsi="Segoe UI"/>
          <w:b/>
          <w:sz w:val="22"/>
        </w:rPr>
        <w:t>Service Task</w:t>
      </w:r>
      <w:r>
        <w:rPr>
          <w:rFonts w:ascii="Segoe UI" w:hAnsi="Segoe UI"/>
          <w:sz w:val="22"/>
        </w:rPr>
        <w:t xml:space="preserve"> onto the canvas.</w:t>
      </w:r>
    </w:p>
    <w:p>
      <w:pPr>
        <w:tabs>
          <w:tab w:pos="432" w:val="left"/>
        </w:tabs>
        <w:spacing w:after="80"/>
        <w:ind w:left="432" w:hanging="432"/>
      </w:pPr>
      <w:r>
        <w:rPr>
          <w:rFonts w:ascii="Segoe UI" w:hAnsi="Segoe UI"/>
          <w:sz w:val="22"/>
        </w:rPr>
        <w:t>2.</w:t>
        <w:tab/>
      </w:r>
      <w:r>
        <w:rPr>
          <w:rFonts w:ascii="Segoe UI" w:hAnsi="Segoe UI"/>
          <w:sz w:val="22"/>
        </w:rPr>
        <w:t xml:space="preserve">Select </w:t>
      </w:r>
      <w:r>
        <w:rPr>
          <w:rFonts w:ascii="Segoe UI" w:hAnsi="Segoe UI"/>
          <w:b/>
          <w:sz w:val="22"/>
        </w:rPr>
        <w:t>Token &amp; Cost Governor</w:t>
      </w:r>
      <w:r>
        <w:rPr>
          <w:rFonts w:ascii="Segoe UI" w:hAnsi="Segoe UI"/>
          <w:sz w:val="22"/>
        </w:rPr>
        <w:t xml:space="preserve"> as the connector type, and </w:t>
      </w:r>
      <w:r>
        <w:rPr>
          <w:rFonts w:ascii="Segoe UI" w:hAnsi="Segoe UI"/>
          <w:b/>
          <w:sz w:val="22"/>
        </w:rPr>
        <w:t>Report usage / remaining budget</w:t>
      </w:r>
      <w:r>
        <w:rPr>
          <w:rFonts w:ascii="Segoe UI" w:hAnsi="Segoe UI"/>
          <w:sz w:val="22"/>
        </w:rPr>
        <w:t xml:space="preserve"> as the operation.</w:t>
      </w:r>
    </w:p>
    <w:p>
      <w:pPr>
        <w:tabs>
          <w:tab w:pos="432" w:val="left"/>
        </w:tabs>
        <w:spacing w:after="80"/>
        <w:ind w:left="432" w:hanging="432"/>
      </w:pPr>
      <w:r>
        <w:rPr>
          <w:rFonts w:ascii="Segoe UI" w:hAnsi="Segoe UI"/>
          <w:sz w:val="22"/>
        </w:rPr>
        <w:t>3.</w:t>
        <w:tab/>
      </w:r>
      <w:r>
        <w:rPr>
          <w:rFonts w:ascii="Segoe UI" w:hAnsi="Segoe UI"/>
          <w:sz w:val="22"/>
        </w:rPr>
        <w:t>Fill in the fields: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Field label</w:t>
            </w:r>
          </w:p>
        </w:tc>
        <w:tc>
          <w:tcPr>
            <w:tcW w:type="dxa" w:w="3120"/>
            <w:shd w:val="clear" w:color="auto" w:fill="1F3864"/>
          </w:tcPr>
          <w:p>
            <w:r>
              <w:rPr>
                <w:b/>
                <w:color w:val="FFFFFF"/>
              </w:rPr>
            </w:r>
            <w:r>
              <w:rPr>
                <w:rFonts w:ascii="Segoe UI" w:hAnsi="Segoe UI"/>
                <w:b/>
                <w:color w:val="FFFFFF"/>
                <w:sz w:val="20"/>
              </w:rPr>
              <w:t>Required?</w:t>
            </w:r>
          </w:p>
        </w:tc>
        <w:tc>
          <w:tcPr>
            <w:tcW w:type="dxa" w:w="3120"/>
            <w:shd w:val="clear" w:color="auto" w:fill="1F3864"/>
          </w:tcPr>
          <w:p>
            <w:r>
              <w:rPr>
                <w:b/>
                <w:color w:val="FFFFFF"/>
              </w:rPr>
            </w:r>
            <w:r>
              <w:rPr>
                <w:rFonts w:ascii="Segoe UI" w:hAnsi="Segoe UI"/>
                <w:b/>
                <w:color w:val="FFFFFF"/>
                <w:sz w:val="20"/>
              </w:rPr>
              <w:t>What to enter</w:t>
            </w:r>
          </w:p>
        </w:tc>
      </w:tr>
      <w:tr>
        <w:tc>
          <w:tcPr>
            <w:tcW w:type="dxa" w:w="3120"/>
          </w:tcPr>
          <w:p>
            <w:r/>
            <w:r>
              <w:rPr>
                <w:rFonts w:ascii="Segoe UI" w:hAnsi="Segoe UI"/>
                <w:sz w:val="20"/>
              </w:rPr>
              <w:t>Gateway base URL</w:t>
            </w:r>
          </w:p>
        </w:tc>
        <w:tc>
          <w:tcPr>
            <w:tcW w:type="dxa" w:w="3120"/>
          </w:tcPr>
          <w:p>
            <w:r/>
            <w:r>
              <w:rPr>
                <w:rFonts w:ascii="Segoe UI" w:hAnsi="Segoe UI"/>
                <w:sz w:val="20"/>
              </w:rPr>
              <w:t>Yes</w:t>
            </w:r>
          </w:p>
        </w:tc>
        <w:tc>
          <w:tcPr>
            <w:tcW w:type="dxa" w:w="3120"/>
          </w:tcPr>
          <w:p>
            <w:r/>
            <w:r>
              <w:rPr>
                <w:rFonts w:ascii="Segoe UI" w:hAnsi="Segoe UI"/>
                <w:sz w:val="20"/>
              </w:rPr>
              <w:t>Same as above</w:t>
            </w:r>
          </w:p>
        </w:tc>
      </w:tr>
      <w:tr>
        <w:tc>
          <w:tcPr>
            <w:tcW w:type="dxa" w:w="3120"/>
          </w:tcPr>
          <w:p>
            <w:r/>
            <w:r>
              <w:rPr>
                <w:rFonts w:ascii="Segoe UI" w:hAnsi="Segoe UI"/>
                <w:sz w:val="20"/>
              </w:rPr>
              <w:t>Shared secret</w:t>
            </w:r>
          </w:p>
        </w:tc>
        <w:tc>
          <w:tcPr>
            <w:tcW w:type="dxa" w:w="3120"/>
          </w:tcPr>
          <w:p>
            <w:r/>
            <w:r>
              <w:rPr>
                <w:rFonts w:ascii="Segoe UI" w:hAnsi="Segoe UI"/>
                <w:sz w:val="20"/>
              </w:rPr>
              <w:t>No</w:t>
            </w:r>
          </w:p>
        </w:tc>
        <w:tc>
          <w:tcPr>
            <w:tcW w:type="dxa" w:w="3120"/>
          </w:tcPr>
          <w:p>
            <w:r/>
            <w:r>
              <w:rPr>
                <w:rFonts w:ascii="Segoe UI" w:hAnsi="Segoe UI"/>
                <w:sz w:val="20"/>
              </w:rPr>
              <w:t>Same as above</w:t>
            </w:r>
          </w:p>
        </w:tc>
      </w:tr>
      <w:tr>
        <w:tc>
          <w:tcPr>
            <w:tcW w:type="dxa" w:w="3120"/>
          </w:tcPr>
          <w:p>
            <w:r/>
            <w:r>
              <w:rPr>
                <w:rFonts w:ascii="Segoe UI" w:hAnsi="Segoe UI"/>
                <w:sz w:val="20"/>
              </w:rPr>
              <w:t>Scope type</w:t>
            </w:r>
          </w:p>
        </w:tc>
        <w:tc>
          <w:tcPr>
            <w:tcW w:type="dxa" w:w="3120"/>
          </w:tcPr>
          <w:p>
            <w:r/>
            <w:r>
              <w:rPr>
                <w:rFonts w:ascii="Segoe UI" w:hAnsi="Segoe UI"/>
                <w:sz w:val="20"/>
              </w:rPr>
              <w:t xml:space="preserve">No (defaults to </w:t>
            </w:r>
            <w:r>
              <w:rPr>
                <w:rFonts w:ascii="Consolas" w:hAnsi="Consolas"/>
                <w:color w:val="A01E4C"/>
                <w:sz w:val="20"/>
              </w:rPr>
              <w:t>TENANT</w:t>
            </w:r>
            <w:r>
              <w:rPr>
                <w:rFonts w:ascii="Segoe UI" w:hAnsi="Segoe UI"/>
                <w:sz w:val="20"/>
              </w:rPr>
              <w:t>)</w:t>
            </w:r>
          </w:p>
        </w:tc>
        <w:tc>
          <w:tcPr>
            <w:tcW w:type="dxa" w:w="3120"/>
          </w:tcPr>
          <w:p>
            <w:r/>
            <w:r>
              <w:rPr>
                <w:rFonts w:ascii="Consolas" w:hAnsi="Consolas"/>
                <w:color w:val="A01E4C"/>
                <w:sz w:val="20"/>
              </w:rPr>
              <w:t>TENANT</w:t>
            </w:r>
            <w:r>
              <w:rPr>
                <w:rFonts w:ascii="Segoe UI" w:hAnsi="Segoe UI"/>
                <w:sz w:val="20"/>
              </w:rPr>
              <w:t xml:space="preserve">, </w:t>
            </w:r>
            <w:r>
              <w:rPr>
                <w:rFonts w:ascii="Consolas" w:hAnsi="Consolas"/>
                <w:color w:val="A01E4C"/>
                <w:sz w:val="20"/>
              </w:rPr>
              <w:t>PROCESS_INSTANCE</w:t>
            </w:r>
            <w:r>
              <w:rPr>
                <w:rFonts w:ascii="Segoe UI" w:hAnsi="Segoe UI"/>
                <w:sz w:val="20"/>
              </w:rPr>
              <w:t xml:space="preserve">, </w:t>
            </w:r>
            <w:r>
              <w:rPr>
                <w:rFonts w:ascii="Consolas" w:hAnsi="Consolas"/>
                <w:color w:val="A01E4C"/>
                <w:sz w:val="20"/>
              </w:rPr>
              <w:t>MODEL</w:t>
            </w:r>
            <w:r>
              <w:rPr>
                <w:rFonts w:ascii="Segoe UI" w:hAnsi="Segoe UI"/>
                <w:sz w:val="20"/>
              </w:rPr>
              <w:t xml:space="preserve">, or </w:t>
            </w:r>
            <w:r>
              <w:rPr>
                <w:rFonts w:ascii="Consolas" w:hAnsi="Consolas"/>
                <w:color w:val="A01E4C"/>
                <w:sz w:val="20"/>
              </w:rPr>
              <w:t>GLOBAL</w:t>
            </w:r>
            <w:r>
              <w:rPr>
                <w:rFonts w:ascii="Segoe UI" w:hAnsi="Segoe UI"/>
                <w:sz w:val="20"/>
              </w:rPr>
              <w:t xml:space="preserve"> — pick </w:t>
            </w:r>
            <w:r>
              <w:rPr>
                <w:rFonts w:ascii="Consolas" w:hAnsi="Consolas"/>
                <w:color w:val="A01E4C"/>
                <w:sz w:val="20"/>
              </w:rPr>
              <w:t>PROCESS_INSTANCE</w:t>
            </w:r>
            <w:r>
              <w:rPr>
                <w:rFonts w:ascii="Segoe UI" w:hAnsi="Segoe UI"/>
                <w:sz w:val="20"/>
              </w:rPr>
              <w:t xml:space="preserve"> to show "how much has this agent loop spent so far"</w:t>
            </w:r>
          </w:p>
        </w:tc>
      </w:tr>
      <w:tr>
        <w:tc>
          <w:tcPr>
            <w:tcW w:type="dxa" w:w="3120"/>
          </w:tcPr>
          <w:p>
            <w:r/>
            <w:r>
              <w:rPr>
                <w:rFonts w:ascii="Segoe UI" w:hAnsi="Segoe UI"/>
                <w:sz w:val="20"/>
              </w:rPr>
              <w:t>Scope ID</w:t>
            </w:r>
          </w:p>
        </w:tc>
        <w:tc>
          <w:tcPr>
            <w:tcW w:type="dxa" w:w="3120"/>
          </w:tcPr>
          <w:p>
            <w:r/>
            <w:r>
              <w:rPr>
                <w:rFonts w:ascii="Segoe UI" w:hAnsi="Segoe UI"/>
                <w:sz w:val="20"/>
              </w:rPr>
              <w:t>Yes</w:t>
            </w:r>
          </w:p>
        </w:tc>
        <w:tc>
          <w:tcPr>
            <w:tcW w:type="dxa" w:w="3120"/>
          </w:tcPr>
          <w:p>
            <w:r/>
            <w:r>
              <w:rPr>
                <w:rFonts w:ascii="Segoe UI" w:hAnsi="Segoe UI"/>
                <w:sz w:val="20"/>
              </w:rPr>
              <w:t xml:space="preserve">The matching id, e.g. </w:t>
            </w:r>
            <w:r>
              <w:rPr>
                <w:rFonts w:ascii="Consolas" w:hAnsi="Consolas"/>
                <w:color w:val="A01E4C"/>
                <w:sz w:val="20"/>
              </w:rPr>
              <w:t>=string(processInstanceKey)</w:t>
            </w:r>
            <w:r>
              <w:rPr>
                <w:rFonts w:ascii="Segoe UI" w:hAnsi="Segoe UI"/>
                <w:sz w:val="20"/>
              </w:rPr>
              <w:t xml:space="preserve"> if Scope type is </w:t>
            </w:r>
            <w:r>
              <w:rPr>
                <w:rFonts w:ascii="Consolas" w:hAnsi="Consolas"/>
                <w:color w:val="A01E4C"/>
                <w:sz w:val="20"/>
              </w:rPr>
              <w:t>PROCESS_INSTANCE</w:t>
            </w:r>
          </w:p>
        </w:tc>
      </w:tr>
      <w:tr>
        <w:tc>
          <w:tcPr>
            <w:tcW w:type="dxa" w:w="3120"/>
          </w:tcPr>
          <w:p>
            <w:r/>
            <w:r>
              <w:rPr>
                <w:rFonts w:ascii="Segoe UI" w:hAnsi="Segoe UI"/>
                <w:sz w:val="20"/>
              </w:rPr>
              <w:t>Window</w:t>
            </w:r>
          </w:p>
        </w:tc>
        <w:tc>
          <w:tcPr>
            <w:tcW w:type="dxa" w:w="3120"/>
          </w:tcPr>
          <w:p>
            <w:r/>
            <w:r>
              <w:rPr>
                <w:rFonts w:ascii="Segoe UI" w:hAnsi="Segoe UI"/>
                <w:sz w:val="20"/>
              </w:rPr>
              <w:t xml:space="preserve">No (defaults to </w:t>
            </w:r>
            <w:r>
              <w:rPr>
                <w:rFonts w:ascii="Consolas" w:hAnsi="Consolas"/>
                <w:color w:val="A01E4C"/>
                <w:sz w:val="20"/>
              </w:rPr>
              <w:t>DAY</w:t>
            </w:r>
            <w:r>
              <w:rPr>
                <w:rFonts w:ascii="Segoe UI" w:hAnsi="Segoe UI"/>
                <w:sz w:val="20"/>
              </w:rPr>
              <w:t>)</w:t>
            </w:r>
          </w:p>
        </w:tc>
        <w:tc>
          <w:tcPr>
            <w:tcW w:type="dxa" w:w="3120"/>
          </w:tcPr>
          <w:p>
            <w:r/>
            <w:r>
              <w:rPr>
                <w:rFonts w:ascii="Consolas" w:hAnsi="Consolas"/>
                <w:color w:val="A01E4C"/>
                <w:sz w:val="20"/>
              </w:rPr>
              <w:t>DAY</w:t>
            </w:r>
            <w:r>
              <w:rPr>
                <w:rFonts w:ascii="Segoe UI" w:hAnsi="Segoe UI"/>
                <w:sz w:val="20"/>
              </w:rPr>
              <w:t>/</w:t>
            </w:r>
            <w:r>
              <w:rPr>
                <w:rFonts w:ascii="Consolas" w:hAnsi="Consolas"/>
                <w:color w:val="A01E4C"/>
                <w:sz w:val="20"/>
              </w:rPr>
              <w:t>MONTH</w:t>
            </w:r>
            <w:r>
              <w:rPr>
                <w:rFonts w:ascii="Segoe UI" w:hAnsi="Segoe UI"/>
                <w:sz w:val="20"/>
              </w:rPr>
              <w:t xml:space="preserve"> for </w:t>
            </w:r>
            <w:r>
              <w:rPr>
                <w:rFonts w:ascii="Consolas" w:hAnsi="Consolas"/>
                <w:color w:val="A01E4C"/>
                <w:sz w:val="20"/>
              </w:rPr>
              <w:t>TENANT</w:t>
            </w:r>
            <w:r>
              <w:rPr>
                <w:rFonts w:ascii="Segoe UI" w:hAnsi="Segoe UI"/>
                <w:sz w:val="20"/>
              </w:rPr>
              <w:t>/</w:t>
            </w:r>
            <w:r>
              <w:rPr>
                <w:rFonts w:ascii="Consolas" w:hAnsi="Consolas"/>
                <w:color w:val="A01E4C"/>
                <w:sz w:val="20"/>
              </w:rPr>
              <w:t>MODEL</w:t>
            </w:r>
            <w:r>
              <w:rPr>
                <w:rFonts w:ascii="Segoe UI" w:hAnsi="Segoe UI"/>
                <w:sz w:val="20"/>
              </w:rPr>
              <w:t>/</w:t>
            </w:r>
            <w:r>
              <w:rPr>
                <w:rFonts w:ascii="Consolas" w:hAnsi="Consolas"/>
                <w:color w:val="A01E4C"/>
                <w:sz w:val="20"/>
              </w:rPr>
              <w:t>GLOBAL</w:t>
            </w:r>
            <w:r>
              <w:rPr>
                <w:rFonts w:ascii="Segoe UI" w:hAnsi="Segoe UI"/>
                <w:sz w:val="20"/>
              </w:rPr>
              <w:t xml:space="preserve"> scope; </w:t>
            </w:r>
            <w:r>
              <w:rPr>
                <w:rFonts w:ascii="Consolas" w:hAnsi="Consolas"/>
                <w:color w:val="A01E4C"/>
                <w:sz w:val="20"/>
              </w:rPr>
              <w:t>LIFETIME</w:t>
            </w:r>
            <w:r>
              <w:rPr>
                <w:rFonts w:ascii="Segoe UI" w:hAnsi="Segoe UI"/>
                <w:sz w:val="20"/>
              </w:rPr>
              <w:t xml:space="preserve"> for </w:t>
            </w:r>
            <w:r>
              <w:rPr>
                <w:rFonts w:ascii="Consolas" w:hAnsi="Consolas"/>
                <w:color w:val="A01E4C"/>
                <w:sz w:val="20"/>
              </w:rPr>
              <w:t>PROCESS_INSTANCE</w:t>
            </w:r>
            <w:r>
              <w:rPr>
                <w:rFonts w:ascii="Segoe UI" w:hAnsi="Segoe UI"/>
                <w:sz w:val="20"/>
              </w:rPr>
              <w:t xml:space="preserve"> scope (see the note in Section 5.2.3 — the wrong pairing just reads back empty, not an error)</w:t>
            </w:r>
          </w:p>
        </w:tc>
      </w:tr>
    </w:tbl>
    <w:p>
      <w:pPr>
        <w:spacing w:after="40"/>
      </w:pPr>
    </w:p>
    <w:p>
      <w:pPr>
        <w:tabs>
          <w:tab w:pos="432" w:val="left"/>
        </w:tabs>
        <w:spacing w:after="80"/>
        <w:ind w:left="432" w:hanging="432"/>
      </w:pPr>
      <w:r>
        <w:rPr>
          <w:rFonts w:ascii="Segoe UI" w:hAnsi="Segoe UI"/>
          <w:sz w:val="22"/>
        </w:rPr>
        <w:t>4.</w:t>
        <w:tab/>
      </w:r>
      <w:r>
        <w:rPr>
          <w:rFonts w:ascii="Segoe UI" w:hAnsi="Segoe UI"/>
          <w:sz w:val="22"/>
        </w:rPr>
        <w:t xml:space="preserve">This operation </w:t>
      </w:r>
      <w:r>
        <w:rPr>
          <w:rFonts w:ascii="Segoe UI" w:hAnsi="Segoe UI"/>
          <w:b/>
          <w:sz w:val="22"/>
        </w:rPr>
        <w:t>never throws a BPMN error</w:t>
      </w:r>
      <w:r>
        <w:rPr>
          <w:rFonts w:ascii="Segoe UI" w:hAnsi="Segoe UI"/>
          <w:sz w:val="22"/>
        </w:rPr>
        <w:t xml:space="preserve"> — it's purely informational. Its result lands in the configured result variable (default </w:t>
      </w:r>
      <w:r>
        <w:rPr>
          <w:rFonts w:ascii="Consolas" w:hAnsi="Consolas"/>
          <w:color w:val="A01E4C"/>
          <w:sz w:val="20"/>
        </w:rPr>
        <w:t>governorResult</w:t>
      </w:r>
      <w:r>
        <w:rPr>
          <w:rFonts w:ascii="Segoe UI" w:hAnsi="Segoe UI"/>
          <w:sz w:val="22"/>
        </w:rPr>
        <w:t>) for you to show on a form, log, or branch on with FEEL.</w:t>
      </w:r>
    </w:p>
    <w:p>
      <w:pPr>
        <w:pStyle w:val="Heading2"/>
      </w:pPr>
      <w:r>
        <w:rPr>
          <w:rFonts w:ascii="Segoe UI" w:hAnsi="Segoe UI"/>
          <w:sz w:val="28"/>
        </w:rPr>
        <w:t>7.4 A complete worked example</w:t>
      </w:r>
    </w:p>
    <w:p>
      <w:r>
        <w:rPr>
          <w:rFonts w:ascii="Segoe UI" w:hAnsi="Segoe UI"/>
          <w:sz w:val="22"/>
        </w:rPr>
        <w:t xml:space="preserve">The project ships a tested, working example at </w:t>
      </w:r>
      <w:r>
        <w:rPr>
          <w:rFonts w:ascii="Consolas" w:hAnsi="Consolas"/>
          <w:color w:val="A01E4C"/>
          <w:sz w:val="20"/>
        </w:rPr>
        <w:t>bpmn/ai-agent-task-governed-loop.bpmn</w:t>
      </w:r>
      <w:r>
        <w:rPr>
          <w:rFonts w:ascii="Segoe UI" w:hAnsi="Segoe UI"/>
          <w:sz w:val="22"/>
        </w:rPr>
        <w:t xml:space="preserve"> — deploy it as-is to see the whole pattern end to end. Its shape: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Start</w:t>
      </w:r>
    </w:p>
    <w:p>
      <w:pPr>
        <w:shd w:val="clear" w:color="auto" w:fill="F2F2F2"/>
        <w:spacing w:after="0" w:before="0"/>
        <w:ind w:left="216"/>
      </w:pPr>
      <w:r>
        <w:rPr>
          <w:rFonts w:ascii="Consolas" w:hAnsi="Consolas"/>
          <w:color w:val="222222"/>
          <w:sz w:val="19"/>
        </w:rPr>
        <w:t xml:space="preserve">  → Check budget (pre-gate)                    [BUDGET_EXCEEDED boundary → Notify → Blocked]</w:t>
      </w:r>
    </w:p>
    <w:p>
      <w:pPr>
        <w:shd w:val="clear" w:color="auto" w:fill="F2F2F2"/>
        <w:spacing w:after="0" w:before="0"/>
        <w:ind w:left="216"/>
      </w:pPr>
      <w:r>
        <w:rPr>
          <w:rFonts w:ascii="Consolas" w:hAnsi="Consolas"/>
          <w:color w:val="222222"/>
          <w:sz w:val="19"/>
        </w:rPr>
        <w:t xml:space="preserve">  → AI Agent Task</w:t>
      </w:r>
    </w:p>
    <w:p>
      <w:pPr>
        <w:shd w:val="clear" w:color="auto" w:fill="F2F2F2"/>
        <w:spacing w:after="0" w:before="0"/>
        <w:ind w:left="216"/>
      </w:pPr>
      <w:r>
        <w:rPr>
          <w:rFonts w:ascii="Consolas" w:hAnsi="Consolas"/>
          <w:color w:val="222222"/>
          <w:sz w:val="19"/>
        </w:rPr>
        <w:t xml:space="preserve">  → Report usage / remaining budget             (writes governorUsageSummary)</w:t>
      </w:r>
    </w:p>
    <w:p>
      <w:pPr>
        <w:shd w:val="clear" w:color="auto" w:fill="F2F2F2"/>
        <w:spacing w:after="0" w:before="0"/>
        <w:ind w:left="216"/>
      </w:pPr>
      <w:r>
        <w:rPr>
          <w:rFonts w:ascii="Consolas" w:hAnsi="Consolas"/>
          <w:color w:val="222222"/>
          <w:sz w:val="19"/>
        </w:rPr>
        <w:t xml:space="preserve">  → "Continue looping?" gateway</w:t>
      </w:r>
    </w:p>
    <w:p>
      <w:pPr>
        <w:shd w:val="clear" w:color="auto" w:fill="F2F2F2"/>
        <w:spacing w:after="0" w:before="0"/>
        <w:ind w:left="216"/>
      </w:pPr>
      <w:r>
        <w:rPr>
          <w:rFonts w:ascii="Consolas" w:hAnsi="Consolas"/>
          <w:color w:val="222222"/>
          <w:sz w:val="19"/>
        </w:rPr>
        <w:t xml:space="preserve">       ├─ agent wants another round &amp; under retry limit → back to Check budget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 otherwise → Done</w:t>
      </w:r>
    </w:p>
    <w:p>
      <w:r>
        <w:rPr>
          <w:rFonts w:ascii="Segoe UI" w:hAnsi="Segoe UI"/>
          <w:sz w:val="22"/>
        </w:rPr>
        <w:t>Swap the placeholder "AI Agent Task" element in that file for a real, fully-configured one (per Section 6) when adapting it for your own process.</w:t>
      </w:r>
    </w:p>
    <w:p>
      <w:pPr>
        <w:pStyle w:val="Heading1"/>
      </w:pPr>
      <w:r>
        <w:rPr>
          <w:rFonts w:ascii="Segoe UI" w:hAnsi="Segoe UI"/>
          <w:sz w:val="36"/>
        </w:rPr>
        <w:t>8. Storage: how usage and budgets are stored</w:t>
      </w:r>
    </w:p>
    <w:p>
      <w:r>
        <w:rPr>
          <w:rFonts w:ascii="Segoe UI" w:hAnsi="Segoe UI"/>
          <w:b/>
          <w:sz w:val="22"/>
        </w:rPr>
        <w:t>There is no database anywhere in this project.</w:t>
      </w:r>
      <w:r>
        <w:rPr>
          <w:rFonts w:ascii="Segoe UI" w:hAnsi="Segoe UI"/>
          <w:sz w:val="22"/>
        </w:rPr>
        <w:t xml:space="preserve"> Everything lives in Redis: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What</w:t>
            </w:r>
          </w:p>
        </w:tc>
        <w:tc>
          <w:tcPr>
            <w:tcW w:type="dxa" w:w="3120"/>
            <w:shd w:val="clear" w:color="auto" w:fill="1F3864"/>
          </w:tcPr>
          <w:p>
            <w:r>
              <w:rPr>
                <w:b/>
                <w:color w:val="FFFFFF"/>
              </w:rPr>
            </w:r>
            <w:r>
              <w:rPr>
                <w:rFonts w:ascii="Segoe UI" w:hAnsi="Segoe UI"/>
                <w:b/>
                <w:color w:val="FFFFFF"/>
                <w:sz w:val="20"/>
              </w:rPr>
              <w:t>Redis structure</w:t>
            </w:r>
          </w:p>
        </w:tc>
        <w:tc>
          <w:tcPr>
            <w:tcW w:type="dxa" w:w="3120"/>
            <w:shd w:val="clear" w:color="auto" w:fill="1F3864"/>
          </w:tcPr>
          <w:p>
            <w:r>
              <w:rPr>
                <w:b/>
                <w:color w:val="FFFFFF"/>
              </w:rPr>
            </w:r>
            <w:r>
              <w:rPr>
                <w:rFonts w:ascii="Segoe UI" w:hAnsi="Segoe UI"/>
                <w:b/>
                <w:color w:val="FFFFFF"/>
                <w:sz w:val="20"/>
              </w:rPr>
              <w:t>Notes</w:t>
            </w:r>
          </w:p>
        </w:tc>
      </w:tr>
      <w:tr>
        <w:tc>
          <w:tcPr>
            <w:tcW w:type="dxa" w:w="3120"/>
          </w:tcPr>
          <w:p>
            <w:r/>
            <w:r>
              <w:rPr>
                <w:rFonts w:ascii="Segoe UI" w:hAnsi="Segoe UI"/>
                <w:sz w:val="20"/>
              </w:rPr>
              <w:t>Running usage totals</w:t>
            </w:r>
          </w:p>
        </w:tc>
        <w:tc>
          <w:tcPr>
            <w:tcW w:type="dxa" w:w="3120"/>
          </w:tcPr>
          <w:p>
            <w:r/>
            <w:r>
              <w:rPr>
                <w:rFonts w:ascii="Segoe UI" w:hAnsi="Segoe UI"/>
                <w:sz w:val="20"/>
              </w:rPr>
              <w:t>One Hash per scope+time-window (</w:t>
            </w:r>
            <w:r>
              <w:rPr>
                <w:rFonts w:ascii="Consolas" w:hAnsi="Consolas"/>
                <w:color w:val="A01E4C"/>
                <w:sz w:val="20"/>
              </w:rPr>
              <w:t>gov:ledger:{scopeType}:{scopeId}:{window}</w:t>
            </w:r>
            <w:r>
              <w:rPr>
                <w:rFonts w:ascii="Segoe UI" w:hAnsi="Segoe UI"/>
                <w:sz w:val="20"/>
              </w:rPr>
              <w:t>)</w:t>
            </w:r>
          </w:p>
        </w:tc>
        <w:tc>
          <w:tcPr>
            <w:tcW w:type="dxa" w:w="3120"/>
          </w:tcPr>
          <w:p>
            <w:r/>
            <w:r>
              <w:rPr>
                <w:rFonts w:ascii="Segoe UI" w:hAnsi="Segoe UI"/>
                <w:sz w:val="20"/>
              </w:rPr>
              <w:t>Fields: input tokens, output tokens, call count, blocked count, cost (in millionths of a dollar, never a float — see below).</w:t>
            </w:r>
          </w:p>
        </w:tc>
      </w:tr>
      <w:tr>
        <w:tc>
          <w:tcPr>
            <w:tcW w:type="dxa" w:w="3120"/>
          </w:tcPr>
          <w:p>
            <w:r/>
            <w:r>
              <w:rPr>
                <w:rFonts w:ascii="Segoe UI" w:hAnsi="Segoe UI"/>
                <w:sz w:val="20"/>
              </w:rPr>
              <w:t>In-flight STRICT reservations</w:t>
            </w:r>
          </w:p>
        </w:tc>
        <w:tc>
          <w:tcPr>
            <w:tcW w:type="dxa" w:w="3120"/>
          </w:tcPr>
          <w:p>
            <w:r/>
            <w:r>
              <w:rPr>
                <w:rFonts w:ascii="Segoe UI" w:hAnsi="Segoe UI"/>
                <w:sz w:val="20"/>
              </w:rPr>
              <w:t>One String counter per policy (</w:t>
            </w:r>
            <w:r>
              <w:rPr>
                <w:rFonts w:ascii="Consolas" w:hAnsi="Consolas"/>
                <w:color w:val="A01E4C"/>
                <w:sz w:val="20"/>
              </w:rPr>
              <w:t>gov:reserved:{policyId}</w:t>
            </w:r>
            <w:r>
              <w:rPr>
                <w:rFonts w:ascii="Segoe UI" w:hAnsi="Segoe UI"/>
                <w:sz w:val="20"/>
              </w:rPr>
              <w:t>)</w:t>
            </w:r>
          </w:p>
        </w:tc>
        <w:tc>
          <w:tcPr>
            <w:tcW w:type="dxa" w:w="3120"/>
          </w:tcPr>
          <w:p>
            <w:r/>
            <w:r>
              <w:rPr>
                <w:rFonts w:ascii="Segoe UI" w:hAnsi="Segoe UI"/>
                <w:sz w:val="20"/>
              </w:rPr>
              <w:t>Transient, auto-expires after 60 seconds as a safety net — never double-counted against the totals above.</w:t>
            </w:r>
          </w:p>
        </w:tc>
      </w:tr>
      <w:tr>
        <w:tc>
          <w:tcPr>
            <w:tcW w:type="dxa" w:w="3120"/>
          </w:tcPr>
          <w:p>
            <w:r/>
            <w:r>
              <w:rPr>
                <w:rFonts w:ascii="Segoe UI" w:hAnsi="Segoe UI"/>
                <w:sz w:val="20"/>
              </w:rPr>
              <w:t>Recent-activity log (what the dashboard shows)</w:t>
            </w:r>
          </w:p>
        </w:tc>
        <w:tc>
          <w:tcPr>
            <w:tcW w:type="dxa" w:w="3120"/>
          </w:tcPr>
          <w:p>
            <w:r/>
            <w:r>
              <w:rPr>
                <w:rFonts w:ascii="Segoe UI" w:hAnsi="Segoe UI"/>
                <w:sz w:val="20"/>
              </w:rPr>
              <w:t>One capped Stream, newest ~5,000 calls</w:t>
            </w:r>
          </w:p>
        </w:tc>
        <w:tc>
          <w:tcPr>
            <w:tcW w:type="dxa" w:w="3120"/>
          </w:tcPr>
          <w:p>
            <w:r/>
            <w:r>
              <w:rPr>
                <w:rFonts w:ascii="Segoe UI" w:hAnsi="Segoe UI"/>
                <w:sz w:val="20"/>
              </w:rPr>
              <w:t>Not a full history — see Section 5.2.1.</w:t>
            </w:r>
          </w:p>
        </w:tc>
      </w:tr>
      <w:tr>
        <w:tc>
          <w:tcPr>
            <w:tcW w:type="dxa" w:w="3120"/>
          </w:tcPr>
          <w:p>
            <w:r/>
            <w:r>
              <w:rPr>
                <w:rFonts w:ascii="Segoe UI" w:hAnsi="Segoe UI"/>
                <w:sz w:val="20"/>
              </w:rPr>
              <w:t>Price table &amp; budget policies</w:t>
            </w:r>
          </w:p>
        </w:tc>
        <w:tc>
          <w:tcPr>
            <w:tcW w:type="dxa" w:w="3120"/>
          </w:tcPr>
          <w:p>
            <w:r/>
            <w:r>
              <w:rPr>
                <w:rFonts w:ascii="Segoe UI" w:hAnsi="Segoe UI"/>
                <w:sz w:val="20"/>
              </w:rPr>
              <w:t>Two Hashes, one JSON row per entry</w:t>
            </w:r>
          </w:p>
        </w:tc>
        <w:tc>
          <w:tcPr>
            <w:tcW w:type="dxa" w:w="3120"/>
          </w:tcPr>
          <w:p>
            <w:r/>
            <w:r>
              <w:rPr>
                <w:rFonts w:ascii="Segoe UI" w:hAnsi="Segoe UI"/>
                <w:sz w:val="20"/>
              </w:rPr>
              <w:t>Durable — survives a Redis restart via the container's AOF persistence.</w:t>
            </w:r>
          </w:p>
        </w:tc>
      </w:tr>
    </w:tbl>
    <w:p>
      <w:pPr>
        <w:spacing w:after="40"/>
      </w:pPr>
    </w:p>
    <w:p>
      <w:r>
        <w:rPr>
          <w:rFonts w:ascii="Segoe UI" w:hAnsi="Segoe UI"/>
          <w:b/>
          <w:sz w:val="22"/>
        </w:rPr>
        <w:t>Why no database?</w:t>
      </w:r>
      <w:r>
        <w:rPr>
          <w:rFonts w:ascii="Segoe UI" w:hAnsi="Segoe UI"/>
          <w:sz w:val="22"/>
        </w:rPr>
        <w:t xml:space="preserve"> The governor only ever needs fast, atomic "add this number to that running total" operations and simple config lookups — exactly what Redis's native commands are built for — without the operational overhead of schema migrations, connection pools, and SQL for what is, functionally, a set of counters. Money amounts are always stored as whole numbers of millionths-of-a-dollar (never as a floating-point number) so that many concurrent updates always add up exactly, with no rounding drift.</w:t>
      </w:r>
    </w:p>
    <w:p>
      <w:r>
        <w:rPr>
          <w:rFonts w:ascii="Segoe UI" w:hAnsi="Segoe UI"/>
          <w:b/>
          <w:sz w:val="22"/>
        </w:rPr>
        <w:t>What this means for you operationally:</w:t>
      </w:r>
      <w:r>
        <w:rPr>
          <w:rFonts w:ascii="Segoe UI" w:hAnsi="Segoe UI"/>
          <w:sz w:val="22"/>
        </w:rPr>
        <w:t xml:space="preserve"> if you restart Redis without its persistent volume, you lose the running totals (budgets start counting from zero again) but keep the price table and policies (config, not usage, is what's made durable). Running Redis with a persistent volume (as the shipped </w:t>
      </w:r>
      <w:r>
        <w:rPr>
          <w:rFonts w:ascii="Consolas" w:hAnsi="Consolas"/>
          <w:color w:val="A01E4C"/>
          <w:sz w:val="20"/>
        </w:rPr>
        <w:t>docker-compose.yml</w:t>
      </w:r>
      <w:r>
        <w:rPr>
          <w:rFonts w:ascii="Segoe UI" w:hAnsi="Segoe UI"/>
          <w:sz w:val="22"/>
        </w:rPr>
        <w:t xml:space="preserve"> does) avoids this.</w:t>
      </w:r>
    </w:p>
    <w:p>
      <w:pPr>
        <w:pStyle w:val="Heading1"/>
      </w:pPr>
      <w:r>
        <w:rPr>
          <w:rFonts w:ascii="Segoe UI" w:hAnsi="Segoe UI"/>
          <w:sz w:val="36"/>
        </w:rPr>
        <w:t>9. BPMN error codes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1872"/>
        <w:gridCol w:w="1872"/>
        <w:gridCol w:w="1872"/>
        <w:gridCol w:w="1872"/>
        <w:gridCol w:w="1872"/>
      </w:tblGrid>
      <w:tr>
        <w:tc>
          <w:tcPr>
            <w:tcW w:type="dxa" w:w="1872"/>
            <w:shd w:val="clear" w:color="auto" w:fill="1F3864"/>
          </w:tcPr>
          <w:p>
            <w:r>
              <w:rPr>
                <w:b/>
                <w:color w:val="FFFFFF"/>
              </w:rPr>
            </w:r>
            <w:r>
              <w:rPr>
                <w:rFonts w:ascii="Segoe UI" w:hAnsi="Segoe UI"/>
                <w:b/>
                <w:color w:val="FFFFFF"/>
                <w:sz w:val="20"/>
              </w:rPr>
              <w:t>Code</w:t>
            </w:r>
          </w:p>
        </w:tc>
        <w:tc>
          <w:tcPr>
            <w:tcW w:type="dxa" w:w="1872"/>
            <w:shd w:val="clear" w:color="auto" w:fill="1F3864"/>
          </w:tcPr>
          <w:p>
            <w:r>
              <w:rPr>
                <w:b/>
                <w:color w:val="FFFFFF"/>
              </w:rPr>
            </w:r>
            <w:r>
              <w:rPr>
                <w:rFonts w:ascii="Segoe UI" w:hAnsi="Segoe UI"/>
                <w:b/>
                <w:color w:val="FFFFFF"/>
                <w:sz w:val="20"/>
              </w:rPr>
              <w:t>Raised by</w:t>
            </w:r>
          </w:p>
        </w:tc>
        <w:tc>
          <w:tcPr>
            <w:tcW w:type="dxa" w:w="1872"/>
            <w:shd w:val="clear" w:color="auto" w:fill="1F3864"/>
          </w:tcPr>
          <w:p>
            <w:r>
              <w:rPr>
                <w:b/>
                <w:color w:val="FFFFFF"/>
              </w:rPr>
            </w:r>
            <w:r>
              <w:rPr>
                <w:rFonts w:ascii="Segoe UI" w:hAnsi="Segoe UI"/>
                <w:b/>
                <w:color w:val="FFFFFF"/>
                <w:sz w:val="20"/>
              </w:rPr>
              <w:t>Retryable?</w:t>
            </w:r>
          </w:p>
        </w:tc>
        <w:tc>
          <w:tcPr>
            <w:tcW w:type="dxa" w:w="1872"/>
            <w:shd w:val="clear" w:color="auto" w:fill="1F3864"/>
          </w:tcPr>
          <w:p>
            <w:r>
              <w:rPr>
                <w:b/>
                <w:color w:val="FFFFFF"/>
              </w:rPr>
            </w:r>
            <w:r>
              <w:rPr>
                <w:rFonts w:ascii="Segoe UI" w:hAnsi="Segoe UI"/>
                <w:b/>
                <w:color w:val="FFFFFF"/>
                <w:sz w:val="20"/>
              </w:rPr>
              <w:t>Meaning</w:t>
            </w:r>
          </w:p>
        </w:tc>
        <w:tc>
          <w:tcPr>
            <w:tcW w:type="dxa" w:w="1872"/>
            <w:shd w:val="clear" w:color="auto" w:fill="1F3864"/>
          </w:tcPr>
          <w:p>
            <w:r>
              <w:rPr>
                <w:b/>
                <w:color w:val="FFFFFF"/>
              </w:rPr>
            </w:r>
            <w:r>
              <w:rPr>
                <w:rFonts w:ascii="Segoe UI" w:hAnsi="Segoe UI"/>
                <w:b/>
                <w:color w:val="FFFFFF"/>
                <w:sz w:val="20"/>
              </w:rPr>
              <w:t>What to do</w:t>
            </w:r>
          </w:p>
        </w:tc>
      </w:tr>
      <w:tr>
        <w:tc>
          <w:tcPr>
            <w:tcW w:type="dxa" w:w="1872"/>
          </w:tcPr>
          <w:p>
            <w:r/>
            <w:r>
              <w:rPr>
                <w:rFonts w:ascii="Consolas" w:hAnsi="Consolas"/>
                <w:color w:val="A01E4C"/>
                <w:sz w:val="20"/>
              </w:rPr>
              <w:t>BUDGET_EXCEEDED</w:t>
            </w:r>
          </w:p>
        </w:tc>
        <w:tc>
          <w:tcPr>
            <w:tcW w:type="dxa" w:w="1872"/>
          </w:tcPr>
          <w:p>
            <w:r/>
            <w:r>
              <w:rPr>
                <w:rFonts w:ascii="Segoe UI" w:hAnsi="Segoe UI"/>
                <w:sz w:val="20"/>
              </w:rPr>
              <w:t>Check budget (pre-gate)</w:t>
            </w:r>
          </w:p>
        </w:tc>
        <w:tc>
          <w:tcPr>
            <w:tcW w:type="dxa" w:w="1872"/>
          </w:tcPr>
          <w:p>
            <w:r/>
            <w:r>
              <w:rPr>
                <w:rFonts w:ascii="Segoe UI" w:hAnsi="Segoe UI"/>
                <w:sz w:val="20"/>
              </w:rPr>
              <w:t>No</w:t>
            </w:r>
          </w:p>
        </w:tc>
        <w:tc>
          <w:tcPr>
            <w:tcW w:type="dxa" w:w="1872"/>
          </w:tcPr>
          <w:p>
            <w:r/>
            <w:r>
              <w:rPr>
                <w:rFonts w:ascii="Segoe UI" w:hAnsi="Segoe UI"/>
                <w:sz w:val="20"/>
              </w:rPr>
              <w:t xml:space="preserve">A policy with Action on breach = </w:t>
            </w:r>
            <w:r>
              <w:rPr>
                <w:rFonts w:ascii="Consolas" w:hAnsi="Consolas"/>
                <w:color w:val="A01E4C"/>
                <w:sz w:val="20"/>
              </w:rPr>
              <w:t>BLOCK</w:t>
            </w:r>
            <w:r>
              <w:rPr>
                <w:rFonts w:ascii="Segoe UI" w:hAnsi="Segoe UI"/>
                <w:sz w:val="20"/>
              </w:rPr>
              <w:t xml:space="preserve"> is already breached for this call's scope.</w:t>
            </w:r>
          </w:p>
        </w:tc>
        <w:tc>
          <w:tcPr>
            <w:tcW w:type="dxa" w:w="1872"/>
          </w:tcPr>
          <w:p>
            <w:r/>
            <w:r>
              <w:rPr>
                <w:rFonts w:ascii="Segoe UI" w:hAnsi="Segoe UI"/>
                <w:sz w:val="20"/>
              </w:rPr>
              <w:t>Catch it with a boundary error event; typically notify someone or end the process gracefully — retrying immediately will just fail again.</w:t>
            </w:r>
          </w:p>
        </w:tc>
      </w:tr>
      <w:tr>
        <w:tc>
          <w:tcPr>
            <w:tcW w:type="dxa" w:w="1872"/>
          </w:tcPr>
          <w:p>
            <w:r/>
            <w:r>
              <w:rPr>
                <w:rFonts w:ascii="Consolas" w:hAnsi="Consolas"/>
                <w:color w:val="A01E4C"/>
                <w:sz w:val="20"/>
              </w:rPr>
              <w:t>GOVERNOR_UNAVAILABLE</w:t>
            </w:r>
          </w:p>
        </w:tc>
        <w:tc>
          <w:tcPr>
            <w:tcW w:type="dxa" w:w="1872"/>
          </w:tcPr>
          <w:p>
            <w:r/>
            <w:r>
              <w:rPr>
                <w:rFonts w:ascii="Segoe UI" w:hAnsi="Segoe UI"/>
                <w:sz w:val="20"/>
              </w:rPr>
              <w:t>Either connector operation</w:t>
            </w:r>
          </w:p>
        </w:tc>
        <w:tc>
          <w:tcPr>
            <w:tcW w:type="dxa" w:w="1872"/>
          </w:tcPr>
          <w:p>
            <w:r/>
            <w:r>
              <w:rPr>
                <w:rFonts w:ascii="Segoe UI" w:hAnsi="Segoe UI"/>
                <w:sz w:val="20"/>
              </w:rPr>
              <w:t>Yes (retried automatically, 3×, 5s apart)</w:t>
            </w:r>
          </w:p>
        </w:tc>
        <w:tc>
          <w:tcPr>
            <w:tcW w:type="dxa" w:w="1872"/>
          </w:tcPr>
          <w:p>
            <w:r/>
            <w:r>
              <w:rPr>
                <w:rFonts w:ascii="Segoe UI" w:hAnsi="Segoe UI"/>
                <w:sz w:val="20"/>
              </w:rPr>
              <w:t>governor-gateway couldn't be reached, or returned a server error.</w:t>
            </w:r>
          </w:p>
        </w:tc>
        <w:tc>
          <w:tcPr>
            <w:tcW w:type="dxa" w:w="1872"/>
          </w:tcPr>
          <w:p>
            <w:r/>
            <w:r>
              <w:rPr>
                <w:rFonts w:ascii="Segoe UI" w:hAnsi="Segoe UI"/>
                <w:sz w:val="20"/>
              </w:rPr>
              <w:t>Usually transient — check the gateway is running and reachable from Camunda. If it keeps happening, see Section 11.</w:t>
            </w:r>
          </w:p>
        </w:tc>
      </w:tr>
      <w:tr>
        <w:tc>
          <w:tcPr>
            <w:tcW w:type="dxa" w:w="1872"/>
          </w:tcPr>
          <w:p>
            <w:r/>
            <w:r>
              <w:rPr>
                <w:rFonts w:ascii="Consolas" w:hAnsi="Consolas"/>
                <w:color w:val="A01E4C"/>
                <w:sz w:val="20"/>
              </w:rPr>
              <w:t>GOVERNOR_CONFIG_INVALID</w:t>
            </w:r>
          </w:p>
        </w:tc>
        <w:tc>
          <w:tcPr>
            <w:tcW w:type="dxa" w:w="1872"/>
          </w:tcPr>
          <w:p>
            <w:r/>
            <w:r>
              <w:rPr>
                <w:rFonts w:ascii="Segoe UI" w:hAnsi="Segoe UI"/>
                <w:sz w:val="20"/>
              </w:rPr>
              <w:t>Either connector operation</w:t>
            </w:r>
          </w:p>
        </w:tc>
        <w:tc>
          <w:tcPr>
            <w:tcW w:type="dxa" w:w="1872"/>
          </w:tcPr>
          <w:p>
            <w:r/>
            <w:r>
              <w:rPr>
                <w:rFonts w:ascii="Segoe UI" w:hAnsi="Segoe UI"/>
                <w:sz w:val="20"/>
              </w:rPr>
              <w:t>No</w:t>
            </w:r>
          </w:p>
        </w:tc>
        <w:tc>
          <w:tcPr>
            <w:tcW w:type="dxa" w:w="1872"/>
          </w:tcPr>
          <w:p>
            <w:r/>
            <w:r>
              <w:rPr>
                <w:rFonts w:ascii="Segoe UI" w:hAnsi="Segoe UI"/>
                <w:sz w:val="20"/>
              </w:rPr>
              <w:t>governor-gateway rejected the request outright (e.g. bad shared secret), or sent back something unparseable.</w:t>
            </w:r>
          </w:p>
        </w:tc>
        <w:tc>
          <w:tcPr>
            <w:tcW w:type="dxa" w:w="1872"/>
          </w:tcPr>
          <w:p>
            <w:r/>
            <w:r>
              <w:rPr>
                <w:rFonts w:ascii="Segoe UI" w:hAnsi="Segoe UI"/>
                <w:sz w:val="20"/>
              </w:rPr>
              <w:t>Check the "Gateway base URL" and "Shared secret" fields — this almost always means one of them is wrong.</w:t>
            </w:r>
          </w:p>
        </w:tc>
      </w:tr>
    </w:tbl>
    <w:p>
      <w:pPr>
        <w:spacing w:after="40"/>
      </w:pPr>
    </w:p>
    <w:p>
      <w:pPr>
        <w:pStyle w:val="Heading1"/>
      </w:pPr>
      <w:r>
        <w:rPr>
          <w:rFonts w:ascii="Segoe UI" w:hAnsi="Segoe UI"/>
          <w:sz w:val="36"/>
        </w:rPr>
        <w:t>10. Docker deployment, step by step</w:t>
      </w:r>
    </w:p>
    <w:p>
      <w:pPr>
        <w:tabs>
          <w:tab w:pos="432" w:val="left"/>
        </w:tabs>
        <w:spacing w:after="80"/>
        <w:ind w:left="432" w:hanging="432"/>
      </w:pPr>
      <w:r>
        <w:rPr>
          <w:rFonts w:ascii="Segoe UI" w:hAnsi="Segoe UI"/>
          <w:sz w:val="22"/>
        </w:rPr>
        <w:t>1.</w:t>
        <w:tab/>
      </w:r>
      <w:r>
        <w:rPr>
          <w:rFonts w:ascii="Segoe UI" w:hAnsi="Segoe UI"/>
          <w:sz w:val="22"/>
        </w:rPr>
        <w:t>Copy the example environment file and fill in real values (never commit the real file):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cp docker/.env.example docker/.env</w:t>
      </w:r>
    </w:p>
    <w:p>
      <w:r>
        <w:rPr>
          <w:rFonts w:ascii="Segoe UI" w:hAnsi="Segoe UI"/>
          <w:sz w:val="22"/>
        </w:rPr>
        <w:t xml:space="preserve">Open </w:t>
      </w:r>
      <w:r>
        <w:rPr>
          <w:rFonts w:ascii="Consolas" w:hAnsi="Consolas"/>
          <w:color w:val="A01E4C"/>
          <w:sz w:val="20"/>
        </w:rPr>
        <w:t>docker/.env</w:t>
      </w:r>
      <w:r>
        <w:rPr>
          <w:rFonts w:ascii="Segoe UI" w:hAnsi="Segoe UI"/>
          <w:sz w:val="22"/>
        </w:rPr>
        <w:t xml:space="preserve"> and set at minimum: </w:t>
      </w:r>
      <w:r>
        <w:rPr>
          <w:rFonts w:ascii="Consolas" w:hAnsi="Consolas"/>
          <w:color w:val="A01E4C"/>
          <w:sz w:val="20"/>
        </w:rPr>
        <w:t>GOVERNOR_PROXY_SHARED_SECRET</w:t>
      </w:r>
      <w:r>
        <w:rPr>
          <w:rFonts w:ascii="Segoe UI" w:hAnsi="Segoe UI"/>
          <w:sz w:val="22"/>
        </w:rPr>
        <w:t xml:space="preserve">, </w:t>
      </w:r>
      <w:r>
        <w:rPr>
          <w:rFonts w:ascii="Consolas" w:hAnsi="Consolas"/>
          <w:color w:val="A01E4C"/>
          <w:sz w:val="20"/>
        </w:rPr>
        <w:t>GOVERNOR_ADMIN_USERNAME</w:t>
      </w:r>
      <w:r>
        <w:rPr>
          <w:rFonts w:ascii="Segoe UI" w:hAnsi="Segoe UI"/>
          <w:sz w:val="22"/>
        </w:rPr>
        <w:t xml:space="preserve">, </w:t>
      </w:r>
      <w:r>
        <w:rPr>
          <w:rFonts w:ascii="Consolas" w:hAnsi="Consolas"/>
          <w:color w:val="A01E4C"/>
          <w:sz w:val="20"/>
        </w:rPr>
        <w:t>GOVERNOR_ADMIN_PASSWORD</w:t>
      </w:r>
      <w:r>
        <w:rPr>
          <w:rFonts w:ascii="Segoe UI" w:hAnsi="Segoe UI"/>
          <w:sz w:val="22"/>
        </w:rPr>
        <w:t xml:space="preserve">, and whichever </w:t>
      </w:r>
      <w:r>
        <w:rPr>
          <w:rFonts w:ascii="Consolas" w:hAnsi="Consolas"/>
          <w:color w:val="A01E4C"/>
          <w:sz w:val="20"/>
        </w:rPr>
        <w:t>GOVERNOR_UPSTREAM_*_API_KEY</w:t>
      </w:r>
      <w:r>
        <w:rPr>
          <w:rFonts w:ascii="Segoe UI" w:hAnsi="Segoe UI"/>
          <w:sz w:val="22"/>
        </w:rPr>
        <w:t xml:space="preserve"> values you need — plus your Camunda cluster connection details (</w:t>
      </w:r>
      <w:r>
        <w:rPr>
          <w:rFonts w:ascii="Consolas" w:hAnsi="Consolas"/>
          <w:color w:val="A01E4C"/>
          <w:sz w:val="20"/>
        </w:rPr>
        <w:t>CAMUNDA_CLUSTER_ID</w:t>
      </w:r>
      <w:r>
        <w:rPr>
          <w:rFonts w:ascii="Segoe UI" w:hAnsi="Segoe UI"/>
          <w:sz w:val="22"/>
        </w:rPr>
        <w:t xml:space="preserve">, </w:t>
      </w:r>
      <w:r>
        <w:rPr>
          <w:rFonts w:ascii="Consolas" w:hAnsi="Consolas"/>
          <w:color w:val="A01E4C"/>
          <w:sz w:val="20"/>
        </w:rPr>
        <w:t>CAMUNDA_CLUSTER_REGION</w:t>
      </w:r>
      <w:r>
        <w:rPr>
          <w:rFonts w:ascii="Segoe UI" w:hAnsi="Segoe UI"/>
          <w:sz w:val="22"/>
        </w:rPr>
        <w:t xml:space="preserve">, </w:t>
      </w:r>
      <w:r>
        <w:rPr>
          <w:rFonts w:ascii="Consolas" w:hAnsi="Consolas"/>
          <w:color w:val="A01E4C"/>
          <w:sz w:val="20"/>
        </w:rPr>
        <w:t>CAMUNDA_CLIENT_ID</w:t>
      </w:r>
      <w:r>
        <w:rPr>
          <w:rFonts w:ascii="Segoe UI" w:hAnsi="Segoe UI"/>
          <w:sz w:val="22"/>
        </w:rPr>
        <w:t xml:space="preserve">, </w:t>
      </w:r>
      <w:r>
        <w:rPr>
          <w:rFonts w:ascii="Consolas" w:hAnsi="Consolas"/>
          <w:color w:val="A01E4C"/>
          <w:sz w:val="20"/>
        </w:rPr>
        <w:t>CAMUNDA_CLIENT_SECRET</w:t>
      </w:r>
      <w:r>
        <w:rPr>
          <w:rFonts w:ascii="Segoe UI" w:hAnsi="Segoe UI"/>
          <w:sz w:val="22"/>
        </w:rPr>
        <w:t xml:space="preserve"> if you're on Camunda SaaS).</w:t>
      </w:r>
    </w:p>
    <w:p>
      <w:pPr>
        <w:tabs>
          <w:tab w:pos="432" w:val="left"/>
        </w:tabs>
        <w:spacing w:after="80"/>
        <w:ind w:left="432" w:hanging="432"/>
      </w:pPr>
      <w:r>
        <w:rPr>
          <w:rFonts w:ascii="Segoe UI" w:hAnsi="Segoe UI"/>
          <w:sz w:val="22"/>
        </w:rPr>
        <w:t>2.</w:t>
        <w:tab/>
      </w:r>
      <w:r>
        <w:rPr>
          <w:rFonts w:ascii="Segoe UI" w:hAnsi="Segoe UI"/>
          <w:sz w:val="22"/>
        </w:rPr>
        <w:t>Build both jars first: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mvn package</w:t>
      </w:r>
    </w:p>
    <w:p>
      <w:pPr>
        <w:tabs>
          <w:tab w:pos="432" w:val="left"/>
        </w:tabs>
        <w:spacing w:after="80"/>
        <w:ind w:left="432" w:hanging="432"/>
      </w:pPr>
      <w:r>
        <w:rPr>
          <w:rFonts w:ascii="Segoe UI" w:hAnsi="Segoe UI"/>
          <w:sz w:val="22"/>
        </w:rPr>
        <w:t>3.</w:t>
        <w:tab/>
      </w:r>
      <w:r>
        <w:rPr>
          <w:rFonts w:ascii="Segoe UI" w:hAnsi="Segoe UI"/>
          <w:sz w:val="22"/>
        </w:rPr>
        <w:t>Bring everything up:</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docker compose -f docker/docker-compose.yml up --build</w:t>
      </w:r>
    </w:p>
    <w:p>
      <w:r>
        <w:rPr>
          <w:rFonts w:ascii="Segoe UI" w:hAnsi="Segoe UI"/>
          <w:sz w:val="22"/>
        </w:rPr>
        <w:t xml:space="preserve">This starts, in order (each waits for the previous to report healthy): 1. </w:t>
      </w:r>
      <w:r>
        <w:rPr>
          <w:rFonts w:ascii="Consolas" w:hAnsi="Consolas"/>
          <w:color w:val="A01E4C"/>
          <w:sz w:val="20"/>
        </w:rPr>
        <w:t>redis</w:t>
      </w:r>
      <w:r>
        <w:rPr>
          <w:rFonts w:ascii="Segoe UI" w:hAnsi="Segoe UI"/>
          <w:sz w:val="22"/>
        </w:rPr>
        <w:t xml:space="preserve"> — the storage layer. 2. </w:t>
      </w:r>
      <w:r>
        <w:rPr>
          <w:rFonts w:ascii="Consolas" w:hAnsi="Consolas"/>
          <w:color w:val="A01E4C"/>
          <w:sz w:val="20"/>
        </w:rPr>
        <w:t>governor-gateway</w:t>
      </w:r>
      <w:r>
        <w:rPr>
          <w:rFonts w:ascii="Segoe UI" w:hAnsi="Segoe UI"/>
          <w:sz w:val="22"/>
        </w:rPr>
        <w:t xml:space="preserve"> — exposed on </w:t>
      </w:r>
      <w:r>
        <w:rPr>
          <w:rFonts w:ascii="Consolas" w:hAnsi="Consolas"/>
          <w:color w:val="A01E4C"/>
          <w:sz w:val="20"/>
        </w:rPr>
        <w:t>localhost:8081</w:t>
      </w:r>
      <w:r>
        <w:rPr>
          <w:rFonts w:ascii="Segoe UI" w:hAnsi="Segoe UI"/>
          <w:sz w:val="22"/>
        </w:rPr>
        <w:t xml:space="preserve">. 3. </w:t>
      </w:r>
      <w:r>
        <w:rPr>
          <w:rFonts w:ascii="Consolas" w:hAnsi="Consolas"/>
          <w:color w:val="A01E4C"/>
          <w:sz w:val="20"/>
        </w:rPr>
        <w:t>connectors-bundle</w:t>
      </w:r>
      <w:r>
        <w:rPr>
          <w:rFonts w:ascii="Segoe UI" w:hAnsi="Segoe UI"/>
          <w:sz w:val="22"/>
        </w:rPr>
        <w:t xml:space="preserve"> — a full Camunda connector runtime with governor-connector already mounted, exposed on </w:t>
      </w:r>
      <w:r>
        <w:rPr>
          <w:rFonts w:ascii="Consolas" w:hAnsi="Consolas"/>
          <w:color w:val="A01E4C"/>
          <w:sz w:val="20"/>
        </w:rPr>
        <w:t>localhost:8080</w:t>
      </w:r>
      <w:r>
        <w:rPr>
          <w:rFonts w:ascii="Segoe UI" w:hAnsi="Segoe UI"/>
          <w:sz w:val="22"/>
        </w:rPr>
        <w:t>.</w:t>
      </w:r>
    </w:p>
    <w:p>
      <w:pPr>
        <w:tabs>
          <w:tab w:pos="432" w:val="left"/>
        </w:tabs>
        <w:spacing w:after="80"/>
        <w:ind w:left="432" w:hanging="432"/>
      </w:pPr>
      <w:r>
        <w:rPr>
          <w:rFonts w:ascii="Segoe UI" w:hAnsi="Segoe UI"/>
          <w:sz w:val="22"/>
        </w:rPr>
        <w:t>4.</w:t>
        <w:tab/>
      </w:r>
      <w:r>
        <w:rPr>
          <w:rFonts w:ascii="Segoe UI" w:hAnsi="Segoe UI"/>
          <w:sz w:val="22"/>
        </w:rPr>
        <w:t>Confirm each service is healthy:</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 xml:space="preserve">   curl http://localhost:8081/actuator/health/readiness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curl http://localhost:8080/actuator/health/readiness</w:t>
      </w:r>
    </w:p>
    <w:p>
      <w:r>
        <w:rPr>
          <w:rFonts w:ascii="Segoe UI" w:hAnsi="Segoe UI"/>
          <w:sz w:val="22"/>
        </w:rPr>
        <w:t xml:space="preserve">Both should report </w:t>
      </w:r>
      <w:r>
        <w:rPr>
          <w:rFonts w:ascii="Consolas" w:hAnsi="Consolas"/>
          <w:color w:val="A01E4C"/>
          <w:sz w:val="20"/>
        </w:rPr>
        <w:t>{"status":"UP"}</w:t>
      </w:r>
      <w:r>
        <w:rPr>
          <w:rFonts w:ascii="Segoe UI" w:hAnsi="Segoe UI"/>
          <w:sz w:val="22"/>
        </w:rPr>
        <w:t>.</w:t>
      </w:r>
    </w:p>
    <w:p>
      <w:pPr>
        <w:tabs>
          <w:tab w:pos="432" w:val="left"/>
        </w:tabs>
        <w:spacing w:after="80"/>
        <w:ind w:left="432" w:hanging="432"/>
      </w:pPr>
      <w:r>
        <w:rPr>
          <w:rFonts w:ascii="Segoe UI" w:hAnsi="Segoe UI"/>
          <w:sz w:val="22"/>
        </w:rPr>
        <w:t>5.</w:t>
        <w:tab/>
      </w:r>
      <w:r>
        <w:rPr>
          <w:rFonts w:ascii="Segoe UI" w:hAnsi="Segoe UI"/>
          <w:sz w:val="22"/>
        </w:rPr>
        <w:t xml:space="preserve">Point your AI Agent elements' Custom backend at </w:t>
      </w:r>
      <w:r>
        <w:rPr>
          <w:rFonts w:ascii="Consolas" w:hAnsi="Consolas"/>
          <w:color w:val="A01E4C"/>
          <w:sz w:val="20"/>
        </w:rPr>
        <w:t>http://governor-gateway:8081/...</w:t>
      </w:r>
      <w:r>
        <w:rPr>
          <w:rFonts w:ascii="Segoe UI" w:hAnsi="Segoe UI"/>
          <w:sz w:val="22"/>
        </w:rPr>
        <w:t xml:space="preserve"> (that Docker Compose service name, not </w:t>
      </w:r>
      <w:r>
        <w:rPr>
          <w:rFonts w:ascii="Consolas" w:hAnsi="Consolas"/>
          <w:color w:val="A01E4C"/>
          <w:sz w:val="20"/>
        </w:rPr>
        <w:t>localhost</w:t>
      </w:r>
      <w:r>
        <w:rPr>
          <w:rFonts w:ascii="Segoe UI" w:hAnsi="Segoe UI"/>
          <w:sz w:val="22"/>
        </w:rPr>
        <w:t xml:space="preserve">, since the AI Agent element itself is running inside the </w:t>
      </w:r>
      <w:r>
        <w:rPr>
          <w:rFonts w:ascii="Consolas" w:hAnsi="Consolas"/>
          <w:color w:val="A01E4C"/>
          <w:sz w:val="20"/>
        </w:rPr>
        <w:t>connectors-bundle</w:t>
      </w:r>
      <w:r>
        <w:rPr>
          <w:rFonts w:ascii="Segoe UI" w:hAnsi="Segoe UI"/>
          <w:sz w:val="22"/>
        </w:rPr>
        <w:t xml:space="preserve"> container on the same Docker network) — or at </w:t>
      </w:r>
      <w:r>
        <w:rPr>
          <w:rFonts w:ascii="Consolas" w:hAnsi="Consolas"/>
          <w:color w:val="A01E4C"/>
          <w:sz w:val="20"/>
        </w:rPr>
        <w:t>http://localhost:8081/...</w:t>
      </w:r>
      <w:r>
        <w:rPr>
          <w:rFonts w:ascii="Segoe UI" w:hAnsi="Segoe UI"/>
          <w:sz w:val="22"/>
        </w:rPr>
        <w:t xml:space="preserve"> if your Camunda cluster is external to this compose file entirely.</w:t>
      </w:r>
    </w:p>
    <w:p>
      <w:r>
        <w:rPr>
          <w:rFonts w:ascii="Consolas" w:hAnsi="Consolas"/>
          <w:color w:val="A01E4C"/>
          <w:sz w:val="20"/>
        </w:rPr>
        <w:t>connectors-bundle</w:t>
      </w:r>
      <w:r>
        <w:rPr>
          <w:rFonts w:ascii="Segoe UI" w:hAnsi="Segoe UI"/>
          <w:sz w:val="22"/>
        </w:rPr>
        <w:t xml:space="preserve"> never talks to Redis directly — only </w:t>
      </w:r>
      <w:r>
        <w:rPr>
          <w:rFonts w:ascii="Consolas" w:hAnsi="Consolas"/>
          <w:color w:val="A01E4C"/>
          <w:sz w:val="20"/>
        </w:rPr>
        <w:t>governor-gateway</w:t>
      </w:r>
      <w:r>
        <w:rPr>
          <w:rFonts w:ascii="Segoe UI" w:hAnsi="Segoe UI"/>
          <w:sz w:val="22"/>
        </w:rPr>
        <w:t xml:space="preserve"> does.</w:t>
      </w:r>
    </w:p>
    <w:p>
      <w:pPr>
        <w:pStyle w:val="Heading1"/>
      </w:pPr>
      <w:r>
        <w:rPr>
          <w:rFonts w:ascii="Segoe UI" w:hAnsi="Segoe UI"/>
          <w:sz w:val="36"/>
        </w:rPr>
        <w:t>11. Troubleshooting / FAQ</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Symptom</w:t>
            </w:r>
          </w:p>
        </w:tc>
        <w:tc>
          <w:tcPr>
            <w:tcW w:type="dxa" w:w="3120"/>
            <w:shd w:val="clear" w:color="auto" w:fill="1F3864"/>
          </w:tcPr>
          <w:p>
            <w:r>
              <w:rPr>
                <w:b/>
                <w:color w:val="FFFFFF"/>
              </w:rPr>
            </w:r>
            <w:r>
              <w:rPr>
                <w:rFonts w:ascii="Segoe UI" w:hAnsi="Segoe UI"/>
                <w:b/>
                <w:color w:val="FFFFFF"/>
                <w:sz w:val="20"/>
              </w:rPr>
              <w:t>Likely cause</w:t>
            </w:r>
          </w:p>
        </w:tc>
        <w:tc>
          <w:tcPr>
            <w:tcW w:type="dxa" w:w="3120"/>
            <w:shd w:val="clear" w:color="auto" w:fill="1F3864"/>
          </w:tcPr>
          <w:p>
            <w:r>
              <w:rPr>
                <w:b/>
                <w:color w:val="FFFFFF"/>
              </w:rPr>
            </w:r>
            <w:r>
              <w:rPr>
                <w:rFonts w:ascii="Segoe UI" w:hAnsi="Segoe UI"/>
                <w:b/>
                <w:color w:val="FFFFFF"/>
                <w:sz w:val="20"/>
              </w:rPr>
              <w:t>Fix</w:t>
            </w:r>
          </w:p>
        </w:tc>
      </w:tr>
      <w:tr>
        <w:tc>
          <w:tcPr>
            <w:tcW w:type="dxa" w:w="3120"/>
          </w:tcPr>
          <w:p>
            <w:r/>
            <w:r>
              <w:rPr>
                <w:rFonts w:ascii="Segoe UI" w:hAnsi="Segoe UI"/>
                <w:sz w:val="20"/>
              </w:rPr>
              <w:t xml:space="preserve">Every call to </w:t>
            </w:r>
            <w:r>
              <w:rPr>
                <w:rFonts w:ascii="Consolas" w:hAnsi="Consolas"/>
                <w:color w:val="A01E4C"/>
                <w:sz w:val="20"/>
              </w:rPr>
              <w:t>/v1/messages</w:t>
            </w:r>
            <w:r>
              <w:rPr>
                <w:rFonts w:ascii="Segoe UI" w:hAnsi="Segoe UI"/>
                <w:sz w:val="20"/>
              </w:rPr>
              <w:t xml:space="preserve"> or </w:t>
            </w:r>
            <w:r>
              <w:rPr>
                <w:rFonts w:ascii="Consolas" w:hAnsi="Consolas"/>
                <w:color w:val="A01E4C"/>
                <w:sz w:val="20"/>
              </w:rPr>
              <w:t>/v1/chat/completions</w:t>
            </w:r>
            <w:r>
              <w:rPr>
                <w:rFonts w:ascii="Segoe UI" w:hAnsi="Segoe UI"/>
                <w:sz w:val="20"/>
              </w:rPr>
              <w:t xml:space="preserve"> returns </w:t>
            </w:r>
            <w:r>
              <w:rPr>
                <w:rFonts w:ascii="Consolas" w:hAnsi="Consolas"/>
                <w:color w:val="A01E4C"/>
                <w:sz w:val="20"/>
              </w:rPr>
              <w:t>401</w:t>
            </w:r>
          </w:p>
        </w:tc>
        <w:tc>
          <w:tcPr>
            <w:tcW w:type="dxa" w:w="3120"/>
          </w:tcPr>
          <w:p>
            <w:r/>
            <w:r>
              <w:rPr>
                <w:rFonts w:ascii="Consolas" w:hAnsi="Consolas"/>
                <w:color w:val="A01E4C"/>
                <w:sz w:val="20"/>
              </w:rPr>
              <w:t>GOVERNOR_PROXY_SHARED_SECRET</w:t>
            </w:r>
            <w:r>
              <w:rPr>
                <w:rFonts w:ascii="Segoe UI" w:hAnsi="Segoe UI"/>
                <w:sz w:val="20"/>
              </w:rPr>
              <w:t xml:space="preserve"> is unset on the gateway (it fails closed by design), or the </w:t>
            </w:r>
            <w:r>
              <w:rPr>
                <w:rFonts w:ascii="Consolas" w:hAnsi="Consolas"/>
                <w:color w:val="A01E4C"/>
                <w:sz w:val="20"/>
              </w:rPr>
              <w:t>X-Governor-Secret</w:t>
            </w:r>
            <w:r>
              <w:rPr>
                <w:rFonts w:ascii="Segoe UI" w:hAnsi="Segoe UI"/>
                <w:sz w:val="20"/>
              </w:rPr>
              <w:t xml:space="preserve"> header value doesn't match it.</w:t>
            </w:r>
          </w:p>
        </w:tc>
        <w:tc>
          <w:tcPr>
            <w:tcW w:type="dxa" w:w="3120"/>
          </w:tcPr>
          <w:p>
            <w:r/>
            <w:r>
              <w:rPr>
                <w:rFonts w:ascii="Segoe UI" w:hAnsi="Segoe UI"/>
                <w:sz w:val="20"/>
              </w:rPr>
              <w:t>Set the env var; double-check the Headers FEEL expression on the AI Agent element matches it exactly.</w:t>
            </w:r>
          </w:p>
        </w:tc>
      </w:tr>
      <w:tr>
        <w:tc>
          <w:tcPr>
            <w:tcW w:type="dxa" w:w="3120"/>
          </w:tcPr>
          <w:p>
            <w:r/>
            <w:r>
              <w:rPr>
                <w:rFonts w:ascii="Segoe UI" w:hAnsi="Segoe UI"/>
                <w:sz w:val="20"/>
              </w:rPr>
              <w:t>The admin dashboard prompts for a password you don't know, or rejects the one you have</w:t>
            </w:r>
          </w:p>
        </w:tc>
        <w:tc>
          <w:tcPr>
            <w:tcW w:type="dxa" w:w="3120"/>
          </w:tcPr>
          <w:p>
            <w:r/>
            <w:r>
              <w:rPr>
                <w:rFonts w:ascii="Consolas" w:hAnsi="Consolas"/>
                <w:color w:val="A01E4C"/>
                <w:sz w:val="20"/>
              </w:rPr>
              <w:t>GOVERNOR_ADMIN_USERNAME</w:t>
            </w:r>
            <w:r>
              <w:rPr>
                <w:rFonts w:ascii="Segoe UI" w:hAnsi="Segoe UI"/>
                <w:sz w:val="20"/>
              </w:rPr>
              <w:t>/</w:t>
            </w:r>
            <w:r>
              <w:rPr>
                <w:rFonts w:ascii="Consolas" w:hAnsi="Consolas"/>
                <w:color w:val="A01E4C"/>
                <w:sz w:val="20"/>
              </w:rPr>
              <w:t>_PASSWORD</w:t>
            </w:r>
            <w:r>
              <w:rPr>
                <w:rFonts w:ascii="Segoe UI" w:hAnsi="Segoe UI"/>
                <w:sz w:val="20"/>
              </w:rPr>
              <w:t xml:space="preserve"> weren't set the way you expect, or the gateway didn't actually pick up your </w:t>
            </w:r>
            <w:r>
              <w:rPr>
                <w:rFonts w:ascii="Consolas" w:hAnsi="Consolas"/>
                <w:color w:val="A01E4C"/>
                <w:sz w:val="20"/>
              </w:rPr>
              <w:t>.env</w:t>
            </w:r>
            <w:r>
              <w:rPr>
                <w:rFonts w:ascii="Segoe UI" w:hAnsi="Segoe UI"/>
                <w:sz w:val="20"/>
              </w:rPr>
              <w:t xml:space="preserve"> changes (needs a restart).</w:t>
            </w:r>
          </w:p>
        </w:tc>
        <w:tc>
          <w:tcPr>
            <w:tcW w:type="dxa" w:w="3120"/>
          </w:tcPr>
          <w:p>
            <w:r/>
            <w:r>
              <w:rPr>
                <w:rFonts w:ascii="Segoe UI" w:hAnsi="Segoe UI"/>
                <w:sz w:val="20"/>
              </w:rPr>
              <w:t xml:space="preserve">Restart the gateway after changing these; confirm with </w:t>
            </w:r>
            <w:r>
              <w:rPr>
                <w:rFonts w:ascii="Consolas" w:hAnsi="Consolas"/>
                <w:color w:val="A01E4C"/>
                <w:sz w:val="20"/>
              </w:rPr>
              <w:t>docker compose logs governor-gateway</w:t>
            </w:r>
            <w:r>
              <w:rPr>
                <w:rFonts w:ascii="Segoe UI" w:hAnsi="Segoe UI"/>
                <w:sz w:val="20"/>
              </w:rPr>
              <w:t>.</w:t>
            </w:r>
          </w:p>
        </w:tc>
      </w:tr>
      <w:tr>
        <w:tc>
          <w:tcPr>
            <w:tcW w:type="dxa" w:w="3120"/>
          </w:tcPr>
          <w:p>
            <w:r/>
            <w:r>
              <w:rPr>
                <w:rFonts w:ascii="Segoe UI" w:hAnsi="Segoe UI"/>
                <w:sz w:val="20"/>
              </w:rPr>
              <w:t>The gateway container won't start at all</w:t>
            </w:r>
          </w:p>
        </w:tc>
        <w:tc>
          <w:tcPr>
            <w:tcW w:type="dxa" w:w="3120"/>
          </w:tcPr>
          <w:p>
            <w:r/>
            <w:r>
              <w:rPr>
                <w:rFonts w:ascii="Consolas" w:hAnsi="Consolas"/>
                <w:color w:val="A01E4C"/>
                <w:sz w:val="20"/>
              </w:rPr>
              <w:t>GOVERNOR_ADMIN_PASSWORD</w:t>
            </w:r>
            <w:r>
              <w:rPr>
                <w:rFonts w:ascii="Segoe UI" w:hAnsi="Segoe UI"/>
                <w:sz w:val="20"/>
              </w:rPr>
              <w:t xml:space="preserve"> is unset — the app refuses to start rather than run with no admin password.</w:t>
            </w:r>
          </w:p>
        </w:tc>
        <w:tc>
          <w:tcPr>
            <w:tcW w:type="dxa" w:w="3120"/>
          </w:tcPr>
          <w:p>
            <w:r/>
            <w:r>
              <w:rPr>
                <w:rFonts w:ascii="Segoe UI" w:hAnsi="Segoe UI"/>
                <w:sz w:val="20"/>
              </w:rPr>
              <w:t>Set it and restart.</w:t>
            </w:r>
          </w:p>
        </w:tc>
      </w:tr>
      <w:tr>
        <w:tc>
          <w:tcPr>
            <w:tcW w:type="dxa" w:w="3120"/>
          </w:tcPr>
          <w:p>
            <w:r/>
            <w:r>
              <w:rPr>
                <w:rFonts w:ascii="Consolas" w:hAnsi="Consolas"/>
                <w:color w:val="A01E4C"/>
                <w:sz w:val="20"/>
              </w:rPr>
              <w:t>governor-connector</w:t>
            </w:r>
            <w:r>
              <w:rPr>
                <w:rFonts w:ascii="Segoe UI" w:hAnsi="Segoe UI"/>
                <w:sz w:val="20"/>
              </w:rPr>
              <w:t xml:space="preserve"> throws </w:t>
            </w:r>
            <w:r>
              <w:rPr>
                <w:rFonts w:ascii="Consolas" w:hAnsi="Consolas"/>
                <w:color w:val="A01E4C"/>
                <w:sz w:val="20"/>
              </w:rPr>
              <w:t>GOVERNOR_UNAVAILABLE</w:t>
            </w:r>
          </w:p>
        </w:tc>
        <w:tc>
          <w:tcPr>
            <w:tcW w:type="dxa" w:w="3120"/>
          </w:tcPr>
          <w:p>
            <w:r/>
            <w:r>
              <w:rPr>
                <w:rFonts w:ascii="Segoe UI" w:hAnsi="Segoe UI"/>
                <w:sz w:val="20"/>
              </w:rPr>
              <w:t>The gateway is unreachable from wherever Camunda is running, or is down.</w:t>
            </w:r>
          </w:p>
        </w:tc>
        <w:tc>
          <w:tcPr>
            <w:tcW w:type="dxa" w:w="3120"/>
          </w:tcPr>
          <w:p>
            <w:r/>
            <w:r>
              <w:rPr>
                <w:rFonts w:ascii="Segoe UI" w:hAnsi="Segoe UI"/>
                <w:sz w:val="20"/>
              </w:rPr>
              <w:t xml:space="preserve">Check "Gateway base URL" points at a host/port Camunda can actually reach (in Docker Compose, that's the service name </w:t>
            </w:r>
            <w:r>
              <w:rPr>
                <w:rFonts w:ascii="Consolas" w:hAnsi="Consolas"/>
                <w:color w:val="A01E4C"/>
                <w:sz w:val="20"/>
              </w:rPr>
              <w:t>governor-gateway</w:t>
            </w:r>
            <w:r>
              <w:rPr>
                <w:rFonts w:ascii="Segoe UI" w:hAnsi="Segoe UI"/>
                <w:sz w:val="20"/>
              </w:rPr>
              <w:t xml:space="preserve">, not </w:t>
            </w:r>
            <w:r>
              <w:rPr>
                <w:rFonts w:ascii="Consolas" w:hAnsi="Consolas"/>
                <w:color w:val="A01E4C"/>
                <w:sz w:val="20"/>
              </w:rPr>
              <w:t>localhost</w:t>
            </w:r>
            <w:r>
              <w:rPr>
                <w:rFonts w:ascii="Segoe UI" w:hAnsi="Segoe UI"/>
                <w:sz w:val="20"/>
              </w:rPr>
              <w:t>); check the gateway's own health endpoint.</w:t>
            </w:r>
          </w:p>
        </w:tc>
      </w:tr>
      <w:tr>
        <w:tc>
          <w:tcPr>
            <w:tcW w:type="dxa" w:w="3120"/>
          </w:tcPr>
          <w:p>
            <w:r/>
            <w:r>
              <w:rPr>
                <w:rFonts w:ascii="Consolas" w:hAnsi="Consolas"/>
                <w:color w:val="A01E4C"/>
                <w:sz w:val="20"/>
              </w:rPr>
              <w:t>governor-connector</w:t>
            </w:r>
            <w:r>
              <w:rPr>
                <w:rFonts w:ascii="Segoe UI" w:hAnsi="Segoe UI"/>
                <w:sz w:val="20"/>
              </w:rPr>
              <w:t xml:space="preserve"> throws </w:t>
            </w:r>
            <w:r>
              <w:rPr>
                <w:rFonts w:ascii="Consolas" w:hAnsi="Consolas"/>
                <w:color w:val="A01E4C"/>
                <w:sz w:val="20"/>
              </w:rPr>
              <w:t>GOVERNOR_CONFIG_INVALID</w:t>
            </w:r>
          </w:p>
        </w:tc>
        <w:tc>
          <w:tcPr>
            <w:tcW w:type="dxa" w:w="3120"/>
          </w:tcPr>
          <w:p>
            <w:r/>
            <w:r>
              <w:rPr>
                <w:rFonts w:ascii="Segoe UI" w:hAnsi="Segoe UI"/>
                <w:sz w:val="20"/>
              </w:rPr>
              <w:t>Almost always a wrong "Shared secret" value, or a malformed "Gateway base URL".</w:t>
            </w:r>
          </w:p>
        </w:tc>
        <w:tc>
          <w:tcPr>
            <w:tcW w:type="dxa" w:w="3120"/>
          </w:tcPr>
          <w:p>
            <w:r/>
            <w:r>
              <w:rPr>
                <w:rFonts w:ascii="Segoe UI" w:hAnsi="Segoe UI"/>
                <w:sz w:val="20"/>
              </w:rPr>
              <w:t>Re-check both fields against Section 6/7.</w:t>
            </w:r>
          </w:p>
        </w:tc>
      </w:tr>
      <w:tr>
        <w:tc>
          <w:tcPr>
            <w:tcW w:type="dxa" w:w="3120"/>
          </w:tcPr>
          <w:p>
            <w:r/>
            <w:r>
              <w:rPr>
                <w:rFonts w:ascii="Segoe UI" w:hAnsi="Segoe UI"/>
                <w:sz w:val="20"/>
              </w:rPr>
              <w:t>The dashboard shows nothing, even after real traffic</w:t>
            </w:r>
          </w:p>
        </w:tc>
        <w:tc>
          <w:tcPr>
            <w:tcW w:type="dxa" w:w="3120"/>
          </w:tcPr>
          <w:p>
            <w:r/>
            <w:r>
              <w:rPr>
                <w:rFonts w:ascii="Segoe UI" w:hAnsi="Segoe UI"/>
                <w:sz w:val="20"/>
              </w:rPr>
              <w:t>You're looking at the wrong gateway instance (e.g. a fresh container with a fresh/empty Redis), or no calls have gone through it yet — check the AI Agent element's Custom backend endpoint is actually pointed at this gateway.</w:t>
            </w:r>
          </w:p>
        </w:tc>
        <w:tc>
          <w:tcPr>
            <w:tcW w:type="dxa" w:w="3120"/>
          </w:tcPr>
          <w:p>
            <w:r/>
            <w:r>
              <w:rPr>
                <w:rFonts w:ascii="Segoe UI" w:hAnsi="Segoe UI"/>
                <w:sz w:val="20"/>
              </w:rPr>
              <w:t>Confirm the endpoint URL; send one test call and refresh.</w:t>
            </w:r>
          </w:p>
        </w:tc>
      </w:tr>
      <w:tr>
        <w:tc>
          <w:tcPr>
            <w:tcW w:type="dxa" w:w="3120"/>
          </w:tcPr>
          <w:p>
            <w:r/>
            <w:r>
              <w:rPr>
                <w:rFonts w:ascii="Segoe UI" w:hAnsi="Segoe UI"/>
                <w:sz w:val="20"/>
              </w:rPr>
              <w:t xml:space="preserve">A </w:t>
            </w:r>
            <w:r>
              <w:rPr>
                <w:rFonts w:ascii="Consolas" w:hAnsi="Consolas"/>
                <w:color w:val="A01E4C"/>
                <w:sz w:val="20"/>
              </w:rPr>
              <w:t>STRICT</w:t>
            </w:r>
            <w:r>
              <w:rPr>
                <w:rFonts w:ascii="Segoe UI" w:hAnsi="Segoe UI"/>
                <w:sz w:val="20"/>
              </w:rPr>
              <w:t xml:space="preserve"> policy is rejecting calls you don't think should be over budget</w:t>
            </w:r>
          </w:p>
        </w:tc>
        <w:tc>
          <w:tcPr>
            <w:tcW w:type="dxa" w:w="3120"/>
          </w:tcPr>
          <w:p>
            <w:r/>
            <w:r>
              <w:rPr>
                <w:rFonts w:ascii="Consolas" w:hAnsi="Consolas"/>
                <w:color w:val="A01E4C"/>
                <w:sz w:val="20"/>
              </w:rPr>
              <w:t>STRICT</w:t>
            </w:r>
            <w:r>
              <w:rPr>
                <w:rFonts w:ascii="Segoe UI" w:hAnsi="Segoe UI"/>
                <w:sz w:val="20"/>
              </w:rPr>
              <w:t xml:space="preserve"> mode reserves the request's </w:t>
            </w:r>
            <w:r>
              <w:rPr>
                <w:rFonts w:ascii="Segoe UI" w:hAnsi="Segoe UI"/>
                <w:i/>
                <w:sz w:val="20"/>
              </w:rPr>
              <w:t>worst-case</w:t>
            </w:r>
            <w:r>
              <w:rPr>
                <w:rFonts w:ascii="Segoe UI" w:hAnsi="Segoe UI"/>
                <w:sz w:val="20"/>
              </w:rPr>
              <w:t xml:space="preserve"> cost (its </w:t>
            </w:r>
            <w:r>
              <w:rPr>
                <w:rFonts w:ascii="Consolas" w:hAnsi="Consolas"/>
                <w:color w:val="A01E4C"/>
                <w:sz w:val="20"/>
              </w:rPr>
              <w:t>max_tokens</w:t>
            </w:r>
            <w:r>
              <w:rPr>
                <w:rFonts w:ascii="Segoe UI" w:hAnsi="Segoe UI"/>
                <w:sz w:val="20"/>
              </w:rPr>
              <w:t xml:space="preserve"> setting) before the real response is known — a high </w:t>
            </w:r>
            <w:r>
              <w:rPr>
                <w:rFonts w:ascii="Consolas" w:hAnsi="Consolas"/>
                <w:color w:val="A01E4C"/>
                <w:sz w:val="20"/>
              </w:rPr>
              <w:t>max_tokens</w:t>
            </w:r>
            <w:r>
              <w:rPr>
                <w:rFonts w:ascii="Segoe UI" w:hAnsi="Segoe UI"/>
                <w:sz w:val="20"/>
              </w:rPr>
              <w:t xml:space="preserve"> on the AI Agent element inflates the reservation even if the model rarely uses it all.</w:t>
            </w:r>
          </w:p>
        </w:tc>
        <w:tc>
          <w:tcPr>
            <w:tcW w:type="dxa" w:w="3120"/>
          </w:tcPr>
          <w:p>
            <w:r/>
            <w:r>
              <w:rPr>
                <w:rFonts w:ascii="Segoe UI" w:hAnsi="Segoe UI"/>
                <w:sz w:val="20"/>
              </w:rPr>
              <w:t xml:space="preserve">Lower </w:t>
            </w:r>
            <w:r>
              <w:rPr>
                <w:rFonts w:ascii="Consolas" w:hAnsi="Consolas"/>
                <w:color w:val="A01E4C"/>
                <w:sz w:val="20"/>
              </w:rPr>
              <w:t>max_tokens</w:t>
            </w:r>
            <w:r>
              <w:rPr>
                <w:rFonts w:ascii="Segoe UI" w:hAnsi="Segoe UI"/>
                <w:sz w:val="20"/>
              </w:rPr>
              <w:t xml:space="preserve"> on the element, raise the policy's limit, or switch that policy to </w:t>
            </w:r>
            <w:r>
              <w:rPr>
                <w:rFonts w:ascii="Consolas" w:hAnsi="Consolas"/>
                <w:color w:val="A01E4C"/>
                <w:sz w:val="20"/>
              </w:rPr>
              <w:t>REACTIVE</w:t>
            </w:r>
            <w:r>
              <w:rPr>
                <w:rFonts w:ascii="Segoe UI" w:hAnsi="Segoe UI"/>
                <w:sz w:val="20"/>
              </w:rPr>
              <w:t>.</w:t>
            </w:r>
          </w:p>
        </w:tc>
      </w:tr>
      <w:tr>
        <w:tc>
          <w:tcPr>
            <w:tcW w:type="dxa" w:w="3120"/>
          </w:tcPr>
          <w:p>
            <w:r/>
            <w:r>
              <w:rPr>
                <w:rFonts w:ascii="Segoe UI" w:hAnsi="Segoe UI"/>
                <w:sz w:val="20"/>
              </w:rPr>
              <w:t>Cost-based budget policies never trigger</w:t>
            </w:r>
          </w:p>
        </w:tc>
        <w:tc>
          <w:tcPr>
            <w:tcW w:type="dxa" w:w="3120"/>
          </w:tcPr>
          <w:p>
            <w:r/>
            <w:r>
              <w:rPr>
                <w:rFonts w:ascii="Segoe UI" w:hAnsi="Segoe UI"/>
                <w:sz w:val="20"/>
              </w:rPr>
              <w:t>No matching row in the price table for that provider+model.</w:t>
            </w:r>
          </w:p>
        </w:tc>
        <w:tc>
          <w:tcPr>
            <w:tcW w:type="dxa" w:w="3120"/>
          </w:tcPr>
          <w:p>
            <w:r/>
            <w:r>
              <w:rPr>
                <w:rFonts w:ascii="Segoe UI" w:hAnsi="Segoe UI"/>
                <w:sz w:val="20"/>
              </w:rPr>
              <w:t>Add one — Section 5.2.2.</w:t>
            </w:r>
          </w:p>
        </w:tc>
      </w:tr>
      <w:tr>
        <w:tc>
          <w:tcPr>
            <w:tcW w:type="dxa" w:w="3120"/>
          </w:tcPr>
          <w:p>
            <w:r/>
            <w:r>
              <w:rPr>
                <w:rFonts w:ascii="Segoe UI" w:hAnsi="Segoe UI"/>
                <w:sz w:val="20"/>
              </w:rPr>
              <w:t xml:space="preserve">A </w:t>
            </w:r>
            <w:r>
              <w:rPr>
                <w:rFonts w:ascii="Consolas" w:hAnsi="Consolas"/>
                <w:color w:val="A01E4C"/>
                <w:sz w:val="20"/>
              </w:rPr>
              <w:t>PROCESS_INSTANCE</w:t>
            </w:r>
            <w:r>
              <w:rPr>
                <w:rFonts w:ascii="Segoe UI" w:hAnsi="Segoe UI"/>
                <w:sz w:val="20"/>
              </w:rPr>
              <w:t xml:space="preserve">-scoped </w:t>
            </w:r>
            <w:r>
              <w:rPr>
                <w:rFonts w:ascii="Consolas" w:hAnsi="Consolas"/>
                <w:color w:val="A01E4C"/>
                <w:sz w:val="20"/>
              </w:rPr>
              <w:t>REPORT_USAGE</w:t>
            </w:r>
            <w:r>
              <w:rPr>
                <w:rFonts w:ascii="Segoe UI" w:hAnsi="Segoe UI"/>
                <w:sz w:val="20"/>
              </w:rPr>
              <w:t xml:space="preserve"> call always shows zero</w:t>
            </w:r>
          </w:p>
        </w:tc>
        <w:tc>
          <w:tcPr>
            <w:tcW w:type="dxa" w:w="3120"/>
          </w:tcPr>
          <w:p>
            <w:r/>
            <w:r>
              <w:rPr>
                <w:rFonts w:ascii="Segoe UI" w:hAnsi="Segoe UI"/>
                <w:sz w:val="20"/>
              </w:rPr>
              <w:t xml:space="preserve">Window is set to </w:t>
            </w:r>
            <w:r>
              <w:rPr>
                <w:rFonts w:ascii="Consolas" w:hAnsi="Consolas"/>
                <w:color w:val="A01E4C"/>
                <w:sz w:val="20"/>
              </w:rPr>
              <w:t>DAY</w:t>
            </w:r>
            <w:r>
              <w:rPr>
                <w:rFonts w:ascii="Segoe UI" w:hAnsi="Segoe UI"/>
                <w:sz w:val="20"/>
              </w:rPr>
              <w:t xml:space="preserve"> or </w:t>
            </w:r>
            <w:r>
              <w:rPr>
                <w:rFonts w:ascii="Consolas" w:hAnsi="Consolas"/>
                <w:color w:val="A01E4C"/>
                <w:sz w:val="20"/>
              </w:rPr>
              <w:t>MONTH</w:t>
            </w:r>
            <w:r>
              <w:rPr>
                <w:rFonts w:ascii="Segoe UI" w:hAnsi="Segoe UI"/>
                <w:sz w:val="20"/>
              </w:rPr>
              <w:t xml:space="preserve"> instead of </w:t>
            </w:r>
            <w:r>
              <w:rPr>
                <w:rFonts w:ascii="Consolas" w:hAnsi="Consolas"/>
                <w:color w:val="A01E4C"/>
                <w:sz w:val="20"/>
              </w:rPr>
              <w:t>LIFETIME</w:t>
            </w:r>
            <w:r>
              <w:rPr>
                <w:rFonts w:ascii="Segoe UI" w:hAnsi="Segoe UI"/>
                <w:sz w:val="20"/>
              </w:rPr>
              <w:t xml:space="preserve"> — </w:t>
            </w:r>
            <w:r>
              <w:rPr>
                <w:rFonts w:ascii="Consolas" w:hAnsi="Consolas"/>
                <w:color w:val="A01E4C"/>
                <w:sz w:val="20"/>
              </w:rPr>
              <w:t>PROCESS_INSTANCE</w:t>
            </w:r>
            <w:r>
              <w:rPr>
                <w:rFonts w:ascii="Segoe UI" w:hAnsi="Segoe UI"/>
                <w:sz w:val="20"/>
              </w:rPr>
              <w:t xml:space="preserve"> scope only ever populates the </w:t>
            </w:r>
            <w:r>
              <w:rPr>
                <w:rFonts w:ascii="Consolas" w:hAnsi="Consolas"/>
                <w:color w:val="A01E4C"/>
                <w:sz w:val="20"/>
              </w:rPr>
              <w:t>LIFETIME</w:t>
            </w:r>
            <w:r>
              <w:rPr>
                <w:rFonts w:ascii="Segoe UI" w:hAnsi="Segoe UI"/>
                <w:sz w:val="20"/>
              </w:rPr>
              <w:t xml:space="preserve"> window.</w:t>
            </w:r>
          </w:p>
        </w:tc>
        <w:tc>
          <w:tcPr>
            <w:tcW w:type="dxa" w:w="3120"/>
          </w:tcPr>
          <w:p>
            <w:r/>
            <w:r>
              <w:rPr>
                <w:rFonts w:ascii="Segoe UI" w:hAnsi="Segoe UI"/>
                <w:sz w:val="20"/>
              </w:rPr>
              <w:t xml:space="preserve">Change Window to </w:t>
            </w:r>
            <w:r>
              <w:rPr>
                <w:rFonts w:ascii="Consolas" w:hAnsi="Consolas"/>
                <w:color w:val="A01E4C"/>
                <w:sz w:val="20"/>
              </w:rPr>
              <w:t>LIFETIME</w:t>
            </w:r>
            <w:r>
              <w:rPr>
                <w:rFonts w:ascii="Segoe UI" w:hAnsi="Segoe UI"/>
                <w:sz w:val="20"/>
              </w:rPr>
              <w:t>.</w:t>
            </w:r>
          </w:p>
        </w:tc>
      </w:tr>
    </w:tbl>
    <w:p>
      <w:pPr>
        <w:spacing w:after="40"/>
      </w:pPr>
    </w:p>
    <w:p>
      <w:pPr>
        <w:pStyle w:val="Heading1"/>
      </w:pPr>
      <w:r>
        <w:rPr>
          <w:rFonts w:ascii="Segoe UI" w:hAnsi="Segoe UI"/>
          <w:sz w:val="36"/>
        </w:rPr>
        <w:t>12. Glossary</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Term</w:t>
            </w:r>
          </w:p>
        </w:tc>
        <w:tc>
          <w:tcPr>
            <w:tcW w:type="dxa" w:w="4680"/>
            <w:shd w:val="clear" w:color="auto" w:fill="1F3864"/>
          </w:tcPr>
          <w:p>
            <w:r>
              <w:rPr>
                <w:b/>
                <w:color w:val="FFFFFF"/>
              </w:rPr>
            </w:r>
            <w:r>
              <w:rPr>
                <w:rFonts w:ascii="Segoe UI" w:hAnsi="Segoe UI"/>
                <w:b/>
                <w:color w:val="FFFFFF"/>
                <w:sz w:val="20"/>
              </w:rPr>
              <w:t>Meaning</w:t>
            </w:r>
          </w:p>
        </w:tc>
      </w:tr>
      <w:tr>
        <w:tc>
          <w:tcPr>
            <w:tcW w:type="dxa" w:w="4680"/>
          </w:tcPr>
          <w:p>
            <w:r/>
            <w:r>
              <w:rPr>
                <w:rFonts w:ascii="Segoe UI" w:hAnsi="Segoe UI"/>
                <w:b/>
                <w:sz w:val="20"/>
              </w:rPr>
              <w:t>AI Agent Task</w:t>
            </w:r>
          </w:p>
        </w:tc>
        <w:tc>
          <w:tcPr>
            <w:tcW w:type="dxa" w:w="4680"/>
          </w:tcPr>
          <w:p>
            <w:r/>
            <w:r>
              <w:rPr>
                <w:rFonts w:ascii="Segoe UI" w:hAnsi="Segoe UI"/>
                <w:sz w:val="20"/>
              </w:rPr>
              <w:t>Camunda's native BPMN element for a single LLM call (or a small internal loop of them), part of Camunda 8.10+'s Agentic AI feature set.</w:t>
            </w:r>
          </w:p>
        </w:tc>
      </w:tr>
      <w:tr>
        <w:tc>
          <w:tcPr>
            <w:tcW w:type="dxa" w:w="4680"/>
          </w:tcPr>
          <w:p>
            <w:r/>
            <w:r>
              <w:rPr>
                <w:rFonts w:ascii="Segoe UI" w:hAnsi="Segoe UI"/>
                <w:b/>
                <w:sz w:val="20"/>
              </w:rPr>
              <w:t>AI Agent Sub-process</w:t>
            </w:r>
          </w:p>
        </w:tc>
        <w:tc>
          <w:tcPr>
            <w:tcW w:type="dxa" w:w="4680"/>
          </w:tcPr>
          <w:p>
            <w:r/>
            <w:r>
              <w:rPr>
                <w:rFonts w:ascii="Segoe UI" w:hAnsi="Segoe UI"/>
                <w:sz w:val="20"/>
              </w:rPr>
              <w:t>Camunda's native ad-hoc-sub-process variant where every inner activity is an LLM-selectable "tool" — its internal loop has no BPMN-visible steps, which is why only the gateway can govern it.</w:t>
            </w:r>
          </w:p>
        </w:tc>
      </w:tr>
      <w:tr>
        <w:tc>
          <w:tcPr>
            <w:tcW w:type="dxa" w:w="4680"/>
          </w:tcPr>
          <w:p>
            <w:r/>
            <w:r>
              <w:rPr>
                <w:rFonts w:ascii="Segoe UI" w:hAnsi="Segoe UI"/>
                <w:b/>
                <w:sz w:val="20"/>
              </w:rPr>
              <w:t>PRE_GATE</w:t>
            </w:r>
          </w:p>
        </w:tc>
        <w:tc>
          <w:tcPr>
            <w:tcW w:type="dxa" w:w="4680"/>
          </w:tcPr>
          <w:p>
            <w:r/>
            <w:r>
              <w:rPr>
                <w:rFonts w:ascii="Segoe UI" w:hAnsi="Segoe UI"/>
                <w:sz w:val="20"/>
              </w:rPr>
              <w:t>governor-connector's operation that checks whether a budget is already exceeded, before a call is made.</w:t>
            </w:r>
          </w:p>
        </w:tc>
      </w:tr>
      <w:tr>
        <w:tc>
          <w:tcPr>
            <w:tcW w:type="dxa" w:w="4680"/>
          </w:tcPr>
          <w:p>
            <w:r/>
            <w:r>
              <w:rPr>
                <w:rFonts w:ascii="Segoe UI" w:hAnsi="Segoe UI"/>
                <w:b/>
                <w:sz w:val="20"/>
              </w:rPr>
              <w:t>REPORT_USAGE</w:t>
            </w:r>
          </w:p>
        </w:tc>
        <w:tc>
          <w:tcPr>
            <w:tcW w:type="dxa" w:w="4680"/>
          </w:tcPr>
          <w:p>
            <w:r/>
            <w:r>
              <w:rPr>
                <w:rFonts w:ascii="Segoe UI" w:hAnsi="Segoe UI"/>
                <w:sz w:val="20"/>
              </w:rPr>
              <w:t>governor-connector's operation that reports current spend for a scope — informational only.</w:t>
            </w:r>
          </w:p>
        </w:tc>
      </w:tr>
      <w:tr>
        <w:tc>
          <w:tcPr>
            <w:tcW w:type="dxa" w:w="4680"/>
          </w:tcPr>
          <w:p>
            <w:r/>
            <w:r>
              <w:rPr>
                <w:rFonts w:ascii="Segoe UI" w:hAnsi="Segoe UI"/>
                <w:b/>
                <w:sz w:val="20"/>
              </w:rPr>
              <w:t>Scope</w:t>
            </w:r>
          </w:p>
        </w:tc>
        <w:tc>
          <w:tcPr>
            <w:tcW w:type="dxa" w:w="4680"/>
          </w:tcPr>
          <w:p>
            <w:r/>
            <w:r>
              <w:rPr>
                <w:rFonts w:ascii="Segoe UI" w:hAnsi="Segoe UI"/>
                <w:sz w:val="20"/>
              </w:rPr>
              <w:t>The "who" a budget policy or usage query applies to: a tenant, a process instance, a model, or the whole deployment (global).</w:t>
            </w:r>
          </w:p>
        </w:tc>
      </w:tr>
      <w:tr>
        <w:tc>
          <w:tcPr>
            <w:tcW w:type="dxa" w:w="4680"/>
          </w:tcPr>
          <w:p>
            <w:r/>
            <w:r>
              <w:rPr>
                <w:rFonts w:ascii="Segoe UI" w:hAnsi="Segoe UI"/>
                <w:b/>
                <w:sz w:val="20"/>
              </w:rPr>
              <w:t>Policy</w:t>
            </w:r>
          </w:p>
        </w:tc>
        <w:tc>
          <w:tcPr>
            <w:tcW w:type="dxa" w:w="4680"/>
          </w:tcPr>
          <w:p>
            <w:r/>
            <w:r>
              <w:rPr>
                <w:rFonts w:ascii="Segoe UI" w:hAnsi="Segoe UI"/>
                <w:sz w:val="20"/>
              </w:rPr>
              <w:t>An admin-configured budget rule: a scope, a time window, one or more limits, and what to do when they're breached.</w:t>
            </w:r>
          </w:p>
        </w:tc>
      </w:tr>
      <w:tr>
        <w:tc>
          <w:tcPr>
            <w:tcW w:type="dxa" w:w="4680"/>
          </w:tcPr>
          <w:p>
            <w:r/>
            <w:r>
              <w:rPr>
                <w:rFonts w:ascii="Segoe UI" w:hAnsi="Segoe UI"/>
                <w:b/>
                <w:sz w:val="20"/>
              </w:rPr>
              <w:t>REACTIVE / STRICT</w:t>
            </w:r>
          </w:p>
        </w:tc>
        <w:tc>
          <w:tcPr>
            <w:tcW w:type="dxa" w:w="4680"/>
          </w:tcPr>
          <w:p>
            <w:r/>
            <w:r>
              <w:rPr>
                <w:rFonts w:ascii="Segoe UI" w:hAnsi="Segoe UI"/>
                <w:sz w:val="20"/>
              </w:rPr>
              <w:t>Two enforcement strengths for a policy — see Section 5.2.3.</w:t>
            </w:r>
          </w:p>
        </w:tc>
      </w:tr>
      <w:tr>
        <w:tc>
          <w:tcPr>
            <w:tcW w:type="dxa" w:w="4680"/>
          </w:tcPr>
          <w:p>
            <w:r/>
            <w:r>
              <w:rPr>
                <w:rFonts w:ascii="Segoe UI" w:hAnsi="Segoe UI"/>
                <w:b/>
                <w:sz w:val="20"/>
              </w:rPr>
              <w:t>BLOCK / WARN</w:t>
            </w:r>
          </w:p>
        </w:tc>
        <w:tc>
          <w:tcPr>
            <w:tcW w:type="dxa" w:w="4680"/>
          </w:tcPr>
          <w:p>
            <w:r/>
            <w:r>
              <w:rPr>
                <w:rFonts w:ascii="Segoe UI" w:hAnsi="Segoe UI"/>
                <w:sz w:val="20"/>
              </w:rPr>
              <w:t>What a breached policy does — reject the call, or just record it as-if-rejected for observation.</w:t>
            </w:r>
          </w:p>
        </w:tc>
      </w:tr>
      <w:tr>
        <w:tc>
          <w:tcPr>
            <w:tcW w:type="dxa" w:w="4680"/>
          </w:tcPr>
          <w:p>
            <w:r/>
            <w:r>
              <w:rPr>
                <w:rFonts w:ascii="Segoe UI" w:hAnsi="Segoe UI"/>
                <w:b/>
                <w:sz w:val="20"/>
              </w:rPr>
              <w:t>Shared secret</w:t>
            </w:r>
          </w:p>
        </w:tc>
        <w:tc>
          <w:tcPr>
            <w:tcW w:type="dxa" w:w="4680"/>
          </w:tcPr>
          <w:p>
            <w:r/>
            <w:r>
              <w:rPr>
                <w:rFonts w:ascii="Segoe UI" w:hAnsi="Segoe UI"/>
                <w:sz w:val="20"/>
              </w:rPr>
              <w:t>The one credential the AI Agent element and governor-connector present to governor-gateway (</w:t>
            </w:r>
            <w:r>
              <w:rPr>
                <w:rFonts w:ascii="Consolas" w:hAnsi="Consolas"/>
                <w:color w:val="A01E4C"/>
                <w:sz w:val="20"/>
              </w:rPr>
              <w:t>X-Governor-Secret</w:t>
            </w:r>
            <w:r>
              <w:rPr>
                <w:rFonts w:ascii="Segoe UI" w:hAnsi="Segoe UI"/>
                <w:sz w:val="20"/>
              </w:rPr>
              <w:t xml:space="preserve"> header) — distinct from the admin dashboard's separate username/password.</w:t>
            </w:r>
          </w:p>
        </w:tc>
      </w:tr>
      <w:tr>
        <w:tc>
          <w:tcPr>
            <w:tcW w:type="dxa" w:w="4680"/>
          </w:tcPr>
          <w:p>
            <w:r/>
            <w:r>
              <w:rPr>
                <w:rFonts w:ascii="Segoe UI" w:hAnsi="Segoe UI"/>
                <w:b/>
                <w:sz w:val="20"/>
              </w:rPr>
              <w:t>Ledger</w:t>
            </w:r>
          </w:p>
        </w:tc>
        <w:tc>
          <w:tcPr>
            <w:tcW w:type="dxa" w:w="4680"/>
          </w:tcPr>
          <w:p>
            <w:r/>
            <w:r>
              <w:rPr>
                <w:rFonts w:ascii="Segoe UI" w:hAnsi="Segoe UI"/>
                <w:sz w:val="20"/>
              </w:rPr>
              <w:t>The Redis-backed running totals of actual usage (see Section 8).</w:t>
            </w:r>
          </w:p>
        </w:tc>
      </w:tr>
    </w:tbl>
    <w:p>
      <w:pPr>
        <w:spacing w:after="40"/>
      </w:pPr>
    </w:p>
    <w:p>
      <w:pPr>
        <w:pStyle w:val="Heading1"/>
      </w:pPr>
      <w:r>
        <w:rPr>
          <w:rFonts w:ascii="Segoe UI" w:hAnsi="Segoe UI"/>
          <w:sz w:val="36"/>
        </w:rPr>
        <w:t>13. Known limitations</w:t>
      </w:r>
    </w:p>
    <w:p>
      <w:pPr>
        <w:tabs>
          <w:tab w:pos="432" w:val="left"/>
        </w:tabs>
        <w:spacing w:after="80"/>
        <w:ind w:left="432" w:hanging="432"/>
      </w:pPr>
      <w:r>
        <w:rPr>
          <w:rFonts w:ascii="Segoe UI" w:hAnsi="Segoe UI"/>
          <w:sz w:val="22"/>
        </w:rPr>
        <w:t>•</w:t>
        <w:tab/>
      </w:r>
      <w:r>
        <w:rPr>
          <w:rFonts w:ascii="Segoe UI" w:hAnsi="Segoe UI"/>
          <w:b/>
          <w:sz w:val="22"/>
        </w:rPr>
        <w:t>Gemini-backed AI Agent elements cannot be governed.</w:t>
      </w:r>
      <w:r>
        <w:rPr>
          <w:rFonts w:ascii="Segoe UI" w:hAnsi="Segoe UI"/>
          <w:sz w:val="22"/>
        </w:rPr>
        <w:t xml:space="preserve"> Gemini's element configuration has no "Custom backend" option at all — only Anthropic- and OpenAI-backed elements can be routed through governor-gateway.</w:t>
      </w:r>
    </w:p>
    <w:p>
      <w:pPr>
        <w:tabs>
          <w:tab w:pos="432" w:val="left"/>
        </w:tabs>
        <w:spacing w:after="80"/>
        <w:ind w:left="432" w:hanging="432"/>
      </w:pPr>
      <w:r>
        <w:rPr>
          <w:rFonts w:ascii="Segoe UI" w:hAnsi="Segoe UI"/>
          <w:sz w:val="22"/>
        </w:rPr>
        <w:t>•</w:t>
        <w:tab/>
      </w:r>
      <w:r>
        <w:rPr>
          <w:rFonts w:ascii="Segoe UI" w:hAnsi="Segoe UI"/>
          <w:b/>
          <w:sz w:val="22"/>
        </w:rPr>
        <w:t>The AI Agent Sub-process has no BPMN-visible checkpoint</w:t>
      </w:r>
      <w:r>
        <w:rPr>
          <w:rFonts w:ascii="Segoe UI" w:hAnsi="Segoe UI"/>
          <w:sz w:val="22"/>
        </w:rPr>
        <w:t>, by design of the element itself — governance for it is gateway-only (see Section 2.4).</w:t>
      </w:r>
    </w:p>
    <w:p>
      <w:pPr>
        <w:tabs>
          <w:tab w:pos="432" w:val="left"/>
        </w:tabs>
        <w:spacing w:after="80"/>
        <w:ind w:left="432" w:hanging="432"/>
      </w:pPr>
      <w:r>
        <w:rPr>
          <w:rFonts w:ascii="Segoe UI" w:hAnsi="Segoe UI"/>
          <w:sz w:val="22"/>
        </w:rPr>
        <w:t>•</w:t>
        <w:tab/>
      </w:r>
      <w:r>
        <w:rPr>
          <w:rFonts w:ascii="Segoe UI" w:hAnsi="Segoe UI"/>
          <w:b/>
          <w:sz w:val="22"/>
        </w:rPr>
        <w:t>Token accounting reflects what Camunda's own connector forwards</w:t>
      </w:r>
      <w:r>
        <w:rPr>
          <w:rFonts w:ascii="Segoe UI" w:hAnsi="Segoe UI"/>
          <w:sz w:val="22"/>
        </w:rPr>
        <w:t xml:space="preserve">, which today is input and output tokens only — not reasoning-tokens or cache-tokens some models also bill for. This applies to the AI Agent element's own </w:t>
      </w:r>
      <w:r>
        <w:rPr>
          <w:rFonts w:ascii="Consolas" w:hAnsi="Consolas"/>
          <w:color w:val="A01E4C"/>
          <w:sz w:val="20"/>
        </w:rPr>
        <w:t>context.metrics</w:t>
      </w:r>
      <w:r>
        <w:rPr>
          <w:rFonts w:ascii="Segoe UI" w:hAnsi="Segoe UI"/>
          <w:sz w:val="22"/>
        </w:rPr>
        <w:t xml:space="preserve"> variable; governor-gateway's own metering reads token counts straight from the real provider response, so it isn't subject to this specific gap.</w:t>
      </w:r>
    </w:p>
    <w:p>
      <w:pPr>
        <w:tabs>
          <w:tab w:pos="432" w:val="left"/>
        </w:tabs>
        <w:spacing w:after="80"/>
        <w:ind w:left="432" w:hanging="432"/>
      </w:pPr>
      <w:r>
        <w:rPr>
          <w:rFonts w:ascii="Segoe UI" w:hAnsi="Segoe UI"/>
          <w:sz w:val="22"/>
        </w:rPr>
        <w:t>•</w:t>
        <w:tab/>
      </w:r>
      <w:r>
        <w:rPr>
          <w:rFonts w:ascii="Segoe UI" w:hAnsi="Segoe UI"/>
          <w:b/>
          <w:sz w:val="22"/>
        </w:rPr>
        <w:t>Streaming responses are not proxied</w:t>
      </w:r>
      <w:r>
        <w:rPr>
          <w:rFonts w:ascii="Segoe UI" w:hAnsi="Segoe UI"/>
          <w:sz w:val="22"/>
        </w:rPr>
        <w:t xml:space="preserve"> — governor-gateway waits for the complete response before returning it.</w:t>
      </w:r>
    </w:p>
    <w:p>
      <w:pPr>
        <w:tabs>
          <w:tab w:pos="432" w:val="left"/>
        </w:tabs>
        <w:spacing w:after="80"/>
        <w:ind w:left="432" w:hanging="432"/>
      </w:pPr>
      <w:r>
        <w:rPr>
          <w:rFonts w:ascii="Segoe UI" w:hAnsi="Segoe UI"/>
          <w:sz w:val="22"/>
        </w:rPr>
        <w:t>•</w:t>
        <w:tab/>
      </w:r>
      <w:r>
        <w:rPr>
          <w:rFonts w:ascii="Segoe UI" w:hAnsi="Segoe UI"/>
          <w:b/>
          <w:sz w:val="22"/>
        </w:rPr>
        <w:t>The dashboard's figures are a recent-activity window (last ~500 calls), not a full historical total</w:t>
      </w:r>
      <w:r>
        <w:rPr>
          <w:rFonts w:ascii="Segoe UI" w:hAnsi="Segoe UI"/>
          <w:sz w:val="22"/>
        </w:rPr>
        <w:t xml:space="preserve"> across every tenant/model. Per-scope totals via Report usage / </w:t>
      </w:r>
      <w:r>
        <w:rPr>
          <w:rFonts w:ascii="Consolas" w:hAnsi="Consolas"/>
          <w:color w:val="A01E4C"/>
          <w:sz w:val="20"/>
        </w:rPr>
        <w:t>/api/v1/usage/summary</w:t>
      </w:r>
      <w:r>
        <w:rPr>
          <w:rFonts w:ascii="Segoe UI" w:hAnsi="Segoe UI"/>
          <w:sz w:val="22"/>
        </w:rPr>
        <w:t xml:space="preserve"> are always exact regardless.</w:t>
      </w:r>
    </w:p>
    <w:p>
      <w:pPr>
        <w:tabs>
          <w:tab w:pos="432" w:val="left"/>
        </w:tabs>
        <w:spacing w:after="80"/>
        <w:ind w:left="432" w:hanging="432"/>
      </w:pPr>
      <w:r>
        <w:rPr>
          <w:rFonts w:ascii="Segoe UI" w:hAnsi="Segoe UI"/>
          <w:sz w:val="22"/>
        </w:rPr>
        <w:t>•</w:t>
        <w:tab/>
      </w:r>
      <w:r>
        <w:rPr>
          <w:rFonts w:ascii="Segoe UI" w:hAnsi="Segoe UI"/>
          <w:b/>
          <w:sz w:val="22"/>
        </w:rPr>
        <w:t>STRICT enforcement reserves a worst-case estimate</w:t>
      </w:r>
      <w:r>
        <w:rPr>
          <w:rFonts w:ascii="Segoe UI" w:hAnsi="Segoe UI"/>
          <w:sz w:val="22"/>
        </w:rPr>
        <w:t>, not an exact figure — see the troubleshooting entry above.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Segoe UI" w:hAnsi="Segoe UI"/>
      <w:b/>
      <w:bCs/>
      <w:color w:val="1F3864"/>
      <w:sz w:val="36"/>
      <w:szCs w:val="28"/>
    </w:rPr>
    <w:pBdr>
      <w:bottom w:val="single" w:sz="8" w:space="4" w:color="9DC3E6"/>
    </w:pBd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w:hAnsi="Segoe U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Segoe UI" w:hAnsi="Segoe UI"/>
      <w:b/>
      <w:color w:val="1F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