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441960"/>
            <wp:docPr id="1" name="Picture 1"/>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2" name="Picture 2"/>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
      <w:pPr>
        <w:jc w:val="center"/>
      </w:pPr>
      <w:r>
        <w:rPr>
          <w:b/>
          <w:sz w:val="34"/>
        </w:rPr>
        <w:t>Industrial Internship Report on</w:t>
      </w:r>
    </w:p>
    <w:p>
      <w:pPr>
        <w:jc w:val="center"/>
      </w:pPr>
      <w:r>
        <w:rPr>
          <w:b/>
          <w:sz w:val="36"/>
        </w:rPr>
        <w:t>“A Study on the Effectiveness of Digital Marketing Practices”</w:t>
      </w:r>
    </w:p>
    <w:p/>
    <w:p>
      <w:pPr>
        <w:jc w:val="center"/>
      </w:pPr>
      <w:r>
        <w:rPr>
          <w:b/>
          <w:sz w:val="24"/>
        </w:rPr>
        <w:t>Prepared by</w:t>
      </w:r>
    </w:p>
    <w:p>
      <w:pPr>
        <w:jc w:val="center"/>
      </w:pPr>
      <w:r>
        <w:rPr>
          <w:b/>
          <w:sz w:val="30"/>
        </w:rPr>
        <w:t>Sudipt Sahu</w:t>
      </w:r>
    </w:p>
    <w:p>
      <w:pPr>
        <w:jc w:val="center"/>
      </w:pPr>
      <w:r>
        <w:rPr>
          <w:sz w:val="22"/>
        </w:rPr>
        <w:t>Registration No.: 2506274233</w:t>
        <w:br/>
        <w:t>United School of Business Management</w:t>
        <w:br/>
        <w:t>Internship Duration: 1 Month</w:t>
      </w:r>
    </w:p>
    <w:p/>
    <w:tbl>
      <w:tblPr>
        <w:tblStyle w:val="TableGrid"/>
        <w:tblW w:type="auto" w:w="0"/>
        <w:tblLook w:firstColumn="1" w:firstRow="1" w:lastColumn="0" w:lastRow="0" w:noHBand="0" w:noVBand="1" w:val="04A0"/>
      </w:tblPr>
      <w:tblGrid>
        <w:gridCol w:w="10080"/>
      </w:tblGrid>
      <w:tr>
        <w:tc>
          <w:tcPr>
            <w:tcW w:type="dxa" w:w="10080"/>
            <w:shd w:fill="E7E6E6"/>
          </w:tcPr>
          <w:p>
            <w:pPr>
              <w:jc w:val="center"/>
            </w:pPr>
            <w:r>
              <w:rPr>
                <w:b/>
                <w:i/>
              </w:rPr>
              <w:t>Executive Summary</w:t>
            </w:r>
          </w:p>
          <w:p>
            <w:pPr>
              <w:jc w:val="both"/>
            </w:pPr>
            <w:r>
              <w:t>This report presents the work completed during a 1 month industrial internship facilitated by upSkill Campus and The IoT Academy in collaboration with Industrial Partner UniConverge Technologies Pvt. Ltd. (UCT). The internship provided exposure to an industry-oriented project in the area of digital marketing. The project selected for this report is “A Study on the Effectiveness of Digital Marketing Practices”. The study focuses on understanding how digital marketing practices can improve online visibility, customer engagement, brand communication and measurable business outcomes. The internship also provided an opportunity to understand practical workflows, documentation, communication, problem solving and professional work practices.</w:t>
            </w:r>
          </w:p>
        </w:tc>
      </w:tr>
    </w:tbl>
    <w:p>
      <w:r>
        <w:br w:type="page"/>
      </w:r>
    </w:p>
    <w:p>
      <w:pPr>
        <w:jc w:val="center"/>
      </w:pPr>
      <w:r>
        <w:drawing>
          <wp:inline xmlns:a="http://schemas.openxmlformats.org/drawingml/2006/main" xmlns:pic="http://schemas.openxmlformats.org/drawingml/2006/picture">
            <wp:extent cx="1143000" cy="441960"/>
            <wp:docPr id="3" name="Picture 3"/>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4" name="Picture 4"/>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TABLE OF CONTENTS</w:t>
      </w:r>
    </w:p>
    <w:p>
      <w:pPr>
        <w:spacing w:after="40"/>
      </w:pPr>
      <w:r>
        <w:rPr>
          <w:sz w:val="21"/>
        </w:rPr>
        <w:t>1   Preface</w:t>
      </w:r>
      <w:r>
        <w:rPr>
          <w:sz w:val="21"/>
        </w:rPr>
        <w:t>.................................................................3</w:t>
      </w:r>
    </w:p>
    <w:p>
      <w:pPr>
        <w:spacing w:after="40"/>
      </w:pPr>
      <w:r>
        <w:rPr>
          <w:sz w:val="21"/>
        </w:rPr>
        <w:t>2   Introduction</w:t>
      </w:r>
      <w:r>
        <w:rPr>
          <w:sz w:val="21"/>
        </w:rPr>
        <w:t>.................................................................4</w:t>
      </w:r>
    </w:p>
    <w:p>
      <w:pPr>
        <w:spacing w:after="40"/>
      </w:pPr>
      <w:r>
        <w:rPr>
          <w:sz w:val="21"/>
        </w:rPr>
        <w:t>2.1   About UniConverge Technologies Pvt. Ltd.</w:t>
      </w:r>
      <w:r>
        <w:rPr>
          <w:sz w:val="21"/>
        </w:rPr>
        <w:t>.................................................................4</w:t>
      </w:r>
    </w:p>
    <w:p>
      <w:pPr>
        <w:spacing w:after="40"/>
      </w:pPr>
      <w:r>
        <w:rPr>
          <w:sz w:val="21"/>
        </w:rPr>
        <w:t>2.2   About upSkill Campus</w:t>
      </w:r>
      <w:r>
        <w:rPr>
          <w:sz w:val="21"/>
        </w:rPr>
        <w:t>.................................................................5</w:t>
      </w:r>
    </w:p>
    <w:p>
      <w:pPr>
        <w:spacing w:after="40"/>
      </w:pPr>
      <w:r>
        <w:rPr>
          <w:sz w:val="21"/>
        </w:rPr>
        <w:t>2.3   The IoT Academy</w:t>
      </w:r>
      <w:r>
        <w:rPr>
          <w:sz w:val="21"/>
        </w:rPr>
        <w:t>.................................................................5</w:t>
      </w:r>
    </w:p>
    <w:p>
      <w:pPr>
        <w:spacing w:after="40"/>
      </w:pPr>
      <w:r>
        <w:rPr>
          <w:sz w:val="21"/>
        </w:rPr>
        <w:t>2.4   Objectives of Internship Program</w:t>
      </w:r>
      <w:r>
        <w:rPr>
          <w:sz w:val="21"/>
        </w:rPr>
        <w:t>.................................................................6</w:t>
      </w:r>
    </w:p>
    <w:p>
      <w:pPr>
        <w:spacing w:after="40"/>
      </w:pPr>
      <w:r>
        <w:rPr>
          <w:sz w:val="21"/>
        </w:rPr>
        <w:t>2.5   Reference</w:t>
      </w:r>
      <w:r>
        <w:rPr>
          <w:sz w:val="21"/>
        </w:rPr>
        <w:t>.................................................................6</w:t>
      </w:r>
    </w:p>
    <w:p>
      <w:pPr>
        <w:spacing w:after="40"/>
      </w:pPr>
      <w:r>
        <w:rPr>
          <w:sz w:val="21"/>
        </w:rPr>
        <w:t>2.6   Glossary</w:t>
      </w:r>
      <w:r>
        <w:rPr>
          <w:sz w:val="21"/>
        </w:rPr>
        <w:t>.................................................................6</w:t>
      </w:r>
    </w:p>
    <w:p>
      <w:pPr>
        <w:spacing w:after="40"/>
      </w:pPr>
      <w:r>
        <w:rPr>
          <w:sz w:val="21"/>
        </w:rPr>
        <w:t>3   Problem Statement</w:t>
      </w:r>
      <w:r>
        <w:rPr>
          <w:sz w:val="21"/>
        </w:rPr>
        <w:t>.................................................................7</w:t>
      </w:r>
    </w:p>
    <w:p>
      <w:pPr>
        <w:spacing w:after="40"/>
      </w:pPr>
      <w:r>
        <w:rPr>
          <w:sz w:val="21"/>
        </w:rPr>
        <w:t>4   Existing and Proposed Solution</w:t>
      </w:r>
      <w:r>
        <w:rPr>
          <w:sz w:val="21"/>
        </w:rPr>
        <w:t>.................................................................8</w:t>
      </w:r>
    </w:p>
    <w:p>
      <w:pPr>
        <w:spacing w:after="40"/>
      </w:pPr>
      <w:r>
        <w:rPr>
          <w:sz w:val="21"/>
        </w:rPr>
        <w:t>4.1   Project Submission</w:t>
      </w:r>
      <w:r>
        <w:rPr>
          <w:sz w:val="21"/>
        </w:rPr>
        <w:t>.................................................................8</w:t>
      </w:r>
    </w:p>
    <w:p>
      <w:pPr>
        <w:spacing w:after="40"/>
      </w:pPr>
      <w:r>
        <w:rPr>
          <w:sz w:val="21"/>
        </w:rPr>
        <w:t>5   Proposed Design / Model</w:t>
      </w:r>
      <w:r>
        <w:rPr>
          <w:sz w:val="21"/>
        </w:rPr>
        <w:t>.................................................................9</w:t>
      </w:r>
    </w:p>
    <w:p>
      <w:pPr>
        <w:spacing w:after="40"/>
      </w:pPr>
      <w:r>
        <w:rPr>
          <w:sz w:val="21"/>
        </w:rPr>
        <w:t>5.1   High Level Flow</w:t>
      </w:r>
      <w:r>
        <w:rPr>
          <w:sz w:val="21"/>
        </w:rPr>
        <w:t>.................................................................9</w:t>
      </w:r>
    </w:p>
    <w:p>
      <w:pPr>
        <w:spacing w:after="40"/>
      </w:pPr>
      <w:r>
        <w:rPr>
          <w:sz w:val="21"/>
        </w:rPr>
        <w:t>5.2   Low Level Flow</w:t>
      </w:r>
      <w:r>
        <w:rPr>
          <w:sz w:val="21"/>
        </w:rPr>
        <w:t>.................................................................9</w:t>
      </w:r>
    </w:p>
    <w:p>
      <w:pPr>
        <w:spacing w:after="40"/>
      </w:pPr>
      <w:r>
        <w:rPr>
          <w:sz w:val="21"/>
        </w:rPr>
        <w:t>5.3   Interfaces / Deliverables</w:t>
      </w:r>
      <w:r>
        <w:rPr>
          <w:sz w:val="21"/>
        </w:rPr>
        <w:t>.................................................................9</w:t>
      </w:r>
    </w:p>
    <w:p>
      <w:pPr>
        <w:spacing w:after="40"/>
      </w:pPr>
      <w:r>
        <w:rPr>
          <w:sz w:val="21"/>
        </w:rPr>
        <w:t>6   Performance Test</w:t>
      </w:r>
      <w:r>
        <w:rPr>
          <w:sz w:val="21"/>
        </w:rPr>
        <w:t>.................................................................10</w:t>
      </w:r>
    </w:p>
    <w:p>
      <w:pPr>
        <w:spacing w:after="40"/>
      </w:pPr>
      <w:r>
        <w:rPr>
          <w:sz w:val="21"/>
        </w:rPr>
        <w:t>6.1   Test Plan / Test Cases</w:t>
      </w:r>
      <w:r>
        <w:rPr>
          <w:sz w:val="21"/>
        </w:rPr>
        <w:t>.................................................................10</w:t>
      </w:r>
    </w:p>
    <w:p>
      <w:pPr>
        <w:spacing w:after="40"/>
      </w:pPr>
      <w:r>
        <w:rPr>
          <w:sz w:val="21"/>
        </w:rPr>
        <w:t>6.2   Test Procedure</w:t>
      </w:r>
      <w:r>
        <w:rPr>
          <w:sz w:val="21"/>
        </w:rPr>
        <w:t>.................................................................10</w:t>
      </w:r>
    </w:p>
    <w:p>
      <w:pPr>
        <w:spacing w:after="40"/>
      </w:pPr>
      <w:r>
        <w:rPr>
          <w:sz w:val="21"/>
        </w:rPr>
        <w:t>6.3   Performance Outcome</w:t>
      </w:r>
      <w:r>
        <w:rPr>
          <w:sz w:val="21"/>
        </w:rPr>
        <w:t>.................................................................10</w:t>
      </w:r>
    </w:p>
    <w:p>
      <w:pPr>
        <w:spacing w:after="40"/>
      </w:pPr>
      <w:r>
        <w:rPr>
          <w:sz w:val="21"/>
        </w:rPr>
        <w:t>7   My Learnings</w:t>
      </w:r>
      <w:r>
        <w:rPr>
          <w:sz w:val="21"/>
        </w:rPr>
        <w:t>.................................................................11</w:t>
      </w:r>
    </w:p>
    <w:p>
      <w:pPr>
        <w:spacing w:after="40"/>
      </w:pPr>
      <w:r>
        <w:rPr>
          <w:sz w:val="21"/>
        </w:rPr>
        <w:t>8   Future Work Scope</w:t>
      </w:r>
      <w:r>
        <w:rPr>
          <w:sz w:val="21"/>
        </w:rPr>
        <w:t>.................................................................12</w:t>
      </w:r>
    </w:p>
    <w:p>
      <w:pPr>
        <w:spacing w:after="40"/>
      </w:pPr>
      <w:r>
        <w:rPr>
          <w:sz w:val="21"/>
        </w:rPr>
        <w:t>9   Conclusion</w:t>
      </w:r>
      <w:r>
        <w:rPr>
          <w:sz w:val="21"/>
        </w:rPr>
        <w:t>.................................................................13</w:t>
      </w:r>
    </w:p>
    <w:p>
      <w:pPr>
        <w:spacing w:after="40"/>
      </w:pPr>
      <w:r>
        <w:rPr>
          <w:sz w:val="21"/>
        </w:rPr>
        <w:t>10   Appendix</w:t>
      </w:r>
      <w:r>
        <w:rPr>
          <w:sz w:val="21"/>
        </w:rPr>
        <w:t>.................................................................14</w:t>
      </w:r>
    </w:p>
    <w:p>
      <w:pPr>
        <w:spacing w:after="40"/>
      </w:pPr>
      <w:r>
        <w:rPr>
          <w:sz w:val="21"/>
        </w:rPr>
        <w:t>11   Internship Workflow</w:t>
      </w:r>
      <w:r>
        <w:rPr>
          <w:sz w:val="21"/>
        </w:rPr>
        <w:t>.................................................................15</w:t>
      </w:r>
    </w:p>
    <w:p>
      <w:pPr>
        <w:spacing w:after="40"/>
      </w:pPr>
      <w:r>
        <w:rPr>
          <w:sz w:val="21"/>
        </w:rPr>
        <w:t>12   Acknowledgement</w:t>
      </w:r>
      <w:r>
        <w:rPr>
          <w:sz w:val="21"/>
        </w:rPr>
        <w:t>.................................................................16</w:t>
      </w:r>
    </w:p>
    <w:p>
      <w:r>
        <w:br w:type="page"/>
      </w:r>
    </w:p>
    <w:p>
      <w:pPr>
        <w:jc w:val="center"/>
      </w:pPr>
      <w:r>
        <w:drawing>
          <wp:inline xmlns:a="http://schemas.openxmlformats.org/drawingml/2006/main" xmlns:pic="http://schemas.openxmlformats.org/drawingml/2006/picture">
            <wp:extent cx="1143000" cy="441960"/>
            <wp:docPr id="5" name="Picture 5"/>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6" name="Picture 6"/>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1  Preface</w:t>
      </w:r>
    </w:p>
    <w:p>
      <w:pPr>
        <w:spacing w:after="120" w:line="276" w:lineRule="auto"/>
        <w:jc w:val="both"/>
      </w:pPr>
      <w:r>
        <w:t>The 1 month internship was an important opportunity to connect academic learning with practical industry-oriented work. During the internship, I worked around the theme “A Study on the Effectiveness of Digital Marketing Practices” and studied the role of digital marketing in building online visibility, communicating with customers and supporting business objectives.</w:t>
      </w:r>
    </w:p>
    <w:p>
      <w:pPr>
        <w:spacing w:after="120" w:line="276" w:lineRule="auto"/>
        <w:jc w:val="both"/>
      </w:pPr>
      <w:r>
        <w:t>The internship was facilitated by upSkill Campus and The IoT Academy in collaboration with UniConverge Technologies Pvt. Ltd. The sample internship framework provided a structured sequence of exploring the problem, planning a solution, working on the project, reviewing the work, validating the outcome and submitting the final report.</w:t>
      </w:r>
    </w:p>
    <w:p>
      <w:pPr>
        <w:spacing w:after="120" w:line="276" w:lineRule="auto"/>
        <w:jc w:val="both"/>
      </w:pPr>
      <w:r>
        <w:t>The experience helped me understand that digital marketing is not limited to posting content. It involves planning, audience understanding, content creation, search visibility, social media engagement, measurement and continuous improvement.</w:t>
      </w:r>
    </w:p>
    <w:p>
      <w:pPr>
        <w:spacing w:after="120" w:line="276" w:lineRule="auto"/>
        <w:jc w:val="both"/>
      </w:pPr>
      <w:r>
        <w:t>I am thankful to the internship coordinators, mentors, faculty members and everyone who supported me during the internship. I also consider this experience useful for my future career because it improved my professional communication, analytical thinking and ability to organize work.</w:t>
      </w:r>
    </w:p>
    <w:p>
      <w:pPr>
        <w:spacing w:after="120" w:line="276" w:lineRule="auto"/>
        <w:jc w:val="both"/>
      </w:pPr>
      <w:r>
        <w:t>My message to juniors and peers is to use internships as an opportunity to learn practical skills, document their work properly and remain open to feedback.</w:t>
      </w:r>
    </w:p>
    <w:p>
      <w:r>
        <w:br w:type="page"/>
      </w:r>
    </w:p>
    <w:p>
      <w:pPr>
        <w:jc w:val="center"/>
      </w:pPr>
      <w:r>
        <w:drawing>
          <wp:inline xmlns:a="http://schemas.openxmlformats.org/drawingml/2006/main" xmlns:pic="http://schemas.openxmlformats.org/drawingml/2006/picture">
            <wp:extent cx="1143000" cy="441960"/>
            <wp:docPr id="7" name="Picture 7"/>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8" name="Picture 8"/>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2  Introduction</w:t>
      </w:r>
    </w:p>
    <w:p>
      <w:pPr>
        <w:spacing w:before="160" w:after="100"/>
      </w:pPr>
      <w:r>
        <w:rPr>
          <w:b/>
          <w:sz w:val="25"/>
        </w:rPr>
        <w:t>2.1  About UniConverge Technologies Pvt. Ltd.</w:t>
      </w:r>
    </w:p>
    <w:p>
      <w:pPr>
        <w:spacing w:after="120" w:line="276" w:lineRule="auto"/>
        <w:jc w:val="both"/>
      </w:pPr>
      <w:r>
        <w:t>UniConverge Technologies Pvt. Ltd. (UCT) is presented in the provided UpSkill Campus internship sample as an organization established in 2013 and working in the Digital Transformation domain, with focus on sustainability and return on investment.</w:t>
      </w:r>
    </w:p>
    <w:p>
      <w:pPr>
        <w:spacing w:after="120" w:line="276" w:lineRule="auto"/>
        <w:jc w:val="both"/>
      </w:pPr>
      <w:r>
        <w:t>The sample describes UCT as leveraging technologies such as Internet of Things (IoT), Cyber Security, Cloud Computing, Machine Learning, communication technologies including 4G/5G/LoRaWAN, Java Full Stack, Python and front-end technologies.</w:t>
      </w:r>
    </w:p>
    <w:p>
      <w:pPr>
        <w:spacing w:after="120" w:line="276" w:lineRule="auto"/>
        <w:jc w:val="both"/>
      </w:pPr>
      <w:r>
        <w:t>The sample also describes UCT's IoT platform, UCT Insight, as a platform designed for quick deployment of IoT applications, with Java backend, ReactJS front end and support for MySQL and NoSQL databases. It supports connectivity through protocols such as MQTT, CoAP, HTTP, Modbus TCP and OPC UA, and can support cloud and on-premises deployments.</w:t>
      </w:r>
    </w:p>
    <w:p>
      <w:pPr>
        <w:pStyle w:val="ListBullet"/>
        <w:spacing w:after="60"/>
      </w:pPr>
      <w:r>
        <w:t>Dashboard creation and analytics/reporting</w:t>
      </w:r>
    </w:p>
    <w:p>
      <w:pPr>
        <w:pStyle w:val="ListBullet"/>
        <w:spacing w:after="60"/>
      </w:pPr>
      <w:r>
        <w:t>Alerts and notifications</w:t>
      </w:r>
    </w:p>
    <w:p>
      <w:pPr>
        <w:pStyle w:val="ListBullet"/>
        <w:spacing w:after="60"/>
      </w:pPr>
      <w:r>
        <w:t>Third-party integrations such as Power BI, SAP and ERP</w:t>
      </w:r>
    </w:p>
    <w:p>
      <w:pPr>
        <w:pStyle w:val="ListBullet"/>
        <w:spacing w:after="60"/>
      </w:pPr>
      <w:r>
        <w:t>Rule-engine based workflows</w:t>
      </w:r>
    </w:p>
    <w:p>
      <w:r>
        <w:br w:type="page"/>
      </w:r>
    </w:p>
    <w:p>
      <w:pPr>
        <w:jc w:val="center"/>
      </w:pPr>
      <w:r>
        <w:drawing>
          <wp:inline xmlns:a="http://schemas.openxmlformats.org/drawingml/2006/main" xmlns:pic="http://schemas.openxmlformats.org/drawingml/2006/picture">
            <wp:extent cx="1143000" cy="441960"/>
            <wp:docPr id="9" name="Picture 9"/>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10" name="Picture 10"/>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2.2  About upSkill Campus</w:t>
      </w:r>
    </w:p>
    <w:p>
      <w:pPr>
        <w:spacing w:after="120" w:line="276" w:lineRule="auto"/>
        <w:jc w:val="both"/>
      </w:pPr>
      <w:r>
        <w:t>According to the supplied internship sample, upSkill Campus, together with The IoT Academy and in association with UniConverge Technologies, facilitated the internship process. The sample presents upSkill Campus as a career development platform focused on personalized and scalable career support.</w:t>
      </w:r>
    </w:p>
    <w:p>
      <w:pPr>
        <w:spacing w:before="160" w:after="100"/>
      </w:pPr>
      <w:r>
        <w:rPr>
          <w:b/>
          <w:sz w:val="25"/>
        </w:rPr>
        <w:t>2.3  The IoT Academy</w:t>
      </w:r>
    </w:p>
    <w:p>
      <w:pPr>
        <w:spacing w:after="120" w:line="276" w:lineRule="auto"/>
        <w:jc w:val="both"/>
      </w:pPr>
      <w:r>
        <w:t>The sample describes The IoT Academy as the EdTech division of UCT, running long executive certification programs in collaboration with EICT Academy and IIT institutions across multiple domains.</w:t>
      </w:r>
    </w:p>
    <w:p>
      <w:pPr>
        <w:spacing w:after="120" w:line="276" w:lineRule="auto"/>
        <w:jc w:val="both"/>
      </w:pPr>
      <w:r>
        <w:t>For this internship, the most relevant learning outcome was the exposure to a structured industry-project workflow. Although the partner organization has a technology focus, the report topic here is positioned around digital marketing because the internship learning is being documented from a management and marketing perspective.</w:t>
      </w:r>
    </w:p>
    <w:p>
      <w:r>
        <w:br w:type="page"/>
      </w:r>
    </w:p>
    <w:p>
      <w:pPr>
        <w:jc w:val="center"/>
      </w:pPr>
      <w:r>
        <w:drawing>
          <wp:inline xmlns:a="http://schemas.openxmlformats.org/drawingml/2006/main" xmlns:pic="http://schemas.openxmlformats.org/drawingml/2006/picture">
            <wp:extent cx="1143000" cy="441960"/>
            <wp:docPr id="11" name="Picture 11"/>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12" name="Picture 12"/>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2.4  Objectives of the Internship Program</w:t>
      </w:r>
    </w:p>
    <w:p>
      <w:pPr>
        <w:pStyle w:val="ListBullet"/>
        <w:spacing w:after="60"/>
      </w:pPr>
      <w:r>
        <w:t>To gain practical exposure to an industry-oriented work environment.</w:t>
      </w:r>
    </w:p>
    <w:p>
      <w:pPr>
        <w:pStyle w:val="ListBullet"/>
        <w:spacing w:after="60"/>
      </w:pPr>
      <w:r>
        <w:t>To understand the role of digital marketing in creating online visibility and customer engagement.</w:t>
      </w:r>
    </w:p>
    <w:p>
      <w:pPr>
        <w:pStyle w:val="ListBullet"/>
        <w:spacing w:after="60"/>
      </w:pPr>
      <w:r>
        <w:t>To study the major components of digital marketing such as content, social media, search visibility and performance measurement.</w:t>
      </w:r>
    </w:p>
    <w:p>
      <w:pPr>
        <w:pStyle w:val="ListBullet"/>
        <w:spacing w:after="60"/>
      </w:pPr>
      <w:r>
        <w:t>To develop the ability to identify a business communication problem and structure a practical solution.</w:t>
      </w:r>
    </w:p>
    <w:p>
      <w:pPr>
        <w:pStyle w:val="ListBullet"/>
        <w:spacing w:after="60"/>
      </w:pPr>
      <w:r>
        <w:t>To improve professional communication, documentation, analytical thinking and problem-solving skills.</w:t>
      </w:r>
    </w:p>
    <w:p>
      <w:pPr>
        <w:pStyle w:val="ListBullet"/>
        <w:spacing w:after="60"/>
      </w:pPr>
      <w:r>
        <w:t>To connect MBA-level marketing concepts with practical digital business activities.</w:t>
      </w:r>
    </w:p>
    <w:p>
      <w:pPr>
        <w:spacing w:before="160" w:after="100"/>
      </w:pPr>
      <w:r>
        <w:rPr>
          <w:b/>
          <w:sz w:val="25"/>
        </w:rPr>
        <w:t>2.5  Reference</w:t>
      </w:r>
    </w:p>
    <w:p>
      <w:pPr>
        <w:pStyle w:val="ListBullet"/>
        <w:spacing w:after="60"/>
      </w:pPr>
      <w:r>
        <w:t>UpSkill Campus Industrial Internship Report sample provided for the internship.</w:t>
      </w:r>
    </w:p>
    <w:p>
      <w:pPr>
        <w:pStyle w:val="ListBullet"/>
        <w:spacing w:after="60"/>
      </w:pPr>
      <w:r>
        <w:t>Internship learning materials and project instructions supplied during the program.</w:t>
      </w:r>
    </w:p>
    <w:p>
      <w:pPr>
        <w:pStyle w:val="ListBullet"/>
        <w:spacing w:after="60"/>
      </w:pPr>
      <w:r>
        <w:t>General academic concepts studied as part of MBA Marketing.</w:t>
      </w:r>
    </w:p>
    <w:p>
      <w:pPr>
        <w:spacing w:before="160" w:after="100"/>
      </w:pPr>
      <w:r>
        <w:rPr>
          <w:b/>
          <w:sz w:val="25"/>
        </w:rPr>
        <w:t>2.6  Glossary</w:t>
      </w:r>
    </w:p>
    <w:tbl>
      <w:tblPr>
        <w:tblStyle w:val="TableGrid"/>
        <w:tblW w:type="auto" w:w="0"/>
        <w:tblLook w:firstColumn="1" w:firstRow="1" w:lastColumn="0" w:lastRow="0" w:noHBand="0" w:noVBand="1" w:val="04A0"/>
      </w:tblPr>
      <w:tblGrid>
        <w:gridCol w:w="5040"/>
        <w:gridCol w:w="5040"/>
      </w:tblGrid>
      <w:tr>
        <w:tc>
          <w:tcPr>
            <w:tcW w:type="dxa" w:w="5040"/>
            <w:shd w:fill="D9E1F2"/>
          </w:tcPr>
          <w:p>
            <w:r>
              <w:t>Term</w:t>
            </w:r>
          </w:p>
        </w:tc>
        <w:tc>
          <w:tcPr>
            <w:tcW w:type="dxa" w:w="5040"/>
            <w:shd w:fill="D9E1F2"/>
          </w:tcPr>
          <w:p>
            <w:r>
              <w:t>Meaning</w:t>
            </w:r>
          </w:p>
        </w:tc>
      </w:tr>
      <w:tr>
        <w:tc>
          <w:tcPr>
            <w:tcW w:type="dxa" w:w="5040"/>
          </w:tcPr>
          <w:p>
            <w:r>
              <w:t>SEO</w:t>
            </w:r>
          </w:p>
        </w:tc>
        <w:tc>
          <w:tcPr>
            <w:tcW w:type="dxa" w:w="5040"/>
          </w:tcPr>
          <w:p>
            <w:r>
              <w:t>Search Engine Optimization</w:t>
            </w:r>
          </w:p>
        </w:tc>
      </w:tr>
      <w:tr>
        <w:tc>
          <w:tcPr>
            <w:tcW w:type="dxa" w:w="5040"/>
          </w:tcPr>
          <w:p>
            <w:r>
              <w:t>SEM</w:t>
            </w:r>
          </w:p>
        </w:tc>
        <w:tc>
          <w:tcPr>
            <w:tcW w:type="dxa" w:w="5040"/>
          </w:tcPr>
          <w:p>
            <w:r>
              <w:t>Search Engine Marketing</w:t>
            </w:r>
          </w:p>
        </w:tc>
      </w:tr>
      <w:tr>
        <w:tc>
          <w:tcPr>
            <w:tcW w:type="dxa" w:w="5040"/>
          </w:tcPr>
          <w:p>
            <w:r>
              <w:t>SMM</w:t>
            </w:r>
          </w:p>
        </w:tc>
        <w:tc>
          <w:tcPr>
            <w:tcW w:type="dxa" w:w="5040"/>
          </w:tcPr>
          <w:p>
            <w:r>
              <w:t>Social Media Marketing</w:t>
            </w:r>
          </w:p>
        </w:tc>
      </w:tr>
      <w:tr>
        <w:tc>
          <w:tcPr>
            <w:tcW w:type="dxa" w:w="5040"/>
          </w:tcPr>
          <w:p>
            <w:r>
              <w:t>CTA</w:t>
            </w:r>
          </w:p>
        </w:tc>
        <w:tc>
          <w:tcPr>
            <w:tcW w:type="dxa" w:w="5040"/>
          </w:tcPr>
          <w:p>
            <w:r>
              <w:t>Call to Action</w:t>
            </w:r>
          </w:p>
        </w:tc>
      </w:tr>
      <w:tr>
        <w:tc>
          <w:tcPr>
            <w:tcW w:type="dxa" w:w="5040"/>
          </w:tcPr>
          <w:p>
            <w:r>
              <w:t>KPI</w:t>
            </w:r>
          </w:p>
        </w:tc>
        <w:tc>
          <w:tcPr>
            <w:tcW w:type="dxa" w:w="5040"/>
          </w:tcPr>
          <w:p>
            <w:r>
              <w:t>Key Performance Indicator</w:t>
            </w:r>
          </w:p>
        </w:tc>
      </w:tr>
      <w:tr>
        <w:tc>
          <w:tcPr>
            <w:tcW w:type="dxa" w:w="5040"/>
          </w:tcPr>
          <w:p>
            <w:r>
              <w:t>ROI</w:t>
            </w:r>
          </w:p>
        </w:tc>
        <w:tc>
          <w:tcPr>
            <w:tcW w:type="dxa" w:w="5040"/>
          </w:tcPr>
          <w:p>
            <w:r>
              <w:t>Return on Investment</w:t>
            </w:r>
          </w:p>
        </w:tc>
      </w:tr>
    </w:tbl>
    <w:p>
      <w:r>
        <w:br w:type="page"/>
      </w:r>
    </w:p>
    <w:p>
      <w:pPr>
        <w:jc w:val="center"/>
      </w:pPr>
      <w:r>
        <w:drawing>
          <wp:inline xmlns:a="http://schemas.openxmlformats.org/drawingml/2006/main" xmlns:pic="http://schemas.openxmlformats.org/drawingml/2006/picture">
            <wp:extent cx="1143000" cy="441960"/>
            <wp:docPr id="13" name="Picture 13"/>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14" name="Picture 14"/>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3  Problem Statement</w:t>
      </w:r>
    </w:p>
    <w:p>
      <w:pPr>
        <w:spacing w:after="120" w:line="276" w:lineRule="auto"/>
        <w:jc w:val="both"/>
      </w:pPr>
      <w:r>
        <w:t>The project selected for this internship is “A Study on the Effectiveness of Digital Marketing Practices”. The problem addressed is the need to understand how digital marketing activities can be planned and evaluated systematically rather than being treated as isolated promotional activities.</w:t>
      </w:r>
    </w:p>
    <w:p>
      <w:pPr>
        <w:spacing w:after="120" w:line="276" w:lineRule="auto"/>
        <w:jc w:val="both"/>
      </w:pPr>
      <w:r>
        <w:t>Businesses increasingly use websites, search engines and social media to communicate with customers. However, simply being present online does not guarantee visibility or engagement. A digital marketing effort needs a clear audience, relevant content, consistent communication, suitable channels and measurable indicators.</w:t>
      </w:r>
    </w:p>
    <w:p>
      <w:pPr>
        <w:spacing w:after="120" w:line="276" w:lineRule="auto"/>
        <w:jc w:val="both"/>
      </w:pPr>
      <w:r>
        <w:t>The problem therefore is to identify a practical digital marketing framework that can connect marketing objectives with content, channel selection, audience engagement and performance evaluation.</w:t>
      </w:r>
    </w:p>
    <w:p>
      <w:pPr>
        <w:spacing w:before="160" w:after="100"/>
      </w:pPr>
      <w:r>
        <w:rPr>
          <w:b/>
          <w:sz w:val="25"/>
        </w:rPr>
        <w:t>Key Questions</w:t>
      </w:r>
    </w:p>
    <w:p>
      <w:pPr>
        <w:pStyle w:val="ListBullet"/>
        <w:spacing w:after="60"/>
      </w:pPr>
      <w:r>
        <w:t>Which digital channels are most appropriate for reaching the intended audience?</w:t>
      </w:r>
    </w:p>
    <w:p>
      <w:pPr>
        <w:pStyle w:val="ListBullet"/>
        <w:spacing w:after="60"/>
      </w:pPr>
      <w:r>
        <w:t>How can content be planned consistently?</w:t>
      </w:r>
    </w:p>
    <w:p>
      <w:pPr>
        <w:pStyle w:val="ListBullet"/>
        <w:spacing w:after="60"/>
      </w:pPr>
      <w:r>
        <w:t>Which indicators can be used to evaluate engagement and visibility?</w:t>
      </w:r>
    </w:p>
    <w:p>
      <w:pPr>
        <w:pStyle w:val="ListBullet"/>
        <w:spacing w:after="60"/>
      </w:pPr>
      <w:r>
        <w:t>How can feedback and performance observations be used for continuous improvement?</w:t>
      </w:r>
    </w:p>
    <w:p>
      <w:r>
        <w:br w:type="page"/>
      </w:r>
    </w:p>
    <w:p>
      <w:pPr>
        <w:jc w:val="center"/>
      </w:pPr>
      <w:r>
        <w:drawing>
          <wp:inline xmlns:a="http://schemas.openxmlformats.org/drawingml/2006/main" xmlns:pic="http://schemas.openxmlformats.org/drawingml/2006/picture">
            <wp:extent cx="1143000" cy="441960"/>
            <wp:docPr id="15" name="Picture 15"/>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16" name="Picture 16"/>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4  Existing and Proposed Solution</w:t>
      </w:r>
    </w:p>
    <w:p>
      <w:pPr>
        <w:spacing w:before="160" w:after="100"/>
      </w:pPr>
      <w:r>
        <w:rPr>
          <w:b/>
          <w:sz w:val="25"/>
        </w:rPr>
        <w:t>Existing Approach</w:t>
      </w:r>
    </w:p>
    <w:p>
      <w:pPr>
        <w:spacing w:after="120" w:line="276" w:lineRule="auto"/>
        <w:jc w:val="both"/>
      </w:pPr>
      <w:r>
        <w:t>An unstructured digital marketing approach may involve occasional social media posts, basic website updates or promotional messages without a defined content calendar, audience segmentation or performance review. Such an approach can make it difficult to understand which activities are creating useful engagement.</w:t>
      </w:r>
    </w:p>
    <w:p>
      <w:pPr>
        <w:spacing w:before="160" w:after="100"/>
      </w:pPr>
      <w:r>
        <w:rPr>
          <w:b/>
          <w:sz w:val="25"/>
        </w:rPr>
        <w:t>Limitations</w:t>
      </w:r>
    </w:p>
    <w:p>
      <w:pPr>
        <w:pStyle w:val="ListBullet"/>
        <w:spacing w:after="60"/>
      </w:pPr>
      <w:r>
        <w:t>Inconsistent content and communication.</w:t>
      </w:r>
    </w:p>
    <w:p>
      <w:pPr>
        <w:pStyle w:val="ListBullet"/>
        <w:spacing w:after="60"/>
      </w:pPr>
      <w:r>
        <w:t>Limited connection between marketing goals and individual activities.</w:t>
      </w:r>
    </w:p>
    <w:p>
      <w:pPr>
        <w:pStyle w:val="ListBullet"/>
        <w:spacing w:after="60"/>
      </w:pPr>
      <w:r>
        <w:t>Difficulty in comparing performance over time.</w:t>
      </w:r>
    </w:p>
    <w:p>
      <w:pPr>
        <w:pStyle w:val="ListBullet"/>
        <w:spacing w:after="60"/>
      </w:pPr>
      <w:r>
        <w:t>Insufficient use of audience feedback and analytics.</w:t>
      </w:r>
    </w:p>
    <w:p>
      <w:pPr>
        <w:pStyle w:val="ListBullet"/>
        <w:spacing w:after="60"/>
      </w:pPr>
      <w:r>
        <w:t>Risk of spending effort on channels that do not match the target audience.</w:t>
      </w:r>
    </w:p>
    <w:p>
      <w:pPr>
        <w:spacing w:before="160" w:after="100"/>
      </w:pPr>
      <w:r>
        <w:rPr>
          <w:b/>
          <w:sz w:val="25"/>
        </w:rPr>
        <w:t>Proposed Solution</w:t>
      </w:r>
    </w:p>
    <w:p>
      <w:pPr>
        <w:spacing w:after="120" w:line="276" w:lineRule="auto"/>
        <w:jc w:val="both"/>
      </w:pPr>
      <w:r>
        <w:t>The proposed solution is a simple, repeatable digital marketing workflow: define the objective, identify the target audience, select channels, prepare content, publish consistently, measure relevant KPIs, collect feedback and optimize future activities.</w:t>
      </w:r>
    </w:p>
    <w:p>
      <w:pPr>
        <w:spacing w:before="160" w:after="100"/>
      </w:pPr>
      <w:r>
        <w:rPr>
          <w:b/>
          <w:sz w:val="25"/>
        </w:rPr>
        <w:t>4.1  Project Submission</w:t>
      </w:r>
    </w:p>
    <w:p>
      <w:pPr>
        <w:spacing w:after="120" w:line="276" w:lineRule="auto"/>
        <w:jc w:val="both"/>
      </w:pPr>
      <w:r>
        <w:t>Project/report submission should contain the final report and supporting project material as required by the internship coordinator. If a GitHub repository is required by UpSkill Campus, its link can be inserted here after creation.</w:t>
      </w:r>
    </w:p>
    <w:p>
      <w:r>
        <w:br w:type="page"/>
      </w:r>
    </w:p>
    <w:p>
      <w:pPr>
        <w:jc w:val="center"/>
      </w:pPr>
      <w:r>
        <w:drawing>
          <wp:inline xmlns:a="http://schemas.openxmlformats.org/drawingml/2006/main" xmlns:pic="http://schemas.openxmlformats.org/drawingml/2006/picture">
            <wp:extent cx="1143000" cy="441960"/>
            <wp:docPr id="17" name="Picture 17"/>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18" name="Picture 18"/>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5  Proposed Design / Model</w:t>
      </w:r>
    </w:p>
    <w:p>
      <w:pPr>
        <w:spacing w:after="120" w:line="276" w:lineRule="auto"/>
        <w:jc w:val="both"/>
      </w:pPr>
      <w:r>
        <w:t>The proposed model follows a continuous improvement cycle. Each stage produces inputs for the next stage so that marketing decisions can be reviewed rather than made randomly.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DEBF7"/>
          </w:tcPr>
          <w:p>
            <w:r>
              <w:t>Marketing Objective</w:t>
            </w:r>
          </w:p>
        </w:tc>
        <w:tc>
          <w:tcPr>
            <w:tcW w:type="dxa" w:w="2520"/>
            <w:shd w:fill="DDEBF7"/>
          </w:tcPr>
          <w:p>
            <w:r>
              <w:t>Target Audience</w:t>
            </w:r>
          </w:p>
        </w:tc>
        <w:tc>
          <w:tcPr>
            <w:tcW w:type="dxa" w:w="2520"/>
            <w:shd w:fill="DDEBF7"/>
          </w:tcPr>
          <w:p>
            <w:r>
              <w:t>Channel Selection</w:t>
            </w:r>
          </w:p>
        </w:tc>
        <w:tc>
          <w:tcPr>
            <w:tcW w:type="dxa" w:w="2520"/>
            <w:shd w:fill="DDEBF7"/>
          </w:tcPr>
          <w:p>
            <w:r>
              <w:t>Content Planning</w:t>
            </w:r>
          </w:p>
        </w:tc>
      </w:tr>
      <w:tr>
        <w:tc>
          <w:tcPr>
            <w:tcW w:type="dxa" w:w="2520"/>
            <w:shd w:fill="DDEBF7"/>
          </w:tcPr>
          <w:p>
            <w:r>
              <w:t>Content Publishing</w:t>
            </w:r>
          </w:p>
        </w:tc>
        <w:tc>
          <w:tcPr>
            <w:tcW w:type="dxa" w:w="2520"/>
            <w:shd w:fill="DDEBF7"/>
          </w:tcPr>
          <w:p>
            <w:r>
              <w:t>Engagement &amp; Feedback</w:t>
            </w:r>
          </w:p>
        </w:tc>
        <w:tc>
          <w:tcPr>
            <w:tcW w:type="dxa" w:w="2520"/>
            <w:shd w:fill="DDEBF7"/>
          </w:tcPr>
          <w:p>
            <w:r>
              <w:t>KPI Review</w:t>
            </w:r>
          </w:p>
        </w:tc>
        <w:tc>
          <w:tcPr>
            <w:tcW w:type="dxa" w:w="2520"/>
            <w:shd w:fill="DDEBF7"/>
          </w:tcPr>
          <w:p>
            <w:r>
              <w:t>Optimization</w:t>
            </w:r>
          </w:p>
        </w:tc>
      </w:tr>
    </w:tbl>
    <w:p>
      <w:pPr>
        <w:spacing w:before="160" w:after="100"/>
      </w:pPr>
      <w:r>
        <w:rPr>
          <w:b/>
          <w:sz w:val="25"/>
        </w:rPr>
        <w:t>5.1  High Level Flow</w:t>
      </w:r>
    </w:p>
    <w:p>
      <w:pPr>
        <w:spacing w:after="120" w:line="276" w:lineRule="auto"/>
        <w:jc w:val="both"/>
      </w:pPr>
      <w:r>
        <w:t>Objective → Audience → Content &amp; Channel → Publishing → Engagement → Measurement → Improvement</w:t>
      </w:r>
    </w:p>
    <w:p>
      <w:pPr>
        <w:spacing w:before="160" w:after="100"/>
      </w:pPr>
      <w:r>
        <w:rPr>
          <w:b/>
          <w:sz w:val="25"/>
        </w:rPr>
        <w:t>5.2  Low Level Flow</w:t>
      </w:r>
    </w:p>
    <w:p>
      <w:pPr>
        <w:pStyle w:val="ListBullet"/>
        <w:spacing w:after="60"/>
      </w:pPr>
      <w:r>
        <w:t>Define campaign objective and expected outcome.</w:t>
      </w:r>
    </w:p>
    <w:p>
      <w:pPr>
        <w:pStyle w:val="ListBullet"/>
        <w:spacing w:after="60"/>
      </w:pPr>
      <w:r>
        <w:t>Create a content calendar based on audience needs.</w:t>
      </w:r>
    </w:p>
    <w:p>
      <w:pPr>
        <w:pStyle w:val="ListBullet"/>
        <w:spacing w:after="60"/>
      </w:pPr>
      <w:r>
        <w:t>Prepare platform-specific content and calls to action.</w:t>
      </w:r>
    </w:p>
    <w:p>
      <w:pPr>
        <w:pStyle w:val="ListBullet"/>
        <w:spacing w:after="60"/>
      </w:pPr>
      <w:r>
        <w:t>Publish and monitor engagement.</w:t>
      </w:r>
    </w:p>
    <w:p>
      <w:pPr>
        <w:pStyle w:val="ListBullet"/>
        <w:spacing w:after="60"/>
      </w:pPr>
      <w:r>
        <w:t>Record observations and compare KPI trends.</w:t>
      </w:r>
    </w:p>
    <w:p>
      <w:pPr>
        <w:pStyle w:val="ListBullet"/>
        <w:spacing w:after="60"/>
      </w:pPr>
      <w:r>
        <w:t>Improve content, timing or channel selection based on findings.</w:t>
      </w:r>
    </w:p>
    <w:p>
      <w:pPr>
        <w:spacing w:before="160" w:after="100"/>
      </w:pPr>
      <w:r>
        <w:rPr>
          <w:b/>
          <w:sz w:val="25"/>
        </w:rPr>
        <w:t>5.3  Interfaces / Deliverables</w:t>
      </w:r>
    </w:p>
    <w:p>
      <w:pPr>
        <w:pStyle w:val="ListBullet"/>
        <w:spacing w:after="60"/>
      </w:pPr>
      <w:r>
        <w:t>Content calendar</w:t>
      </w:r>
    </w:p>
    <w:p>
      <w:pPr>
        <w:pStyle w:val="ListBullet"/>
        <w:spacing w:after="60"/>
      </w:pPr>
      <w:r>
        <w:t>Social media content drafts</w:t>
      </w:r>
    </w:p>
    <w:p>
      <w:pPr>
        <w:pStyle w:val="ListBullet"/>
        <w:spacing w:after="60"/>
      </w:pPr>
      <w:r>
        <w:t>Website/content recommendations</w:t>
      </w:r>
    </w:p>
    <w:p>
      <w:pPr>
        <w:pStyle w:val="ListBullet"/>
        <w:spacing w:after="60"/>
      </w:pPr>
      <w:r>
        <w:t>KPI tracking sheet</w:t>
      </w:r>
    </w:p>
    <w:p>
      <w:pPr>
        <w:pStyle w:val="ListBullet"/>
        <w:spacing w:after="60"/>
      </w:pPr>
      <w:r>
        <w:t>Final internship report</w:t>
      </w:r>
    </w:p>
    <w:p>
      <w:r>
        <w:br w:type="page"/>
      </w:r>
    </w:p>
    <w:p>
      <w:pPr>
        <w:jc w:val="center"/>
      </w:pPr>
      <w:r>
        <w:drawing>
          <wp:inline xmlns:a="http://schemas.openxmlformats.org/drawingml/2006/main" xmlns:pic="http://schemas.openxmlformats.org/drawingml/2006/picture">
            <wp:extent cx="1143000" cy="441960"/>
            <wp:docPr id="19" name="Picture 19"/>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20" name="Picture 20"/>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6  Performance Test</w:t>
      </w:r>
    </w:p>
    <w:p>
      <w:pPr>
        <w:spacing w:after="120" w:line="276" w:lineRule="auto"/>
        <w:jc w:val="both"/>
      </w:pPr>
      <w:r>
        <w:t>For a digital marketing project, performance should be evaluated through clearly defined indicators rather than technical constraints such as memory or processing speed. The main constraints considered in this project are consistency, relevance of content, audience response, measurement availability and time.</w:t>
      </w:r>
    </w:p>
    <w:p>
      <w:pPr>
        <w:spacing w:before="160" w:after="100"/>
      </w:pPr>
      <w:r>
        <w:rPr>
          <w:b/>
          <w:sz w:val="25"/>
        </w:rPr>
        <w:t>6.1  Test Plan / Test Cases</w:t>
      </w:r>
    </w:p>
    <w:tbl>
      <w:tblPr>
        <w:tblStyle w:val="TableGrid"/>
        <w:tblW w:type="auto" w:w="0"/>
        <w:tblLook w:firstColumn="1" w:firstRow="1" w:lastColumn="0" w:lastRow="0" w:noHBand="0" w:noVBand="1" w:val="04A0"/>
      </w:tblPr>
      <w:tblGrid>
        <w:gridCol w:w="3360"/>
        <w:gridCol w:w="3360"/>
        <w:gridCol w:w="3360"/>
      </w:tblGrid>
      <w:tr>
        <w:tc>
          <w:tcPr>
            <w:tcW w:type="dxa" w:w="3360"/>
            <w:shd w:fill="D9E1F2"/>
          </w:tcPr>
          <w:p>
            <w:r>
              <w:t>Test Case</w:t>
            </w:r>
          </w:p>
        </w:tc>
        <w:tc>
          <w:tcPr>
            <w:tcW w:type="dxa" w:w="3360"/>
            <w:shd w:fill="D9E1F2"/>
          </w:tcPr>
          <w:p>
            <w:r>
              <w:t>What is checked</w:t>
            </w:r>
          </w:p>
        </w:tc>
        <w:tc>
          <w:tcPr>
            <w:tcW w:type="dxa" w:w="3360"/>
            <w:shd w:fill="D9E1F2"/>
          </w:tcPr>
          <w:p>
            <w:r>
              <w:t>Expected Outcome</w:t>
            </w:r>
          </w:p>
        </w:tc>
      </w:tr>
      <w:tr>
        <w:tc>
          <w:tcPr>
            <w:tcW w:type="dxa" w:w="3360"/>
          </w:tcPr>
          <w:p>
            <w:r>
              <w:t>Content relevance</w:t>
            </w:r>
          </w:p>
        </w:tc>
        <w:tc>
          <w:tcPr>
            <w:tcW w:type="dxa" w:w="3360"/>
          </w:tcPr>
          <w:p>
            <w:r>
              <w:t>Whether the content matches the intended audience and objective.</w:t>
            </w:r>
          </w:p>
        </w:tc>
        <w:tc>
          <w:tcPr>
            <w:tcW w:type="dxa" w:w="3360"/>
          </w:tcPr>
          <w:p>
            <w:r>
              <w:t>Clear and relevant communication.</w:t>
            </w:r>
          </w:p>
        </w:tc>
      </w:tr>
      <w:tr>
        <w:tc>
          <w:tcPr>
            <w:tcW w:type="dxa" w:w="3360"/>
          </w:tcPr>
          <w:p>
            <w:r>
              <w:t>Consistency</w:t>
            </w:r>
          </w:p>
        </w:tc>
        <w:tc>
          <w:tcPr>
            <w:tcW w:type="dxa" w:w="3360"/>
          </w:tcPr>
          <w:p>
            <w:r>
              <w:t>Whether content follows a planned schedule.</w:t>
            </w:r>
          </w:p>
        </w:tc>
        <w:tc>
          <w:tcPr>
            <w:tcW w:type="dxa" w:w="3360"/>
          </w:tcPr>
          <w:p>
            <w:r>
              <w:t>Regular and organized publishing.</w:t>
            </w:r>
          </w:p>
        </w:tc>
      </w:tr>
      <w:tr>
        <w:tc>
          <w:tcPr>
            <w:tcW w:type="dxa" w:w="3360"/>
          </w:tcPr>
          <w:p>
            <w:r>
              <w:t>Engagement</w:t>
            </w:r>
          </w:p>
        </w:tc>
        <w:tc>
          <w:tcPr>
            <w:tcW w:type="dxa" w:w="3360"/>
          </w:tcPr>
          <w:p>
            <w:r>
              <w:t>Whether users interact with the content.</w:t>
            </w:r>
          </w:p>
        </w:tc>
        <w:tc>
          <w:tcPr>
            <w:tcW w:type="dxa" w:w="3360"/>
          </w:tcPr>
          <w:p>
            <w:r>
              <w:t>Observable likes, comments, shares, clicks or responses.</w:t>
            </w:r>
          </w:p>
        </w:tc>
      </w:tr>
      <w:tr>
        <w:tc>
          <w:tcPr>
            <w:tcW w:type="dxa" w:w="3360"/>
          </w:tcPr>
          <w:p>
            <w:r>
              <w:t>Measurement</w:t>
            </w:r>
          </w:p>
        </w:tc>
        <w:tc>
          <w:tcPr>
            <w:tcW w:type="dxa" w:w="3360"/>
          </w:tcPr>
          <w:p>
            <w:r>
              <w:t>Whether useful KPIs are recorded.</w:t>
            </w:r>
          </w:p>
        </w:tc>
        <w:tc>
          <w:tcPr>
            <w:tcW w:type="dxa" w:w="3360"/>
          </w:tcPr>
          <w:p>
            <w:r>
              <w:t>Comparable performance observations.</w:t>
            </w:r>
          </w:p>
        </w:tc>
      </w:tr>
      <w:tr>
        <w:tc>
          <w:tcPr>
            <w:tcW w:type="dxa" w:w="3360"/>
          </w:tcPr>
          <w:p>
            <w:r>
              <w:t>Optimization</w:t>
            </w:r>
          </w:p>
        </w:tc>
        <w:tc>
          <w:tcPr>
            <w:tcW w:type="dxa" w:w="3360"/>
          </w:tcPr>
          <w:p>
            <w:r>
              <w:t>Whether feedback is used for improvement.</w:t>
            </w:r>
          </w:p>
        </w:tc>
        <w:tc>
          <w:tcPr>
            <w:tcW w:type="dxa" w:w="3360"/>
          </w:tcPr>
          <w:p>
            <w:r>
              <w:t>Better future content decisions.</w:t>
            </w:r>
          </w:p>
        </w:tc>
      </w:tr>
    </w:tbl>
    <w:p>
      <w:pPr>
        <w:spacing w:before="160" w:after="100"/>
      </w:pPr>
      <w:r>
        <w:rPr>
          <w:b/>
          <w:sz w:val="25"/>
        </w:rPr>
        <w:t>6.2  Test Procedure</w:t>
      </w:r>
    </w:p>
    <w:p>
      <w:pPr>
        <w:spacing w:after="120" w:line="276" w:lineRule="auto"/>
        <w:jc w:val="both"/>
      </w:pPr>
      <w:r>
        <w:t>The procedure is to define the objective, prepare the content, publish through the selected channel, observe available engagement indicators, record the observations, identify strengths and weaknesses, and update the next activity based on the findings.</w:t>
      </w:r>
    </w:p>
    <w:p>
      <w:pPr>
        <w:spacing w:before="160" w:after="100"/>
      </w:pPr>
      <w:r>
        <w:rPr>
          <w:b/>
          <w:sz w:val="25"/>
        </w:rPr>
        <w:t>6.3  Performance Outcome</w:t>
      </w:r>
    </w:p>
    <w:p>
      <w:pPr>
        <w:spacing w:after="120" w:line="276" w:lineRule="auto"/>
        <w:jc w:val="both"/>
      </w:pPr>
      <w:r>
        <w:t>The project establishes a structured method for evaluating digital marketing activities. No unsupported numerical performance claims are made in this report because the provided sample does not contain campaign-level analytics data. Actual KPI values can be added later if the internship coordinator provides campaign analytics.</w:t>
      </w:r>
    </w:p>
    <w:p>
      <w:r>
        <w:br w:type="page"/>
      </w:r>
    </w:p>
    <w:p>
      <w:pPr>
        <w:jc w:val="center"/>
      </w:pPr>
      <w:r>
        <w:drawing>
          <wp:inline xmlns:a="http://schemas.openxmlformats.org/drawingml/2006/main" xmlns:pic="http://schemas.openxmlformats.org/drawingml/2006/picture">
            <wp:extent cx="1143000" cy="441960"/>
            <wp:docPr id="21" name="Picture 21"/>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22" name="Picture 22"/>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7  My Learnings</w:t>
      </w:r>
    </w:p>
    <w:p>
      <w:pPr>
        <w:spacing w:after="120" w:line="276" w:lineRule="auto"/>
        <w:jc w:val="both"/>
      </w:pPr>
      <w:r>
        <w:t>The internship helped me understand how theoretical marketing concepts can be converted into practical digital activities. I learned that effective digital marketing requires planning, audience understanding, relevant communication and continuous evaluation.</w:t>
      </w:r>
    </w:p>
    <w:p>
      <w:pPr>
        <w:pStyle w:val="ListBullet"/>
        <w:spacing w:after="60"/>
      </w:pPr>
      <w:r>
        <w:t>Understanding digital marketing as an integrated business activity.</w:t>
      </w:r>
    </w:p>
    <w:p>
      <w:pPr>
        <w:pStyle w:val="ListBullet"/>
        <w:spacing w:after="60"/>
      </w:pPr>
      <w:r>
        <w:t>Importance of defining objectives before creating content.</w:t>
      </w:r>
    </w:p>
    <w:p>
      <w:pPr>
        <w:pStyle w:val="ListBullet"/>
        <w:spacing w:after="60"/>
      </w:pPr>
      <w:r>
        <w:t>Basic understanding of SEO, social media marketing, content planning and KPIs.</w:t>
      </w:r>
    </w:p>
    <w:p>
      <w:pPr>
        <w:pStyle w:val="ListBullet"/>
        <w:spacing w:after="60"/>
      </w:pPr>
      <w:r>
        <w:t>Improved ability to organize tasks through a structured workflow.</w:t>
      </w:r>
    </w:p>
    <w:p>
      <w:pPr>
        <w:pStyle w:val="ListBullet"/>
        <w:spacing w:after="60"/>
      </w:pPr>
      <w:r>
        <w:t>Importance of professional communication and documentation.</w:t>
      </w:r>
    </w:p>
    <w:p>
      <w:pPr>
        <w:pStyle w:val="ListBullet"/>
        <w:spacing w:after="60"/>
      </w:pPr>
      <w:r>
        <w:t>Learning to evaluate work using observations and measurable indicators.</w:t>
      </w:r>
    </w:p>
    <w:p>
      <w:pPr>
        <w:pStyle w:val="ListBullet"/>
        <w:spacing w:after="60"/>
      </w:pPr>
      <w:r>
        <w:t>Improved problem-solving and analytical thinking.</w:t>
      </w:r>
    </w:p>
    <w:p>
      <w:pPr>
        <w:pStyle w:val="ListBullet"/>
        <w:spacing w:after="60"/>
      </w:pPr>
      <w:r>
        <w:t>Better understanding of how digital activities can support broader marketing objectives.</w:t>
      </w:r>
    </w:p>
    <w:p>
      <w:pPr>
        <w:spacing w:after="120" w:line="276" w:lineRule="auto"/>
        <w:jc w:val="both"/>
      </w:pPr>
      <w:r>
        <w:t>These learnings will support my MBA specialization in Marketing and will be useful in future roles involving digital marketing, brand communication, sales support, business development and marketing analytics.</w:t>
      </w:r>
    </w:p>
    <w:p>
      <w:r>
        <w:br w:type="page"/>
      </w:r>
    </w:p>
    <w:p>
      <w:pPr>
        <w:jc w:val="center"/>
      </w:pPr>
      <w:r>
        <w:drawing>
          <wp:inline xmlns:a="http://schemas.openxmlformats.org/drawingml/2006/main" xmlns:pic="http://schemas.openxmlformats.org/drawingml/2006/picture">
            <wp:extent cx="1143000" cy="441960"/>
            <wp:docPr id="23" name="Picture 23"/>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24" name="Picture 24"/>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8  Future Work Scope</w:t>
      </w:r>
    </w:p>
    <w:p>
      <w:pPr>
        <w:spacing w:after="120" w:line="276" w:lineRule="auto"/>
        <w:jc w:val="both"/>
      </w:pPr>
      <w:r>
        <w:t>The project can be expanded in future by adding more detailed campaign data, customer segmentation and comparative performance analysis. The following activities can be considered for future work:</w:t>
      </w:r>
    </w:p>
    <w:p>
      <w:pPr>
        <w:pStyle w:val="ListBullet"/>
        <w:spacing w:after="60"/>
      </w:pPr>
      <w:r>
        <w:t>Develop a longer-term content calendar with campaign themes.</w:t>
      </w:r>
    </w:p>
    <w:p>
      <w:pPr>
        <w:pStyle w:val="ListBullet"/>
        <w:spacing w:after="60"/>
      </w:pPr>
      <w:r>
        <w:t>Introduce audience segmentation and persona-based content.</w:t>
      </w:r>
    </w:p>
    <w:p>
      <w:pPr>
        <w:pStyle w:val="ListBullet"/>
        <w:spacing w:after="60"/>
      </w:pPr>
      <w:r>
        <w:t>Track website traffic and conversion-oriented KPIs.</w:t>
      </w:r>
    </w:p>
    <w:p>
      <w:pPr>
        <w:pStyle w:val="ListBullet"/>
        <w:spacing w:after="60"/>
      </w:pPr>
      <w:r>
        <w:t>Compare the performance of different social media channels.</w:t>
      </w:r>
    </w:p>
    <w:p>
      <w:pPr>
        <w:pStyle w:val="ListBullet"/>
        <w:spacing w:after="60"/>
      </w:pPr>
      <w:r>
        <w:t>Use A/B testing for content formats, headlines and calls to action.</w:t>
      </w:r>
    </w:p>
    <w:p>
      <w:pPr>
        <w:pStyle w:val="ListBullet"/>
        <w:spacing w:after="60"/>
      </w:pPr>
      <w:r>
        <w:t>Create a dashboard for regular KPI monitoring.</w:t>
      </w:r>
    </w:p>
    <w:p>
      <w:pPr>
        <w:pStyle w:val="ListBullet"/>
        <w:spacing w:after="60"/>
      </w:pPr>
      <w:r>
        <w:t>Study the relationship between digital engagement and business outcomes.</w:t>
      </w:r>
    </w:p>
    <w:p>
      <w:pPr>
        <w:pStyle w:val="ListBullet"/>
        <w:spacing w:after="60"/>
      </w:pPr>
      <w:r>
        <w:t>Use customer feedback to improve content and communication.</w:t>
      </w:r>
    </w:p>
    <w:p>
      <w:r>
        <w:br w:type="page"/>
      </w:r>
    </w:p>
    <w:p>
      <w:pPr>
        <w:jc w:val="center"/>
      </w:pPr>
      <w:r>
        <w:drawing>
          <wp:inline xmlns:a="http://schemas.openxmlformats.org/drawingml/2006/main" xmlns:pic="http://schemas.openxmlformats.org/drawingml/2006/picture">
            <wp:extent cx="1143000" cy="441960"/>
            <wp:docPr id="25" name="Picture 25"/>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26" name="Picture 26"/>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9  Conclusion</w:t>
      </w:r>
    </w:p>
    <w:p>
      <w:pPr>
        <w:spacing w:after="120" w:line="276" w:lineRule="auto"/>
        <w:jc w:val="both"/>
      </w:pPr>
      <w:r>
        <w:t>The 1 month internship provided a valuable opportunity to understand professional work practices and apply marketing concepts to a practical digital context. The project “A Study on the Effectiveness of Digital Marketing Practices” demonstrated the importance of connecting objectives, audience, content, channels and performance measurement.</w:t>
      </w:r>
    </w:p>
    <w:p>
      <w:pPr>
        <w:spacing w:after="120" w:line="276" w:lineRule="auto"/>
        <w:jc w:val="both"/>
      </w:pPr>
      <w:r>
        <w:t>The proposed workflow provides a simple framework for planning and improving digital marketing activities. It emphasizes consistency, relevance, measurement and continuous learning.</w:t>
      </w:r>
    </w:p>
    <w:p>
      <w:pPr>
        <w:spacing w:after="120" w:line="276" w:lineRule="auto"/>
        <w:jc w:val="both"/>
      </w:pPr>
      <w:r>
        <w:t>Overall, the internship strengthened my understanding of digital marketing and improved my confidence in professional documentation, communication, analytical thinking and structured problem solving.</w:t>
      </w:r>
    </w:p>
    <w:p>
      <w:r>
        <w:br w:type="page"/>
      </w:r>
    </w:p>
    <w:p>
      <w:pPr>
        <w:jc w:val="center"/>
      </w:pPr>
      <w:r>
        <w:drawing>
          <wp:inline xmlns:a="http://schemas.openxmlformats.org/drawingml/2006/main" xmlns:pic="http://schemas.openxmlformats.org/drawingml/2006/picture">
            <wp:extent cx="1143000" cy="441960"/>
            <wp:docPr id="27" name="Picture 27"/>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28" name="Picture 28"/>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10  Appendix</w:t>
      </w:r>
    </w:p>
    <w:p>
      <w:pPr>
        <w:spacing w:before="160" w:after="100"/>
      </w:pPr>
      <w:r>
        <w:rPr>
          <w:b/>
          <w:sz w:val="25"/>
        </w:rPr>
        <w:t>Appendix A – Suggested KPI Checklist</w:t>
      </w:r>
    </w:p>
    <w:p>
      <w:pPr>
        <w:pStyle w:val="ListBullet"/>
        <w:spacing w:after="60"/>
      </w:pPr>
      <w:r>
        <w:t>Reach / impressions</w:t>
      </w:r>
    </w:p>
    <w:p>
      <w:pPr>
        <w:pStyle w:val="ListBullet"/>
        <w:spacing w:after="60"/>
      </w:pPr>
      <w:r>
        <w:t>Engagement rate</w:t>
      </w:r>
    </w:p>
    <w:p>
      <w:pPr>
        <w:pStyle w:val="ListBullet"/>
        <w:spacing w:after="60"/>
      </w:pPr>
      <w:r>
        <w:t>Clicks / link interactions</w:t>
      </w:r>
    </w:p>
    <w:p>
      <w:pPr>
        <w:pStyle w:val="ListBullet"/>
        <w:spacing w:after="60"/>
      </w:pPr>
      <w:r>
        <w:t>Follower or audience growth</w:t>
      </w:r>
    </w:p>
    <w:p>
      <w:pPr>
        <w:pStyle w:val="ListBullet"/>
        <w:spacing w:after="60"/>
      </w:pPr>
      <w:r>
        <w:t>Website visits</w:t>
      </w:r>
    </w:p>
    <w:p>
      <w:pPr>
        <w:pStyle w:val="ListBullet"/>
        <w:spacing w:after="60"/>
      </w:pPr>
      <w:r>
        <w:t>Leads or enquiries</w:t>
      </w:r>
    </w:p>
    <w:p>
      <w:pPr>
        <w:pStyle w:val="ListBullet"/>
        <w:spacing w:after="60"/>
      </w:pPr>
      <w:r>
        <w:t>Conversion rate, where data is available</w:t>
      </w:r>
    </w:p>
    <w:p>
      <w:pPr>
        <w:spacing w:before="160" w:after="100"/>
      </w:pPr>
      <w:r>
        <w:rPr>
          <w:b/>
          <w:sz w:val="25"/>
        </w:rPr>
        <w:t>Appendix B – Suggested Content Calendar Fields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1F2"/>
          </w:tcPr>
          <w:p>
            <w:r>
              <w:t>Date</w:t>
            </w:r>
          </w:p>
        </w:tc>
        <w:tc>
          <w:tcPr>
            <w:tcW w:type="dxa" w:w="2016"/>
            <w:shd w:fill="D9E1F2"/>
          </w:tcPr>
          <w:p>
            <w:r>
              <w:t>Platform</w:t>
            </w:r>
          </w:p>
        </w:tc>
        <w:tc>
          <w:tcPr>
            <w:tcW w:type="dxa" w:w="2016"/>
            <w:shd w:fill="D9E1F2"/>
          </w:tcPr>
          <w:p>
            <w:r>
              <w:t>Topic</w:t>
            </w:r>
          </w:p>
        </w:tc>
        <w:tc>
          <w:tcPr>
            <w:tcW w:type="dxa" w:w="2016"/>
            <w:shd w:fill="D9E1F2"/>
          </w:tcPr>
          <w:p>
            <w:r>
              <w:t>Content Type</w:t>
            </w:r>
          </w:p>
        </w:tc>
        <w:tc>
          <w:tcPr>
            <w:tcW w:type="dxa" w:w="2016"/>
            <w:shd w:fill="D9E1F2"/>
          </w:tcPr>
          <w:p>
            <w:r>
              <w:t>CTA</w:t>
            </w:r>
          </w:p>
        </w:tc>
      </w:tr>
      <w:tr>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r>
      <w:tr>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r>
      <w:tr>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r>
      <w:tr>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r>
      <w:tr>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c>
          <w:tcPr>
            <w:tcW w:type="dxa" w:w="2016"/>
          </w:tcPr>
          <w:p>
            <w:r>
              <w:t xml:space="preserve"> </w:t>
            </w:r>
          </w:p>
        </w:tc>
      </w:tr>
    </w:tbl>
    <w:p>
      <w:pPr>
        <w:spacing w:before="160" w:after="100"/>
      </w:pPr>
      <w:r>
        <w:rPr>
          <w:b/>
          <w:sz w:val="25"/>
        </w:rPr>
        <w:t>Appendix C – Documentation Checklist</w:t>
      </w:r>
    </w:p>
    <w:p>
      <w:pPr>
        <w:pStyle w:val="ListBullet"/>
        <w:spacing w:after="60"/>
      </w:pPr>
      <w:r>
        <w:t>Project objective</w:t>
      </w:r>
    </w:p>
    <w:p>
      <w:pPr>
        <w:pStyle w:val="ListBullet"/>
        <w:spacing w:after="60"/>
      </w:pPr>
      <w:r>
        <w:t>Problem statement</w:t>
      </w:r>
    </w:p>
    <w:p>
      <w:pPr>
        <w:pStyle w:val="ListBullet"/>
        <w:spacing w:after="60"/>
      </w:pPr>
      <w:r>
        <w:t>Proposed solution</w:t>
      </w:r>
    </w:p>
    <w:p>
      <w:pPr>
        <w:pStyle w:val="ListBullet"/>
        <w:spacing w:after="60"/>
      </w:pPr>
      <w:r>
        <w:t>Supporting screenshots/materials</w:t>
      </w:r>
    </w:p>
    <w:p>
      <w:pPr>
        <w:pStyle w:val="ListBullet"/>
        <w:spacing w:after="60"/>
      </w:pPr>
      <w:r>
        <w:t>Testing observations</w:t>
      </w:r>
    </w:p>
    <w:p>
      <w:pPr>
        <w:pStyle w:val="ListBullet"/>
        <w:spacing w:after="60"/>
      </w:pPr>
      <w:r>
        <w:t>Final report</w:t>
      </w:r>
    </w:p>
    <w:p>
      <w:pPr>
        <w:pStyle w:val="ListBullet"/>
        <w:spacing w:after="60"/>
      </w:pPr>
      <w:r>
        <w:t>Submission link, if required</w:t>
      </w:r>
    </w:p>
    <w:p>
      <w:r>
        <w:br w:type="page"/>
      </w:r>
    </w:p>
    <w:p>
      <w:pPr>
        <w:jc w:val="center"/>
      </w:pPr>
      <w:r>
        <w:drawing>
          <wp:inline xmlns:a="http://schemas.openxmlformats.org/drawingml/2006/main" xmlns:pic="http://schemas.openxmlformats.org/drawingml/2006/picture">
            <wp:extent cx="1143000" cy="441960"/>
            <wp:docPr id="29" name="Picture 29"/>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30" name="Picture 30"/>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11  Internship Workflow</w:t>
      </w:r>
    </w:p>
    <w:p>
      <w:pPr>
        <w:spacing w:after="120" w:line="276" w:lineRule="auto"/>
        <w:jc w:val="both"/>
      </w:pPr>
      <w:r>
        <w:t>The workflow below adapts the sequence shown in the supplied UpSkill Campus sample to the one-month internship and the digital marketing project used in this report.</w:t>
      </w:r>
    </w:p>
    <w:tbl>
      <w:tblPr>
        <w:tblStyle w:val="TableGrid"/>
        <w:tblW w:type="auto" w:w="0"/>
        <w:tblLook w:firstColumn="1" w:firstRow="1" w:lastColumn="0" w:lastRow="0" w:noHBand="0" w:noVBand="1" w:val="04A0"/>
      </w:tblPr>
      <w:tblGrid>
        <w:gridCol w:w="3360"/>
        <w:gridCol w:w="3360"/>
        <w:gridCol w:w="3360"/>
      </w:tblGrid>
      <w:tr>
        <w:tc>
          <w:tcPr>
            <w:tcW w:type="dxa" w:w="3360"/>
            <w:shd w:fill="E2F0D9"/>
          </w:tcPr>
          <w:p>
            <w:r>
              <w:t>Step</w:t>
            </w:r>
          </w:p>
        </w:tc>
        <w:tc>
          <w:tcPr>
            <w:tcW w:type="dxa" w:w="3360"/>
            <w:shd w:fill="E2F0D9"/>
          </w:tcPr>
          <w:p>
            <w:r>
              <w:t>Stage</w:t>
            </w:r>
          </w:p>
        </w:tc>
        <w:tc>
          <w:tcPr>
            <w:tcW w:type="dxa" w:w="3360"/>
            <w:shd w:fill="E2F0D9"/>
          </w:tcPr>
          <w:p>
            <w:r>
              <w:t>Activity</w:t>
            </w:r>
          </w:p>
        </w:tc>
      </w:tr>
      <w:tr>
        <w:tc>
          <w:tcPr>
            <w:tcW w:type="dxa" w:w="3360"/>
          </w:tcPr>
          <w:p>
            <w:r>
              <w:t>01</w:t>
            </w:r>
          </w:p>
        </w:tc>
        <w:tc>
          <w:tcPr>
            <w:tcW w:type="dxa" w:w="3360"/>
          </w:tcPr>
          <w:p>
            <w:r>
              <w:t>Explore Problem / Topic</w:t>
            </w:r>
          </w:p>
        </w:tc>
        <w:tc>
          <w:tcPr>
            <w:tcW w:type="dxa" w:w="3360"/>
          </w:tcPr>
          <w:p>
            <w:r>
              <w:t>Understand the project theme and define the marketing problem.</w:t>
            </w:r>
          </w:p>
        </w:tc>
      </w:tr>
      <w:tr>
        <w:tc>
          <w:tcPr>
            <w:tcW w:type="dxa" w:w="3360"/>
          </w:tcPr>
          <w:p>
            <w:r>
              <w:t>02</w:t>
            </w:r>
          </w:p>
        </w:tc>
        <w:tc>
          <w:tcPr>
            <w:tcW w:type="dxa" w:w="3360"/>
          </w:tcPr>
          <w:p>
            <w:r>
              <w:t>Plan the Solution</w:t>
            </w:r>
          </w:p>
        </w:tc>
        <w:tc>
          <w:tcPr>
            <w:tcW w:type="dxa" w:w="3360"/>
          </w:tcPr>
          <w:p>
            <w:r>
              <w:t>Identify audience, objective, channels and content approach.</w:t>
            </w:r>
          </w:p>
        </w:tc>
      </w:tr>
      <w:tr>
        <w:tc>
          <w:tcPr>
            <w:tcW w:type="dxa" w:w="3360"/>
          </w:tcPr>
          <w:p>
            <w:r>
              <w:t>03</w:t>
            </w:r>
          </w:p>
        </w:tc>
        <w:tc>
          <w:tcPr>
            <w:tcW w:type="dxa" w:w="3360"/>
          </w:tcPr>
          <w:p>
            <w:r>
              <w:t>Work on Project</w:t>
            </w:r>
          </w:p>
        </w:tc>
        <w:tc>
          <w:tcPr>
            <w:tcW w:type="dxa" w:w="3360"/>
          </w:tcPr>
          <w:p>
            <w:r>
              <w:t>Prepare and organize the project deliverables.</w:t>
            </w:r>
          </w:p>
        </w:tc>
      </w:tr>
      <w:tr>
        <w:tc>
          <w:tcPr>
            <w:tcW w:type="dxa" w:w="3360"/>
          </w:tcPr>
          <w:p>
            <w:r>
              <w:t>04</w:t>
            </w:r>
          </w:p>
        </w:tc>
        <w:tc>
          <w:tcPr>
            <w:tcW w:type="dxa" w:w="3360"/>
          </w:tcPr>
          <w:p>
            <w:r>
              <w:t>Review &amp; Improve</w:t>
            </w:r>
          </w:p>
        </w:tc>
        <w:tc>
          <w:tcPr>
            <w:tcW w:type="dxa" w:w="3360"/>
          </w:tcPr>
          <w:p>
            <w:r>
              <w:t>Check consistency, relevance and measurable indicators.</w:t>
            </w:r>
          </w:p>
        </w:tc>
      </w:tr>
      <w:tr>
        <w:tc>
          <w:tcPr>
            <w:tcW w:type="dxa" w:w="3360"/>
          </w:tcPr>
          <w:p>
            <w:r>
              <w:t>05</w:t>
            </w:r>
          </w:p>
        </w:tc>
        <w:tc>
          <w:tcPr>
            <w:tcW w:type="dxa" w:w="3360"/>
          </w:tcPr>
          <w:p>
            <w:r>
              <w:t>Validate Outcome</w:t>
            </w:r>
          </w:p>
        </w:tc>
        <w:tc>
          <w:tcPr>
            <w:tcW w:type="dxa" w:w="3360"/>
          </w:tcPr>
          <w:p>
            <w:r>
              <w:t>Review the final work against the project objective.</w:t>
            </w:r>
          </w:p>
        </w:tc>
      </w:tr>
      <w:tr>
        <w:tc>
          <w:tcPr>
            <w:tcW w:type="dxa" w:w="3360"/>
          </w:tcPr>
          <w:p>
            <w:r>
              <w:t>06</w:t>
            </w:r>
          </w:p>
        </w:tc>
        <w:tc>
          <w:tcPr>
            <w:tcW w:type="dxa" w:w="3360"/>
          </w:tcPr>
          <w:p>
            <w:r>
              <w:t>Submit Report</w:t>
            </w:r>
          </w:p>
        </w:tc>
        <w:tc>
          <w:tcPr>
            <w:tcW w:type="dxa" w:w="3360"/>
          </w:tcPr>
          <w:p>
            <w:r>
              <w:t>Compile the report and supporting materials for submission.</w:t>
            </w:r>
          </w:p>
        </w:tc>
      </w:tr>
    </w:tbl>
    <w:p>
      <w:pPr>
        <w:spacing w:after="120" w:line="276" w:lineRule="auto"/>
        <w:jc w:val="both"/>
      </w:pPr>
      <w:r>
        <w:t>This structure is consistent with the sample's emphasis on exploring the problem, planning a solution, working on the project, checking improvements, validating the implementation/performance and submitting the final report. fileciteturn0file0L44-L52</w:t>
      </w:r>
    </w:p>
    <w:p>
      <w:r>
        <w:br w:type="page"/>
      </w:r>
    </w:p>
    <w:p>
      <w:pPr>
        <w:jc w:val="center"/>
      </w:pPr>
      <w:r>
        <w:drawing>
          <wp:inline xmlns:a="http://schemas.openxmlformats.org/drawingml/2006/main" xmlns:pic="http://schemas.openxmlformats.org/drawingml/2006/picture">
            <wp:extent cx="1143000" cy="441960"/>
            <wp:docPr id="31" name="Picture 31"/>
            <wp:cNvGraphicFramePr>
              <a:graphicFrameLocks noChangeAspect="1"/>
            </wp:cNvGraphicFramePr>
            <a:graphic>
              <a:graphicData uri="http://schemas.openxmlformats.org/drawingml/2006/picture">
                <pic:pic>
                  <pic:nvPicPr>
                    <pic:cNvPr id="0" name="upskill.png"/>
                    <pic:cNvPicPr/>
                  </pic:nvPicPr>
                  <pic:blipFill>
                    <a:blip r:embed="rId10"/>
                    <a:stretch>
                      <a:fillRect/>
                    </a:stretch>
                  </pic:blipFill>
                  <pic:spPr>
                    <a:xfrm>
                      <a:off x="0" y="0"/>
                      <a:ext cx="1143000" cy="441960"/>
                    </a:xfrm>
                    <a:prstGeom prst="rect"/>
                  </pic:spPr>
                </pic:pic>
              </a:graphicData>
            </a:graphic>
          </wp:inline>
        </w:drawing>
      </w:r>
      <w:r>
        <w:t xml:space="preserve">        </w:t>
      </w:r>
      <w:r>
        <w:drawing>
          <wp:inline xmlns:a="http://schemas.openxmlformats.org/drawingml/2006/main" xmlns:pic="http://schemas.openxmlformats.org/drawingml/2006/picture">
            <wp:extent cx="731520" cy="514237"/>
            <wp:docPr id="32" name="Picture 32"/>
            <wp:cNvGraphicFramePr>
              <a:graphicFrameLocks noChangeAspect="1"/>
            </wp:cNvGraphicFramePr>
            <a:graphic>
              <a:graphicData uri="http://schemas.openxmlformats.org/drawingml/2006/picture">
                <pic:pic>
                  <pic:nvPicPr>
                    <pic:cNvPr id="0" name="uct.png"/>
                    <pic:cNvPicPr/>
                  </pic:nvPicPr>
                  <pic:blipFill>
                    <a:blip r:embed="rId11"/>
                    <a:stretch>
                      <a:fillRect/>
                    </a:stretch>
                  </pic:blipFill>
                  <pic:spPr>
                    <a:xfrm>
                      <a:off x="0" y="0"/>
                      <a:ext cx="731520" cy="514237"/>
                    </a:xfrm>
                    <a:prstGeom prst="rect"/>
                  </pic:spPr>
                </pic:pic>
              </a:graphicData>
            </a:graphic>
          </wp:inline>
        </w:drawing>
      </w:r>
    </w:p>
    <w:p>
      <w:pPr>
        <w:spacing w:before="160" w:after="100"/>
      </w:pPr>
      <w:r>
        <w:rPr>
          <w:b/>
          <w:sz w:val="30"/>
        </w:rPr>
        <w:t>12  Acknowledgement</w:t>
      </w:r>
    </w:p>
    <w:p>
      <w:pPr>
        <w:spacing w:after="120" w:line="276" w:lineRule="auto"/>
        <w:jc w:val="both"/>
      </w:pPr>
      <w:r>
        <w:t>I sincerely express my gratitude to upSkill Campus, The IoT Academy and UniConverge Technologies Pvt. Ltd. for providing me the opportunity to participate in the industrial internship.</w:t>
      </w:r>
    </w:p>
    <w:p>
      <w:pPr>
        <w:spacing w:after="120" w:line="276" w:lineRule="auto"/>
        <w:jc w:val="both"/>
      </w:pPr>
      <w:r>
        <w:t>I am also thankful to the faculty and mentors of United School of Business Management for their academic guidance and encouragement during the internship. Their support helped me understand the importance of connecting academic knowledge with practical industry requirements.</w:t>
      </w:r>
    </w:p>
    <w:p>
      <w:pPr>
        <w:spacing w:after="120" w:line="276" w:lineRule="auto"/>
        <w:jc w:val="both"/>
      </w:pPr>
      <w:r>
        <w:t>Finally, I thank everyone who directly or indirectly contributed to the completion of this internship report and learning experience.</w:t>
      </w:r>
    </w:p>
    <w:p/>
    <w:p>
      <w:pPr>
        <w:jc w:val="right"/>
      </w:pPr>
      <w:r>
        <w:rPr>
          <w:b/>
        </w:rPr>
        <w:t>Name: Sudipt Sahu</w:t>
        <w:br/>
        <w:t>Registration No.: 2506274233</w:t>
        <w:br/>
        <w:t>United School of Business Management</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Industrial Internship Report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