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4BAD5F48" w:rsidR="00CE1F0B" w:rsidRPr="00F53BD1" w:rsidRDefault="00F7455C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004A53AF" w:rsidR="00CE1F0B" w:rsidRPr="006F48B6" w:rsidRDefault="00C0624A">
            <w:pPr>
              <w:pStyle w:val="Basestyle"/>
              <w:jc w:val="center"/>
            </w:pPr>
            <w:r>
              <w:t>Подзапросы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64615FB5" w:rsidR="006F48B6" w:rsidRDefault="00C0624A" w:rsidP="00C0624A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685917AF" w14:textId="4615366F" w:rsidR="00C0624A" w:rsidRDefault="00C0624A" w:rsidP="00C0624A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709"/>
        <w:rPr>
          <w:color w:val="343A40"/>
          <w:sz w:val="28"/>
          <w:szCs w:val="28"/>
        </w:rPr>
      </w:pPr>
      <w:r w:rsidRPr="00C0624A">
        <w:rPr>
          <w:color w:val="343A40"/>
          <w:sz w:val="28"/>
          <w:szCs w:val="28"/>
        </w:rPr>
        <w:t>Вывести продукты количество</w:t>
      </w:r>
      <w:r>
        <w:rPr>
          <w:color w:val="343A40"/>
          <w:sz w:val="28"/>
          <w:szCs w:val="28"/>
        </w:rPr>
        <w:t>,</w:t>
      </w:r>
      <w:r w:rsidRPr="00C0624A">
        <w:rPr>
          <w:color w:val="343A40"/>
          <w:sz w:val="28"/>
          <w:szCs w:val="28"/>
        </w:rPr>
        <w:t xml:space="preserve"> которых в продаже меньше самого минимального среднего количества продуктов в деталях заказов (группировка по </w:t>
      </w:r>
      <w:proofErr w:type="spellStart"/>
      <w:r w:rsidRPr="00C0624A">
        <w:rPr>
          <w:color w:val="343A40"/>
          <w:sz w:val="28"/>
          <w:szCs w:val="28"/>
        </w:rPr>
        <w:t>product_id</w:t>
      </w:r>
      <w:proofErr w:type="spellEnd"/>
      <w:r w:rsidRPr="00C0624A">
        <w:rPr>
          <w:color w:val="343A40"/>
          <w:sz w:val="28"/>
          <w:szCs w:val="28"/>
        </w:rPr>
        <w:t xml:space="preserve">). Результирующая таблица должна иметь колонки </w:t>
      </w:r>
      <w:proofErr w:type="spellStart"/>
      <w:r w:rsidRPr="00C0624A">
        <w:rPr>
          <w:color w:val="343A40"/>
          <w:sz w:val="28"/>
          <w:szCs w:val="28"/>
        </w:rPr>
        <w:t>product_name</w:t>
      </w:r>
      <w:proofErr w:type="spellEnd"/>
      <w:r w:rsidRPr="00C0624A">
        <w:rPr>
          <w:color w:val="343A40"/>
          <w:sz w:val="28"/>
          <w:szCs w:val="28"/>
        </w:rPr>
        <w:t xml:space="preserve"> и </w:t>
      </w:r>
      <w:proofErr w:type="spellStart"/>
      <w:r w:rsidRPr="00C0624A">
        <w:rPr>
          <w:color w:val="343A40"/>
          <w:sz w:val="28"/>
          <w:szCs w:val="28"/>
        </w:rPr>
        <w:t>units_in_stock</w:t>
      </w:r>
      <w:proofErr w:type="spellEnd"/>
      <w:r w:rsidRPr="00C0624A">
        <w:rPr>
          <w:color w:val="343A40"/>
          <w:sz w:val="28"/>
          <w:szCs w:val="28"/>
        </w:rPr>
        <w:t>.</w:t>
      </w:r>
    </w:p>
    <w:p w14:paraId="002C573E" w14:textId="607DC280" w:rsidR="00C0624A" w:rsidRDefault="009133FB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539B9AB1" wp14:editId="54475514">
            <wp:extent cx="4840816" cy="7128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118" cy="71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439" w14:textId="56D7ED82" w:rsidR="00C0624A" w:rsidRPr="00C0624A" w:rsidRDefault="00C0624A" w:rsidP="009E4935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результат выполнения задания 1</w:t>
      </w:r>
    </w:p>
    <w:p w14:paraId="3CEE8976" w14:textId="7EE10D6B" w:rsidR="00C0624A" w:rsidRDefault="00C0624A" w:rsidP="00C0624A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709"/>
        <w:rPr>
          <w:color w:val="343A40"/>
          <w:sz w:val="28"/>
          <w:szCs w:val="28"/>
        </w:rPr>
      </w:pPr>
      <w:r w:rsidRPr="00C0624A">
        <w:rPr>
          <w:color w:val="343A40"/>
          <w:sz w:val="28"/>
          <w:szCs w:val="28"/>
        </w:rPr>
        <w:lastRenderedPageBreak/>
        <w:t>Напишите запрос, который выводит общую сумму веса грузов (</w:t>
      </w:r>
      <w:proofErr w:type="spellStart"/>
      <w:r w:rsidRPr="00C0624A">
        <w:rPr>
          <w:color w:val="343A40"/>
          <w:sz w:val="28"/>
          <w:szCs w:val="28"/>
        </w:rPr>
        <w:t>freight</w:t>
      </w:r>
      <w:proofErr w:type="spellEnd"/>
      <w:r w:rsidRPr="00C0624A">
        <w:rPr>
          <w:color w:val="343A40"/>
          <w:sz w:val="28"/>
          <w:szCs w:val="28"/>
        </w:rPr>
        <w:t xml:space="preserve">) заказов для компаний-заказчиков для заказов, вес груза которых больше или равен средней величине веса всех заказов, а также дата отгрузки заказа должна находится во второй половине июля 1996 года. Результирующая таблица должна иметь колонки </w:t>
      </w:r>
      <w:proofErr w:type="spellStart"/>
      <w:r w:rsidRPr="00C0624A">
        <w:rPr>
          <w:color w:val="343A40"/>
          <w:sz w:val="28"/>
          <w:szCs w:val="28"/>
        </w:rPr>
        <w:t>customer_id</w:t>
      </w:r>
      <w:proofErr w:type="spellEnd"/>
      <w:r w:rsidRPr="00C0624A">
        <w:rPr>
          <w:color w:val="343A40"/>
          <w:sz w:val="28"/>
          <w:szCs w:val="28"/>
        </w:rPr>
        <w:t xml:space="preserve"> и </w:t>
      </w:r>
      <w:proofErr w:type="spellStart"/>
      <w:r w:rsidRPr="00C0624A">
        <w:rPr>
          <w:color w:val="343A40"/>
          <w:sz w:val="28"/>
          <w:szCs w:val="28"/>
        </w:rPr>
        <w:t>freight_sum</w:t>
      </w:r>
      <w:proofErr w:type="spellEnd"/>
      <w:r w:rsidRPr="00C0624A">
        <w:rPr>
          <w:color w:val="343A40"/>
          <w:sz w:val="28"/>
          <w:szCs w:val="28"/>
        </w:rPr>
        <w:t>, строки которой должны быть отсортированы по сумме веса грузов заказов.</w:t>
      </w:r>
    </w:p>
    <w:p w14:paraId="3DAAE107" w14:textId="4F711F9C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822B27B" wp14:editId="1EF67C58">
            <wp:extent cx="5376545" cy="301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05" cy="30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7246" w14:textId="6C4F2E1A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2 – результат выполнения задания 2</w:t>
      </w:r>
    </w:p>
    <w:p w14:paraId="34A889F7" w14:textId="40C19F93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F1391E2" w14:textId="0CD06FE2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3360F058" w14:textId="28F11F23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454439E9" w14:textId="656E8253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B8A8C75" w14:textId="6D3B4A54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169F72F4" w14:textId="7E09A69F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34A1381" w14:textId="5BDB0B83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2E87AFF" w14:textId="3BC3791B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509CCEF" w14:textId="34BF6A78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2E645A0F" w14:textId="5ADFAA78" w:rsidR="009E4935" w:rsidRDefault="009E4935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519BA033" w14:textId="77777777" w:rsidR="009E4935" w:rsidRPr="00C0624A" w:rsidRDefault="009E4935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261C5B7F" w14:textId="1A05662C" w:rsidR="00C0624A" w:rsidRDefault="00C0624A" w:rsidP="00C0624A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0" w:firstLine="709"/>
        <w:rPr>
          <w:color w:val="343A40"/>
          <w:sz w:val="28"/>
          <w:szCs w:val="28"/>
        </w:rPr>
      </w:pPr>
      <w:r w:rsidRPr="00C0624A">
        <w:rPr>
          <w:color w:val="343A40"/>
          <w:sz w:val="28"/>
          <w:szCs w:val="28"/>
        </w:rPr>
        <w:lastRenderedPageBreak/>
        <w:t xml:space="preserve">Напишите запрос, который выводит 3 заказа с наибольшей стоимостью, которые были созданы после 1 сентября 1997 года включительно и были доставлены в страны Южной Америки (Аргентина, Бразилия, Венесуэла). Общая стоимость рассчитывается как сумма стоимости деталей заказа с учетом дисконта. Результирующая таблица должна иметь колонки </w:t>
      </w:r>
      <w:proofErr w:type="spellStart"/>
      <w:r w:rsidRPr="00C0624A">
        <w:rPr>
          <w:color w:val="343A40"/>
          <w:sz w:val="28"/>
          <w:szCs w:val="28"/>
        </w:rPr>
        <w:t>customer_id</w:t>
      </w:r>
      <w:proofErr w:type="spellEnd"/>
      <w:r w:rsidRPr="00C0624A">
        <w:rPr>
          <w:color w:val="343A40"/>
          <w:sz w:val="28"/>
          <w:szCs w:val="28"/>
        </w:rPr>
        <w:t xml:space="preserve">, </w:t>
      </w:r>
      <w:proofErr w:type="spellStart"/>
      <w:r w:rsidRPr="00C0624A">
        <w:rPr>
          <w:color w:val="343A40"/>
          <w:sz w:val="28"/>
          <w:szCs w:val="28"/>
        </w:rPr>
        <w:t>ship_country</w:t>
      </w:r>
      <w:proofErr w:type="spellEnd"/>
      <w:r w:rsidRPr="00C0624A">
        <w:rPr>
          <w:color w:val="343A40"/>
          <w:sz w:val="28"/>
          <w:szCs w:val="28"/>
        </w:rPr>
        <w:t xml:space="preserve"> и </w:t>
      </w:r>
      <w:proofErr w:type="spellStart"/>
      <w:r w:rsidRPr="00C0624A">
        <w:rPr>
          <w:color w:val="343A40"/>
          <w:sz w:val="28"/>
          <w:szCs w:val="28"/>
        </w:rPr>
        <w:t>order_price</w:t>
      </w:r>
      <w:proofErr w:type="spellEnd"/>
      <w:r w:rsidRPr="00C0624A">
        <w:rPr>
          <w:color w:val="343A40"/>
          <w:sz w:val="28"/>
          <w:szCs w:val="28"/>
        </w:rPr>
        <w:t>, строки которой должны быть отсортированы по стоимости заказа в обратном порядке.</w:t>
      </w:r>
    </w:p>
    <w:p w14:paraId="5C2D6A8B" w14:textId="3D167C9D" w:rsid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158A22B" wp14:editId="2D8AB38A">
            <wp:extent cx="5664200" cy="275747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55" cy="27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0552" w14:textId="26550D25" w:rsidR="00C0624A" w:rsidRP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3 – результат выполнения задания 3</w:t>
      </w:r>
    </w:p>
    <w:p w14:paraId="22B777D1" w14:textId="77777777" w:rsidR="00C0624A" w:rsidRPr="00C0624A" w:rsidRDefault="00C0624A" w:rsidP="00C0624A">
      <w:pPr>
        <w:shd w:val="clear" w:color="auto" w:fill="FFFFFF"/>
        <w:spacing w:before="100" w:beforeAutospacing="1" w:after="100" w:afterAutospacing="1"/>
        <w:ind w:left="709"/>
        <w:jc w:val="center"/>
        <w:rPr>
          <w:color w:val="343A40"/>
          <w:sz w:val="28"/>
          <w:szCs w:val="28"/>
        </w:rPr>
      </w:pPr>
    </w:p>
    <w:p w14:paraId="00E455A5" w14:textId="77777777" w:rsidR="006F48B6" w:rsidRPr="00F7455C" w:rsidRDefault="006F48B6" w:rsidP="006F48B6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sectPr w:rsidR="006F48B6" w:rsidRPr="00F7455C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1B82B" w14:textId="77777777" w:rsidR="00CA7035" w:rsidRDefault="00CA7035">
      <w:r>
        <w:separator/>
      </w:r>
    </w:p>
  </w:endnote>
  <w:endnote w:type="continuationSeparator" w:id="0">
    <w:p w14:paraId="2621A34D" w14:textId="77777777" w:rsidR="00CA7035" w:rsidRDefault="00CA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B5ACF" w14:textId="77777777" w:rsidR="00CA7035" w:rsidRDefault="00CA7035">
      <w:r>
        <w:separator/>
      </w:r>
    </w:p>
  </w:footnote>
  <w:footnote w:type="continuationSeparator" w:id="0">
    <w:p w14:paraId="0CFECFC0" w14:textId="77777777" w:rsidR="00CA7035" w:rsidRDefault="00CA7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B55"/>
    <w:multiLevelType w:val="multilevel"/>
    <w:tmpl w:val="21E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733C"/>
    <w:rsid w:val="000315C0"/>
    <w:rsid w:val="00037DF8"/>
    <w:rsid w:val="00075A8E"/>
    <w:rsid w:val="00086556"/>
    <w:rsid w:val="0017432A"/>
    <w:rsid w:val="001D3391"/>
    <w:rsid w:val="00240F47"/>
    <w:rsid w:val="0034706B"/>
    <w:rsid w:val="00357EC8"/>
    <w:rsid w:val="003851EB"/>
    <w:rsid w:val="003A7E7A"/>
    <w:rsid w:val="004222C5"/>
    <w:rsid w:val="00425312"/>
    <w:rsid w:val="00453860"/>
    <w:rsid w:val="004C043E"/>
    <w:rsid w:val="004D7607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F48B6"/>
    <w:rsid w:val="007425FC"/>
    <w:rsid w:val="00764BA6"/>
    <w:rsid w:val="007B2B6A"/>
    <w:rsid w:val="007C4D24"/>
    <w:rsid w:val="007F19CF"/>
    <w:rsid w:val="00877D75"/>
    <w:rsid w:val="00880637"/>
    <w:rsid w:val="00886CC4"/>
    <w:rsid w:val="008E00DE"/>
    <w:rsid w:val="009133FB"/>
    <w:rsid w:val="009308B8"/>
    <w:rsid w:val="00963682"/>
    <w:rsid w:val="00971308"/>
    <w:rsid w:val="009D682D"/>
    <w:rsid w:val="009E4935"/>
    <w:rsid w:val="00A60CE4"/>
    <w:rsid w:val="00A74E59"/>
    <w:rsid w:val="00AB7530"/>
    <w:rsid w:val="00B52C0C"/>
    <w:rsid w:val="00B97250"/>
    <w:rsid w:val="00BC4BC4"/>
    <w:rsid w:val="00BF5B1F"/>
    <w:rsid w:val="00C0624A"/>
    <w:rsid w:val="00C51F1F"/>
    <w:rsid w:val="00C53C17"/>
    <w:rsid w:val="00C604A4"/>
    <w:rsid w:val="00CA7035"/>
    <w:rsid w:val="00CE1F0B"/>
    <w:rsid w:val="00CF68D8"/>
    <w:rsid w:val="00D03DCF"/>
    <w:rsid w:val="00D12F60"/>
    <w:rsid w:val="00DB0464"/>
    <w:rsid w:val="00DF4060"/>
    <w:rsid w:val="00DF6F81"/>
    <w:rsid w:val="00E47A48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7455C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47</cp:revision>
  <dcterms:created xsi:type="dcterms:W3CDTF">2022-09-20T17:52:00Z</dcterms:created>
  <dcterms:modified xsi:type="dcterms:W3CDTF">2023-02-28T03:32:00Z</dcterms:modified>
</cp:coreProperties>
</file>