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1C88" w14:textId="77777777" w:rsidR="009303D9" w:rsidRDefault="0080552C" w:rsidP="00CA4392">
      <w:pPr>
        <w:pStyle w:val="Author"/>
        <w:spacing w:before="100" w:beforeAutospacing="1" w:after="100" w:afterAutospacing="1" w:line="120" w:lineRule="auto"/>
        <w:rPr>
          <w:sz w:val="16"/>
          <w:szCs w:val="16"/>
        </w:rPr>
      </w:pPr>
      <w:bookmarkStart w:id="0" w:name="_Hlk70704147"/>
      <w:r w:rsidRPr="0080552C">
        <w:rPr>
          <w:rFonts w:eastAsia="MS Mincho"/>
          <w:sz w:val="48"/>
          <w:szCs w:val="48"/>
        </w:rPr>
        <w:t>Discrimination of reflected sound signals</w:t>
      </w:r>
    </w:p>
    <w:bookmarkEnd w:id="0"/>
    <w:p w14:paraId="7D01703C" w14:textId="032F9F08" w:rsidR="00D7522C" w:rsidRDefault="00690E14" w:rsidP="003B4E04">
      <w:pPr>
        <w:pStyle w:val="Author"/>
        <w:spacing w:before="100" w:beforeAutospacing="1" w:after="100" w:afterAutospacing="1" w:line="120" w:lineRule="auto"/>
        <w:rPr>
          <w:sz w:val="16"/>
          <w:szCs w:val="16"/>
        </w:rPr>
      </w:pPr>
      <w:r w:rsidRPr="008B7CB5">
        <w:rPr>
          <w:sz w:val="18"/>
          <w:szCs w:val="18"/>
          <w:lang w:val="fr-FR"/>
        </w:rPr>
        <mc:AlternateContent>
          <mc:Choice Requires="wps">
            <w:drawing>
              <wp:anchor distT="45720" distB="45720" distL="114300" distR="114300" simplePos="0" relativeHeight="251659264" behindDoc="0" locked="0" layoutInCell="1" allowOverlap="1" wp14:anchorId="3F83104B" wp14:editId="504665A2">
                <wp:simplePos x="0" y="0"/>
                <wp:positionH relativeFrom="margin">
                  <wp:posOffset>4233545</wp:posOffset>
                </wp:positionH>
                <wp:positionV relativeFrom="paragraph">
                  <wp:posOffset>139700</wp:posOffset>
                </wp:positionV>
                <wp:extent cx="1562100" cy="891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91540"/>
                        </a:xfrm>
                        <a:prstGeom prst="rect">
                          <a:avLst/>
                        </a:prstGeom>
                        <a:noFill/>
                        <a:ln w="9525">
                          <a:noFill/>
                          <a:miter lim="800000"/>
                          <a:headEnd/>
                          <a:tailEnd/>
                        </a:ln>
                      </wps:spPr>
                      <wps:txbx>
                        <w:txbxContent>
                          <w:p w14:paraId="52A588DF" w14:textId="77777777" w:rsidR="008B7CB5" w:rsidRDefault="008B7CB5" w:rsidP="008B7CB5">
                            <w:pPr>
                              <w:pStyle w:val="Author"/>
                              <w:spacing w:before="100" w:beforeAutospacing="1"/>
                              <w:rPr>
                                <w:sz w:val="18"/>
                                <w:szCs w:val="18"/>
                              </w:rPr>
                            </w:pPr>
                            <w:r w:rsidRPr="003F01F9">
                              <w:rPr>
                                <w:sz w:val="18"/>
                                <w:szCs w:val="18"/>
                              </w:rPr>
                              <w:t>Information Technology</w:t>
                            </w:r>
                            <w:r w:rsidRPr="003F01F9">
                              <w:rPr>
                                <w:sz w:val="18"/>
                                <w:szCs w:val="18"/>
                              </w:rPr>
                              <w:br/>
                              <w:t>Machine Learning</w:t>
                            </w:r>
                          </w:p>
                          <w:p w14:paraId="3380BB17" w14:textId="5DD09C42" w:rsidR="008B7CB5" w:rsidRPr="008B7CB5" w:rsidRDefault="008B7CB5" w:rsidP="008B7CB5">
                            <w:pPr>
                              <w:pStyle w:val="Author"/>
                              <w:spacing w:before="0"/>
                              <w:rPr>
                                <w:sz w:val="18"/>
                                <w:szCs w:val="18"/>
                                <w:lang w:val="fr-FR"/>
                              </w:rPr>
                            </w:pPr>
                            <w:r w:rsidRPr="008B7CB5">
                              <w:rPr>
                                <w:sz w:val="18"/>
                                <w:szCs w:val="18"/>
                                <w:lang w:val="fr-FR"/>
                              </w:rPr>
                              <w:t>Tanvir Hassan</w:t>
                            </w:r>
                            <w:r w:rsidRPr="008B7CB5">
                              <w:rPr>
                                <w:color w:val="FF0000"/>
                                <w:sz w:val="18"/>
                                <w:szCs w:val="18"/>
                                <w:lang w:val="fr-FR"/>
                              </w:rPr>
                              <w:t xml:space="preserve"> </w:t>
                            </w:r>
                            <w:r w:rsidRPr="008B7CB5">
                              <w:rPr>
                                <w:i/>
                                <w:color w:val="FF0000"/>
                                <w:sz w:val="18"/>
                                <w:szCs w:val="18"/>
                                <w:lang w:val="fr-FR"/>
                              </w:rPr>
                              <w:br/>
                            </w:r>
                            <w:r w:rsidRPr="008B7CB5">
                              <w:rPr>
                                <w:sz w:val="18"/>
                                <w:szCs w:val="18"/>
                                <w:lang w:val="fr-FR"/>
                              </w:rPr>
                              <w:t xml:space="preserve">1323951              </w:t>
                            </w:r>
                            <w:r w:rsidRPr="008B7CB5">
                              <w:rPr>
                                <w:color w:val="FF0000"/>
                                <w:sz w:val="18"/>
                                <w:szCs w:val="18"/>
                                <w:lang w:val="fr-FR"/>
                              </w:rPr>
                              <w:br/>
                            </w:r>
                            <w:hyperlink r:id="rId8" w:history="1">
                              <w:r w:rsidRPr="008B7CB5">
                                <w:rPr>
                                  <w:rStyle w:val="Hyperlink"/>
                                  <w:sz w:val="18"/>
                                  <w:szCs w:val="18"/>
                                  <w:lang w:val="fr-FR"/>
                                </w:rPr>
                                <w:t>tanvir.hasan@stud.fra-uas.de</w:t>
                              </w:r>
                            </w:hyperlink>
                          </w:p>
                          <w:p w14:paraId="12477812" w14:textId="043DD1C8" w:rsidR="008B7CB5" w:rsidRPr="008B7CB5" w:rsidRDefault="008B7CB5">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3104B" id="_x0000_t202" coordsize="21600,21600" o:spt="202" path="m,l,21600r21600,l21600,xe">
                <v:stroke joinstyle="miter"/>
                <v:path gradientshapeok="t" o:connecttype="rect"/>
              </v:shapetype>
              <v:shape id="Text Box 2" o:spid="_x0000_s1026" type="#_x0000_t202" style="position:absolute;left:0;text-align:left;margin-left:333.35pt;margin-top:11pt;width:123pt;height:7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" filled="f" stroked="f">
                <v:textbox>
                  <w:txbxContent>
                    <w:p w14:paraId="52A588DF" w14:textId="77777777" w:rsidR="008B7CB5" w:rsidRDefault="008B7CB5" w:rsidP="008B7CB5">
                      <w:pPr>
                        <w:pStyle w:val="Author"/>
                        <w:spacing w:before="100" w:beforeAutospacing="1"/>
                        <w:rPr>
                          <w:sz w:val="18"/>
                          <w:szCs w:val="18"/>
                        </w:rPr>
                      </w:pPr>
                      <w:r w:rsidRPr="003F01F9">
                        <w:rPr>
                          <w:sz w:val="18"/>
                          <w:szCs w:val="18"/>
                        </w:rPr>
                        <w:t>Information Technology</w:t>
                      </w:r>
                      <w:r w:rsidRPr="003F01F9">
                        <w:rPr>
                          <w:sz w:val="18"/>
                          <w:szCs w:val="18"/>
                        </w:rPr>
                        <w:br/>
                        <w:t>Machine Learning</w:t>
                      </w:r>
                    </w:p>
                    <w:p w14:paraId="3380BB17" w14:textId="5DD09C42" w:rsidR="008B7CB5" w:rsidRPr="008B7CB5" w:rsidRDefault="008B7CB5" w:rsidP="008B7CB5">
                      <w:pPr>
                        <w:pStyle w:val="Author"/>
                        <w:spacing w:before="0"/>
                        <w:rPr>
                          <w:sz w:val="18"/>
                          <w:szCs w:val="18"/>
                          <w:lang w:val="fr-FR"/>
                        </w:rPr>
                      </w:pPr>
                      <w:r w:rsidRPr="008B7CB5">
                        <w:rPr>
                          <w:sz w:val="18"/>
                          <w:szCs w:val="18"/>
                          <w:lang w:val="fr-FR"/>
                        </w:rPr>
                        <w:t>Tanvir Hassan</w:t>
                      </w:r>
                      <w:r w:rsidRPr="008B7CB5">
                        <w:rPr>
                          <w:color w:val="FF0000"/>
                          <w:sz w:val="18"/>
                          <w:szCs w:val="18"/>
                          <w:lang w:val="fr-FR"/>
                        </w:rPr>
                        <w:t xml:space="preserve"> </w:t>
                      </w:r>
                      <w:r w:rsidRPr="008B7CB5">
                        <w:rPr>
                          <w:i/>
                          <w:color w:val="FF0000"/>
                          <w:sz w:val="18"/>
                          <w:szCs w:val="18"/>
                          <w:lang w:val="fr-FR"/>
                        </w:rPr>
                        <w:br/>
                      </w:r>
                      <w:r w:rsidRPr="008B7CB5">
                        <w:rPr>
                          <w:sz w:val="18"/>
                          <w:szCs w:val="18"/>
                          <w:lang w:val="fr-FR"/>
                        </w:rPr>
                        <w:t xml:space="preserve">1323951              </w:t>
                      </w:r>
                      <w:r w:rsidRPr="008B7CB5">
                        <w:rPr>
                          <w:color w:val="FF0000"/>
                          <w:sz w:val="18"/>
                          <w:szCs w:val="18"/>
                          <w:lang w:val="fr-FR"/>
                        </w:rPr>
                        <w:br/>
                      </w:r>
                      <w:hyperlink r:id="rId9" w:history="1">
                        <w:r w:rsidRPr="008B7CB5">
                          <w:rPr>
                            <w:rStyle w:val="Hyperlink"/>
                            <w:sz w:val="18"/>
                            <w:szCs w:val="18"/>
                            <w:lang w:val="fr-FR"/>
                          </w:rPr>
                          <w:t>tanvir.hasan@stud.fra-uas.de</w:t>
                        </w:r>
                      </w:hyperlink>
                    </w:p>
                    <w:p w14:paraId="12477812" w14:textId="043DD1C8" w:rsidR="008B7CB5" w:rsidRPr="008B7CB5" w:rsidRDefault="008B7CB5">
                      <w:pPr>
                        <w:rPr>
                          <w:lang w:val="fr-FR"/>
                        </w:rPr>
                      </w:pPr>
                    </w:p>
                  </w:txbxContent>
                </v:textbox>
                <w10:wrap type="square" anchorx="margin"/>
              </v:shape>
            </w:pict>
          </mc:Fallback>
        </mc:AlternateContent>
      </w:r>
      <w:r>
        <w:rPr>
          <w:sz w:val="18"/>
          <w:szCs w:val="18"/>
        </w:rPr>
        <mc:AlternateContent>
          <mc:Choice Requires="wps">
            <w:drawing>
              <wp:anchor distT="0" distB="0" distL="114300" distR="114300" simplePos="0" relativeHeight="251660288" behindDoc="0" locked="0" layoutInCell="1" allowOverlap="1" wp14:anchorId="291ADBDD" wp14:editId="54F49C0B">
                <wp:simplePos x="0" y="0"/>
                <wp:positionH relativeFrom="column">
                  <wp:posOffset>636905</wp:posOffset>
                </wp:positionH>
                <wp:positionV relativeFrom="paragraph">
                  <wp:posOffset>154940</wp:posOffset>
                </wp:positionV>
                <wp:extent cx="1463040" cy="876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63040" cy="876300"/>
                        </a:xfrm>
                        <a:prstGeom prst="rect">
                          <a:avLst/>
                        </a:prstGeom>
                        <a:noFill/>
                        <a:ln w="6350">
                          <a:noFill/>
                        </a:ln>
                      </wps:spPr>
                      <wps:txbx>
                        <w:txbxContent>
                          <w:p w14:paraId="0F5735C2" w14:textId="77777777" w:rsidR="008B7CB5" w:rsidRDefault="008B7CB5" w:rsidP="008B7CB5">
                            <w:pPr>
                              <w:pStyle w:val="Author"/>
                              <w:spacing w:before="100" w:beforeAutospacing="1"/>
                              <w:rPr>
                                <w:sz w:val="18"/>
                                <w:szCs w:val="18"/>
                              </w:rPr>
                            </w:pPr>
                            <w:r w:rsidRPr="003F01F9">
                              <w:rPr>
                                <w:sz w:val="18"/>
                                <w:szCs w:val="18"/>
                              </w:rPr>
                              <w:t>Information Technology</w:t>
                            </w:r>
                            <w:r w:rsidRPr="003F01F9">
                              <w:rPr>
                                <w:sz w:val="18"/>
                                <w:szCs w:val="18"/>
                              </w:rPr>
                              <w:br/>
                              <w:t>Machine Learning</w:t>
                            </w:r>
                          </w:p>
                          <w:p w14:paraId="1FB5FC64" w14:textId="731A2720" w:rsidR="008B7CB5" w:rsidRPr="008B7CB5" w:rsidRDefault="008B7CB5" w:rsidP="00690E14">
                            <w:pPr>
                              <w:pStyle w:val="Author"/>
                              <w:spacing w:before="0"/>
                              <w:rPr>
                                <w:sz w:val="18"/>
                                <w:szCs w:val="18"/>
                                <w:lang w:val="fr-FR"/>
                              </w:rPr>
                            </w:pPr>
                            <w:r w:rsidRPr="008B7CB5">
                              <w:rPr>
                                <w:sz w:val="18"/>
                                <w:szCs w:val="18"/>
                                <w:lang w:val="fr-FR"/>
                              </w:rPr>
                              <w:t>Mou Saha</w:t>
                            </w:r>
                            <w:r w:rsidRPr="008B7CB5">
                              <w:rPr>
                                <w:color w:val="FF0000"/>
                                <w:sz w:val="18"/>
                                <w:szCs w:val="18"/>
                                <w:lang w:val="fr-FR"/>
                              </w:rPr>
                              <w:t xml:space="preserve"> </w:t>
                            </w:r>
                            <w:r w:rsidRPr="008B7CB5">
                              <w:rPr>
                                <w:i/>
                                <w:color w:val="FF0000"/>
                                <w:sz w:val="18"/>
                                <w:szCs w:val="18"/>
                                <w:lang w:val="fr-FR"/>
                              </w:rPr>
                              <w:br/>
                            </w:r>
                            <w:r w:rsidRPr="008B7CB5">
                              <w:rPr>
                                <w:sz w:val="18"/>
                                <w:szCs w:val="18"/>
                                <w:lang w:val="fr-FR"/>
                              </w:rPr>
                              <w:t>1327931</w:t>
                            </w:r>
                            <w:r w:rsidRPr="008B7CB5">
                              <w:rPr>
                                <w:color w:val="FF0000"/>
                                <w:sz w:val="18"/>
                                <w:szCs w:val="18"/>
                                <w:lang w:val="fr-FR"/>
                              </w:rPr>
                              <w:br/>
                            </w:r>
                            <w:hyperlink r:id="rId10" w:history="1">
                              <w:r w:rsidRPr="008B7CB5">
                                <w:rPr>
                                  <w:rStyle w:val="Hyperlink"/>
                                  <w:sz w:val="18"/>
                                  <w:szCs w:val="18"/>
                                  <w:lang w:val="fr-FR"/>
                                </w:rPr>
                                <w:t>mou.saha@stud.fra-uas.de</w:t>
                              </w:r>
                            </w:hyperlink>
                            <w:r w:rsidRPr="008B7CB5">
                              <w:rPr>
                                <w:sz w:val="18"/>
                                <w:szCs w:val="18"/>
                                <w:lang w:val="fr-FR"/>
                              </w:rPr>
                              <w:t xml:space="preserve"> </w:t>
                            </w:r>
                          </w:p>
                          <w:p w14:paraId="7BBB37ED" w14:textId="77777777" w:rsidR="008B7CB5" w:rsidRPr="008B7CB5" w:rsidRDefault="008B7CB5">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DBDD" id="Text Box 1" o:spid="_x0000_s1027" type="#_x0000_t202" style="position:absolute;left:0;text-align:left;margin-left:50.15pt;margin-top:12.2pt;width:115.2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" filled="f" stroked="f" strokeweight=".5pt">
                <v:textbox>
                  <w:txbxContent>
                    <w:p w14:paraId="0F5735C2" w14:textId="77777777" w:rsidR="008B7CB5" w:rsidRDefault="008B7CB5" w:rsidP="008B7CB5">
                      <w:pPr>
                        <w:pStyle w:val="Author"/>
                        <w:spacing w:before="100" w:beforeAutospacing="1"/>
                        <w:rPr>
                          <w:sz w:val="18"/>
                          <w:szCs w:val="18"/>
                        </w:rPr>
                      </w:pPr>
                      <w:r w:rsidRPr="003F01F9">
                        <w:rPr>
                          <w:sz w:val="18"/>
                          <w:szCs w:val="18"/>
                        </w:rPr>
                        <w:t>Information Technology</w:t>
                      </w:r>
                      <w:r w:rsidRPr="003F01F9">
                        <w:rPr>
                          <w:sz w:val="18"/>
                          <w:szCs w:val="18"/>
                        </w:rPr>
                        <w:br/>
                        <w:t>Machine Learning</w:t>
                      </w:r>
                    </w:p>
                    <w:p w14:paraId="1FB5FC64" w14:textId="731A2720" w:rsidR="008B7CB5" w:rsidRPr="008B7CB5" w:rsidRDefault="008B7CB5" w:rsidP="00690E14">
                      <w:pPr>
                        <w:pStyle w:val="Author"/>
                        <w:spacing w:before="0"/>
                        <w:rPr>
                          <w:sz w:val="18"/>
                          <w:szCs w:val="18"/>
                          <w:lang w:val="fr-FR"/>
                        </w:rPr>
                      </w:pPr>
                      <w:r w:rsidRPr="008B7CB5">
                        <w:rPr>
                          <w:sz w:val="18"/>
                          <w:szCs w:val="18"/>
                          <w:lang w:val="fr-FR"/>
                        </w:rPr>
                        <w:t>Mou Saha</w:t>
                      </w:r>
                      <w:r w:rsidRPr="008B7CB5">
                        <w:rPr>
                          <w:color w:val="FF0000"/>
                          <w:sz w:val="18"/>
                          <w:szCs w:val="18"/>
                          <w:lang w:val="fr-FR"/>
                        </w:rPr>
                        <w:t xml:space="preserve"> </w:t>
                      </w:r>
                      <w:r w:rsidRPr="008B7CB5">
                        <w:rPr>
                          <w:i/>
                          <w:color w:val="FF0000"/>
                          <w:sz w:val="18"/>
                          <w:szCs w:val="18"/>
                          <w:lang w:val="fr-FR"/>
                        </w:rPr>
                        <w:br/>
                      </w:r>
                      <w:r w:rsidRPr="008B7CB5">
                        <w:rPr>
                          <w:sz w:val="18"/>
                          <w:szCs w:val="18"/>
                          <w:lang w:val="fr-FR"/>
                        </w:rPr>
                        <w:t>1327931</w:t>
                      </w:r>
                      <w:r w:rsidRPr="008B7CB5">
                        <w:rPr>
                          <w:color w:val="FF0000"/>
                          <w:sz w:val="18"/>
                          <w:szCs w:val="18"/>
                          <w:lang w:val="fr-FR"/>
                        </w:rPr>
                        <w:br/>
                      </w:r>
                      <w:hyperlink r:id="rId11" w:history="1">
                        <w:r w:rsidRPr="008B7CB5">
                          <w:rPr>
                            <w:rStyle w:val="Hyperlink"/>
                            <w:sz w:val="18"/>
                            <w:szCs w:val="18"/>
                            <w:lang w:val="fr-FR"/>
                          </w:rPr>
                          <w:t>mou.saha@stud.fra-uas.de</w:t>
                        </w:r>
                      </w:hyperlink>
                      <w:r w:rsidRPr="008B7CB5">
                        <w:rPr>
                          <w:sz w:val="18"/>
                          <w:szCs w:val="18"/>
                          <w:lang w:val="fr-FR"/>
                        </w:rPr>
                        <w:t xml:space="preserve"> </w:t>
                      </w:r>
                    </w:p>
                    <w:p w14:paraId="7BBB37ED" w14:textId="77777777" w:rsidR="008B7CB5" w:rsidRPr="008B7CB5" w:rsidRDefault="008B7CB5">
                      <w:pPr>
                        <w:rPr>
                          <w:lang w:val="fr-FR"/>
                        </w:rPr>
                      </w:pPr>
                    </w:p>
                  </w:txbxContent>
                </v:textbox>
              </v:shape>
            </w:pict>
          </mc:Fallback>
        </mc:AlternateContent>
      </w:r>
    </w:p>
    <w:p w14:paraId="3B3B9E0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12"/>
          <w:footerReference w:type="first" r:id="rId13"/>
          <w:pgSz w:w="11906" w:h="16838" w:code="9"/>
          <w:pgMar w:top="540" w:right="893" w:bottom="1440" w:left="893" w:header="720" w:footer="720" w:gutter="0"/>
          <w:cols w:space="720"/>
          <w:titlePg/>
          <w:docGrid w:linePitch="360"/>
        </w:sectPr>
      </w:pPr>
    </w:p>
    <w:p w14:paraId="7C654209" w14:textId="1DD1ADCF" w:rsidR="007E1F71" w:rsidRDefault="00BD670B" w:rsidP="008B7CB5">
      <w:pPr>
        <w:pStyle w:val="Author"/>
        <w:spacing w:before="100" w:beforeAutospacing="1"/>
        <w:rPr>
          <w:sz w:val="18"/>
          <w:szCs w:val="18"/>
        </w:rPr>
      </w:pPr>
      <w:r>
        <w:rPr>
          <w:sz w:val="18"/>
          <w:szCs w:val="18"/>
        </w:rPr>
        <w:br w:type="column"/>
      </w:r>
      <w:r w:rsidR="0080552C" w:rsidRPr="003F01F9">
        <w:rPr>
          <w:sz w:val="18"/>
          <w:szCs w:val="18"/>
        </w:rPr>
        <w:t>Information Technology</w:t>
      </w:r>
      <w:r w:rsidR="001A3B3D" w:rsidRPr="003F01F9">
        <w:rPr>
          <w:sz w:val="18"/>
          <w:szCs w:val="18"/>
        </w:rPr>
        <w:br/>
      </w:r>
      <w:r w:rsidR="0080552C" w:rsidRPr="003F01F9">
        <w:rPr>
          <w:sz w:val="18"/>
          <w:szCs w:val="18"/>
        </w:rPr>
        <w:t>Machine Learning</w:t>
      </w:r>
    </w:p>
    <w:p w14:paraId="01E91AF7" w14:textId="77777777" w:rsidR="008B7CB5" w:rsidRDefault="003F01F9" w:rsidP="008B7CB5">
      <w:pPr>
        <w:pStyle w:val="Author"/>
        <w:spacing w:before="0"/>
        <w:rPr>
          <w:sz w:val="18"/>
          <w:szCs w:val="18"/>
          <w:lang w:val="fr-FR"/>
        </w:rPr>
      </w:pPr>
      <w:r w:rsidRPr="008B7CB5">
        <w:rPr>
          <w:sz w:val="18"/>
          <w:szCs w:val="18"/>
          <w:lang w:val="fr-FR"/>
        </w:rPr>
        <w:t>Riyad-Ul-Islam</w:t>
      </w:r>
      <w:r w:rsidR="00C644CB" w:rsidRPr="008B7CB5">
        <w:rPr>
          <w:color w:val="FF0000"/>
          <w:sz w:val="18"/>
          <w:szCs w:val="18"/>
          <w:lang w:val="fr-FR"/>
        </w:rPr>
        <w:t xml:space="preserve"> </w:t>
      </w:r>
      <w:r w:rsidR="001A3B3D" w:rsidRPr="008B7CB5">
        <w:rPr>
          <w:i/>
          <w:color w:val="FF0000"/>
          <w:sz w:val="18"/>
          <w:szCs w:val="18"/>
          <w:lang w:val="fr-FR"/>
        </w:rPr>
        <w:br/>
      </w:r>
      <w:r w:rsidR="00003360" w:rsidRPr="008B7CB5">
        <w:rPr>
          <w:sz w:val="18"/>
          <w:szCs w:val="18"/>
          <w:lang w:val="fr-FR"/>
        </w:rPr>
        <w:t>1324662</w:t>
      </w:r>
    </w:p>
    <w:p w14:paraId="792AC35D" w14:textId="4AD081A6" w:rsidR="001A3B3D" w:rsidRPr="008B7CB5" w:rsidRDefault="00003360" w:rsidP="00E066DB">
      <w:pPr>
        <w:pStyle w:val="Author"/>
        <w:spacing w:before="0" w:after="0"/>
        <w:rPr>
          <w:sz w:val="18"/>
          <w:szCs w:val="18"/>
          <w:lang w:val="fr-FR"/>
        </w:rPr>
      </w:pPr>
      <w:r w:rsidRPr="008B7CB5">
        <w:rPr>
          <w:sz w:val="18"/>
          <w:szCs w:val="18"/>
          <w:lang w:val="fr-FR"/>
        </w:rPr>
        <w:t xml:space="preserve"> </w:t>
      </w:r>
      <w:hyperlink r:id="rId14" w:history="1">
        <w:r w:rsidRPr="008B7CB5">
          <w:rPr>
            <w:rStyle w:val="Hyperlink"/>
            <w:sz w:val="18"/>
            <w:szCs w:val="18"/>
            <w:lang w:val="fr-FR"/>
          </w:rPr>
          <w:t>riyad-ul.islam@stud.fra-uas.de</w:t>
        </w:r>
      </w:hyperlink>
      <w:r w:rsidRPr="008B7CB5">
        <w:rPr>
          <w:sz w:val="18"/>
          <w:szCs w:val="18"/>
          <w:lang w:val="fr-FR"/>
        </w:rPr>
        <w:t xml:space="preserve"> </w:t>
      </w:r>
    </w:p>
    <w:p w14:paraId="7895CFE7" w14:textId="77777777" w:rsidR="00447BB9" w:rsidRPr="008B7CB5" w:rsidRDefault="00BD670B" w:rsidP="002B0BA2">
      <w:pPr>
        <w:pStyle w:val="Author"/>
        <w:spacing w:before="100" w:beforeAutospacing="1"/>
        <w:jc w:val="both"/>
        <w:rPr>
          <w:lang w:val="fr-FR"/>
        </w:rPr>
      </w:pPr>
      <w:r w:rsidRPr="008B7CB5">
        <w:rPr>
          <w:sz w:val="18"/>
          <w:szCs w:val="18"/>
          <w:lang w:val="fr-FR"/>
        </w:rPr>
        <w:br w:type="column"/>
      </w:r>
      <w:r w:rsidR="0076505F" w:rsidRPr="008B7CB5">
        <w:rPr>
          <w:sz w:val="18"/>
          <w:szCs w:val="18"/>
          <w:lang w:val="fr-FR"/>
        </w:rPr>
        <w:t xml:space="preserve"> </w:t>
      </w:r>
    </w:p>
    <w:p w14:paraId="2655BA58" w14:textId="77777777" w:rsidR="009F1D79" w:rsidRPr="008B7CB5" w:rsidRDefault="009F1D79">
      <w:pPr>
        <w:rPr>
          <w:lang w:val="fr-FR"/>
        </w:rPr>
        <w:sectPr w:rsidR="009F1D79" w:rsidRPr="008B7CB5" w:rsidSect="003B4E04">
          <w:type w:val="continuous"/>
          <w:pgSz w:w="11906" w:h="16838" w:code="9"/>
          <w:pgMar w:top="450" w:right="893" w:bottom="1440" w:left="893" w:header="720" w:footer="720" w:gutter="0"/>
          <w:cols w:num="3" w:space="720"/>
          <w:docGrid w:linePitch="360"/>
        </w:sectPr>
      </w:pPr>
    </w:p>
    <w:p w14:paraId="41DA8B53" w14:textId="77777777" w:rsidR="009303D9" w:rsidRPr="008B7CB5" w:rsidRDefault="00BD670B">
      <w:pPr>
        <w:rPr>
          <w:lang w:val="fr-FR"/>
        </w:rPr>
        <w:sectPr w:rsidR="009303D9" w:rsidRPr="008B7CB5" w:rsidSect="003B4E04">
          <w:type w:val="continuous"/>
          <w:pgSz w:w="11906" w:h="16838" w:code="9"/>
          <w:pgMar w:top="450" w:right="893" w:bottom="1440" w:left="893" w:header="720" w:footer="720" w:gutter="0"/>
          <w:cols w:num="3" w:space="720"/>
          <w:docGrid w:linePitch="360"/>
        </w:sectPr>
      </w:pPr>
      <w:r w:rsidRPr="008B7CB5">
        <w:rPr>
          <w:lang w:val="fr-FR"/>
        </w:rPr>
        <w:br w:type="column"/>
      </w:r>
    </w:p>
    <w:p w14:paraId="32C35BA5" w14:textId="33E6637A" w:rsidR="002B0BA2" w:rsidRDefault="009303D9" w:rsidP="002B0BA2">
      <w:pPr>
        <w:pStyle w:val="Abstract"/>
      </w:pPr>
      <w:r>
        <w:rPr>
          <w:i/>
          <w:iCs/>
        </w:rPr>
        <w:t>Abstract</w:t>
      </w:r>
      <w:r>
        <w:t>—</w:t>
      </w:r>
      <w:r w:rsidR="0006089C" w:rsidRPr="0006089C">
        <w:t xml:space="preserve">In pattern recognition and artificial intelligence, sound signal classification has </w:t>
      </w:r>
      <w:r w:rsidR="00C83DEF">
        <w:t>large</w:t>
      </w:r>
      <w:r w:rsidR="0006089C" w:rsidRPr="0006089C">
        <w:t xml:space="preserve"> theoretical and functional importance</w:t>
      </w:r>
      <w:r w:rsidR="0006089C">
        <w:t>.</w:t>
      </w:r>
      <w:r w:rsidR="00C83DEF">
        <w:t xml:space="preserve"> In this paper, reflected sound signals using SVM classification </w:t>
      </w:r>
      <w:r w:rsidR="00562AD6">
        <w:t xml:space="preserve">is being discriminated </w:t>
      </w:r>
      <w:r w:rsidR="00C83DEF">
        <w:t>and more specifically RBF kernel</w:t>
      </w:r>
      <w:r w:rsidR="00562AD6">
        <w:t xml:space="preserve"> is used</w:t>
      </w:r>
      <w:r w:rsidR="0006089C">
        <w:t>. The results of experiments show that the audio classification system designed in the paper can classify audio signal effectively, and</w:t>
      </w:r>
      <w:r w:rsidR="00C83DEF">
        <w:t xml:space="preserve"> </w:t>
      </w:r>
      <w:r w:rsidR="0006089C">
        <w:t xml:space="preserve">the average identification accuracy is about </w:t>
      </w:r>
      <w:r w:rsidR="00C83DEF">
        <w:t>86</w:t>
      </w:r>
      <w:r w:rsidR="0006089C">
        <w:t>%</w:t>
      </w:r>
      <w:r w:rsidR="007F3AE4">
        <w:t>.</w:t>
      </w:r>
    </w:p>
    <w:p w14:paraId="756EB574" w14:textId="1A87D0D6" w:rsidR="009303D9" w:rsidRPr="00D62474" w:rsidRDefault="004D72B5" w:rsidP="002B0BA2">
      <w:pPr>
        <w:pStyle w:val="Abstract"/>
        <w:rPr>
          <w:i/>
          <w:iCs/>
        </w:rPr>
      </w:pPr>
      <w:r w:rsidRPr="00D62474">
        <w:rPr>
          <w:i/>
          <w:iCs/>
        </w:rPr>
        <w:t>Keywords—</w:t>
      </w:r>
      <w:r w:rsidR="007F3AE4" w:rsidRPr="00D62474">
        <w:rPr>
          <w:i/>
          <w:iCs/>
        </w:rPr>
        <w:t>Classification,</w:t>
      </w:r>
      <w:r w:rsidR="00672433" w:rsidRPr="00D62474">
        <w:rPr>
          <w:i/>
          <w:iCs/>
        </w:rPr>
        <w:t xml:space="preserve"> Oversampling</w:t>
      </w:r>
      <w:r w:rsidR="007F3AE4" w:rsidRPr="00D62474">
        <w:rPr>
          <w:i/>
          <w:iCs/>
        </w:rPr>
        <w:t xml:space="preserve"> Support Vector Machine</w:t>
      </w:r>
      <w:r w:rsidR="001577AD">
        <w:rPr>
          <w:i/>
          <w:iCs/>
        </w:rPr>
        <w:t>(SVM)</w:t>
      </w:r>
      <w:r w:rsidR="00D7522C" w:rsidRPr="00D62474">
        <w:rPr>
          <w:i/>
          <w:iCs/>
        </w:rPr>
        <w:t>,</w:t>
      </w:r>
      <w:r w:rsidR="007F3AE4" w:rsidRPr="00D62474">
        <w:rPr>
          <w:i/>
          <w:iCs/>
        </w:rPr>
        <w:t xml:space="preserve"> Radial Basis Function</w:t>
      </w:r>
      <w:r w:rsidR="001577AD">
        <w:rPr>
          <w:i/>
          <w:iCs/>
        </w:rPr>
        <w:t>(RBF)</w:t>
      </w:r>
      <w:r w:rsidR="007F3AE4" w:rsidRPr="00D62474">
        <w:rPr>
          <w:i/>
          <w:iCs/>
        </w:rPr>
        <w:t>,</w:t>
      </w:r>
      <w:r w:rsidR="00672433" w:rsidRPr="00D62474">
        <w:rPr>
          <w:i/>
          <w:iCs/>
        </w:rPr>
        <w:t xml:space="preserve"> MFCC, Standardization</w:t>
      </w:r>
    </w:p>
    <w:p w14:paraId="3334121C" w14:textId="77777777" w:rsidR="009303D9" w:rsidRDefault="009303D9" w:rsidP="006B6B66">
      <w:pPr>
        <w:pStyle w:val="Heading1"/>
      </w:pPr>
      <w:r w:rsidRPr="00D632BE">
        <w:t xml:space="preserve">Introduction </w:t>
      </w:r>
    </w:p>
    <w:p w14:paraId="6FA79675" w14:textId="581F9B63" w:rsidR="00566B52" w:rsidRPr="002B051D" w:rsidRDefault="00566B52" w:rsidP="008262D5">
      <w:pPr>
        <w:jc w:val="both"/>
        <w:rPr>
          <w:color w:val="000000"/>
        </w:rPr>
      </w:pPr>
      <w:r>
        <w:t xml:space="preserve"> </w:t>
      </w:r>
      <w:r w:rsidR="00456C04">
        <w:t xml:space="preserve">     </w:t>
      </w:r>
      <w:r w:rsidRPr="00566B52">
        <w:t>Audio content is often used to make people understand the semantic content of multimedia. As the volume of audio data grows, effective digital content management becomes more important.</w:t>
      </w:r>
      <w:r w:rsidR="00721BE3" w:rsidRPr="00721BE3">
        <w:t xml:space="preserve"> The following are some of the reasons why audio classification is important:</w:t>
      </w:r>
      <w:r w:rsidR="008262D5" w:rsidRPr="008262D5">
        <w:t xml:space="preserve"> </w:t>
      </w:r>
      <w:r w:rsidR="008262D5">
        <w:t>(a) Different kinds of audio can be handled accordingly.</w:t>
      </w:r>
      <w:r w:rsidR="002F50E5">
        <w:t xml:space="preserve"> </w:t>
      </w:r>
      <w:r w:rsidR="008262D5">
        <w:t>Each graded audio piece will be stored and indexed separately in order to facilitate compare and retrieval.</w:t>
      </w:r>
      <w:r w:rsidR="006C0FFD" w:rsidRPr="006C0FFD">
        <w:t xml:space="preserve"> During the retrieval process, the scanning space is limited to a specific subclass after classification.</w:t>
      </w:r>
      <w:r w:rsidR="002F50E5" w:rsidRPr="002F50E5">
        <w:t>(b) During the retrieval process, the searching space is limited to a specific subclass after classification.</w:t>
      </w:r>
      <w:r w:rsidR="002F50E5">
        <w:t xml:space="preserve"> </w:t>
      </w:r>
      <w:r w:rsidR="00721BE3" w:rsidRPr="002B051D">
        <w:rPr>
          <w:color w:val="000000"/>
        </w:rPr>
        <w:t>Audio classification is a pattern recognition issue that is divided into two parts: feature extraction and classification based on certain features</w:t>
      </w:r>
      <w:r w:rsidR="0025667E" w:rsidRPr="002B051D">
        <w:rPr>
          <w:color w:val="000000"/>
        </w:rPr>
        <w:t>[4]</w:t>
      </w:r>
      <w:r w:rsidR="00721BE3" w:rsidRPr="002B051D">
        <w:rPr>
          <w:color w:val="000000"/>
        </w:rPr>
        <w:t>.</w:t>
      </w:r>
    </w:p>
    <w:p w14:paraId="0B4401FD" w14:textId="77777777" w:rsidR="00FE0F5C" w:rsidRDefault="00FE0F5C" w:rsidP="008262D5">
      <w:pPr>
        <w:jc w:val="both"/>
        <w:rPr>
          <w:color w:val="FF0000"/>
        </w:rPr>
      </w:pPr>
    </w:p>
    <w:p w14:paraId="3286EEA3" w14:textId="018545AF" w:rsidR="00C8484F" w:rsidRDefault="00FE0F5C" w:rsidP="008262D5">
      <w:pPr>
        <w:jc w:val="both"/>
      </w:pPr>
      <w:r w:rsidRPr="00A32A21">
        <w:t xml:space="preserve"> </w:t>
      </w:r>
      <w:r w:rsidR="00456C04">
        <w:t xml:space="preserve">     </w:t>
      </w:r>
      <w:r w:rsidR="00672433" w:rsidRPr="00A32A21">
        <w:t>Human brain can easily discriminate task as controlling mechanism is in the human mind. The human mind can easily distinguish between large ranges of sound and correctly assign them to semantic classes, but this is not the case for computers, which receive signals in the form of a sequence of numerals with no semantic context</w:t>
      </w:r>
      <w:r w:rsidR="00A32A21">
        <w:t>[9]</w:t>
      </w:r>
      <w:r w:rsidR="00672433" w:rsidRPr="00A32A21">
        <w:t>.</w:t>
      </w:r>
      <w:r w:rsidR="00A32A21">
        <w:rPr>
          <w:color w:val="FF0000"/>
        </w:rPr>
        <w:t xml:space="preserve"> </w:t>
      </w:r>
    </w:p>
    <w:p w14:paraId="70CF0517" w14:textId="77777777" w:rsidR="00456C04" w:rsidRPr="00456C04" w:rsidRDefault="00456C04" w:rsidP="008262D5">
      <w:pPr>
        <w:jc w:val="both"/>
      </w:pPr>
    </w:p>
    <w:p w14:paraId="4B0D0793" w14:textId="30A5D95F" w:rsidR="00FE0F5C" w:rsidRDefault="00456C04" w:rsidP="008262D5">
      <w:pPr>
        <w:jc w:val="both"/>
      </w:pPr>
      <w:r>
        <w:t xml:space="preserve">     </w:t>
      </w:r>
      <w:r w:rsidR="00A32A21" w:rsidRPr="00C8484F">
        <w:t xml:space="preserve">A large number of audio classification </w:t>
      </w:r>
      <w:r w:rsidR="00C8484F" w:rsidRPr="00C8484F">
        <w:t>algorithm</w:t>
      </w:r>
      <w:r w:rsidR="00A32A21" w:rsidRPr="00C8484F">
        <w:t xml:space="preserve"> have been proposed in literature to distinguish most audio into voice, music, and noise based on various features and characteristics.</w:t>
      </w:r>
      <w:r w:rsidR="00C8484F" w:rsidRPr="00C8484F">
        <w:t xml:space="preserve"> </w:t>
      </w:r>
      <w:r w:rsidR="00736ACB" w:rsidRPr="00736ACB">
        <w:t>Many other studies have been conducted to improve audio classification algorithms and allow them to differentiate between more groups.</w:t>
      </w:r>
      <w:r w:rsidR="00736ACB">
        <w:t xml:space="preserve"> </w:t>
      </w:r>
      <w:r w:rsidR="00736ACB" w:rsidRPr="00736ACB">
        <w:t>SVM learns an optimal separating hyper-plan to minimize the likelihood of misclassification, as opposed to HMM, a generative model. It seems to be more appropriate for grouping than HMM.</w:t>
      </w:r>
      <w:r w:rsidR="00C8484F" w:rsidRPr="00C8484F">
        <w:rPr>
          <w:color w:val="FF0000"/>
        </w:rPr>
        <w:t xml:space="preserve"> </w:t>
      </w:r>
      <w:r w:rsidR="00736ACB" w:rsidRPr="00736ACB">
        <w:t>S</w:t>
      </w:r>
      <w:r w:rsidR="001577AD">
        <w:t>VM</w:t>
      </w:r>
      <w:r w:rsidR="00736ACB" w:rsidRPr="00736ACB">
        <w:t xml:space="preserve"> have been used to classify and segment audio in a few studies. Different groups can have overlapping or interconnected areas due to the complicated attribute delivery of audio files. A kernel-based SVM is well-suited to dealing with such a case[10]</w:t>
      </w:r>
      <w:r w:rsidR="00C8484F" w:rsidRPr="00736ACB">
        <w:t>.</w:t>
      </w:r>
    </w:p>
    <w:p w14:paraId="6DAF2421" w14:textId="77777777" w:rsidR="00456C04" w:rsidRPr="00A32A21" w:rsidRDefault="00456C04" w:rsidP="008262D5">
      <w:pPr>
        <w:jc w:val="both"/>
        <w:rPr>
          <w:color w:val="FF0000"/>
        </w:rPr>
      </w:pPr>
    </w:p>
    <w:p w14:paraId="6EC49FE1" w14:textId="5AD9838B" w:rsidR="0082252F" w:rsidRPr="00672433" w:rsidRDefault="00456C04" w:rsidP="00560632">
      <w:pPr>
        <w:jc w:val="both"/>
      </w:pPr>
      <w:r>
        <w:t xml:space="preserve">     </w:t>
      </w:r>
      <w:r w:rsidR="0025667E" w:rsidRPr="00672433">
        <w:t xml:space="preserve">The paper organizes as follows, the section II explains the </w:t>
      </w:r>
      <w:r w:rsidR="00AD7F4B" w:rsidRPr="00672433">
        <w:t xml:space="preserve"> methodology for sound classification </w:t>
      </w:r>
      <w:r w:rsidR="0025667E" w:rsidRPr="00672433">
        <w:t>is discussed</w:t>
      </w:r>
      <w:r w:rsidR="00A31B01" w:rsidRPr="00672433">
        <w:t>.</w:t>
      </w:r>
      <w:r w:rsidR="00AD7F4B" w:rsidRPr="00672433">
        <w:t xml:space="preserve"> Further</w:t>
      </w:r>
      <w:r w:rsidR="003F01F9">
        <w:t xml:space="preserve">  </w:t>
      </w:r>
      <w:r w:rsidR="0025667E" w:rsidRPr="00672433">
        <w:t xml:space="preserve">Section III discusses the experiments and results obtained, in section </w:t>
      </w:r>
      <w:r w:rsidR="00DE4977" w:rsidRPr="00672433">
        <w:t>I</w:t>
      </w:r>
      <w:r w:rsidR="0025667E" w:rsidRPr="00672433">
        <w:t>V conclusion and future work is discussed.</w:t>
      </w:r>
    </w:p>
    <w:p w14:paraId="30CEF61F" w14:textId="5A9C1A74" w:rsidR="00AD7F4B" w:rsidRDefault="00AD7F4B" w:rsidP="006B6B66">
      <w:pPr>
        <w:pStyle w:val="Heading1"/>
      </w:pPr>
      <w:r>
        <w:t>Methodology</w:t>
      </w:r>
    </w:p>
    <w:p w14:paraId="5387E4BA" w14:textId="148B0399" w:rsidR="00A6623C" w:rsidRDefault="00456C04" w:rsidP="00AD7F4B">
      <w:pPr>
        <w:jc w:val="both"/>
      </w:pPr>
      <w:r>
        <w:t xml:space="preserve">     </w:t>
      </w:r>
      <w:r w:rsidR="00AD7F4B" w:rsidRPr="008B3971">
        <w:t>Fig</w:t>
      </w:r>
      <w:r w:rsidR="00D62474" w:rsidRPr="008B3971">
        <w:t>.</w:t>
      </w:r>
      <w:r w:rsidR="00AD7F4B" w:rsidRPr="008B3971">
        <w:t>1</w:t>
      </w:r>
      <w:r w:rsidR="00AD7F4B">
        <w:t xml:space="preserve"> explains the implemented methodology for classification of audio sample of 5 objects. In Section A, the data was collected from Excel file that mainly consisted of audio amplitude</w:t>
      </w:r>
      <w:r w:rsidR="000B0907">
        <w:t xml:space="preserve">s and the preprocessing of data for classification. Section B describes the feature extraction  procedure based on MFCC. Finally Section C describes the SVM based algorithm used for classification. </w:t>
      </w:r>
    </w:p>
    <w:p w14:paraId="5B3E54B0" w14:textId="38C70C9F" w:rsidR="00AD7F4B" w:rsidRDefault="000B0907" w:rsidP="00AD7F4B">
      <w:pPr>
        <w:pStyle w:val="Heading2"/>
      </w:pPr>
      <w:r>
        <w:t>Dataset and Preprocessing</w:t>
      </w:r>
    </w:p>
    <w:p w14:paraId="3C76CE33" w14:textId="31D8EB5C" w:rsidR="00A6623C" w:rsidRPr="00A6623C" w:rsidRDefault="00456C04" w:rsidP="00A6623C">
      <w:pPr>
        <w:jc w:val="both"/>
      </w:pPr>
      <w:r>
        <w:t xml:space="preserve">     </w:t>
      </w:r>
      <w:r w:rsidR="002B0BA2">
        <w:t xml:space="preserve">There are 5 objects for our experiment in 5 different </w:t>
      </w:r>
      <w:r w:rsidR="009C0D0C">
        <w:t>e</w:t>
      </w:r>
      <w:r w:rsidR="002B0BA2">
        <w:t xml:space="preserve">xcel files which represents the sample audio data of that object type. In total they have 1465 samples . </w:t>
      </w:r>
      <w:r w:rsidR="00A6623C">
        <w:t>These audio signals were preprocessed before feature extraction.</w:t>
      </w:r>
      <w:r w:rsidR="00A6623C" w:rsidRPr="00A6623C">
        <w:t xml:space="preserve"> </w:t>
      </w:r>
      <w:r w:rsidR="00A6623C">
        <w:t>70% of the total collected</w:t>
      </w:r>
      <w:r w:rsidR="002B0BA2">
        <w:t xml:space="preserve"> </w:t>
      </w:r>
      <w:r w:rsidR="00A6623C">
        <w:t>samples were used as training data while 30% was used for</w:t>
      </w:r>
      <w:r w:rsidR="002B0BA2">
        <w:t xml:space="preserve"> </w:t>
      </w:r>
      <w:r w:rsidR="00A6623C">
        <w:t>testing.</w:t>
      </w:r>
      <w:r w:rsidR="002B0BA2">
        <w:t xml:space="preserve"> </w:t>
      </w:r>
    </w:p>
    <w:p w14:paraId="20AE97A1" w14:textId="3858EF67" w:rsidR="00AD7F4B" w:rsidRDefault="000B0907" w:rsidP="00AD7F4B">
      <w:pPr>
        <w:pStyle w:val="Heading2"/>
      </w:pPr>
      <w:r>
        <w:t>Feature Extraction</w:t>
      </w:r>
      <w:r w:rsidR="00954F54">
        <w:t xml:space="preserve"> and Scaling</w:t>
      </w:r>
    </w:p>
    <w:p w14:paraId="6B5CB03F" w14:textId="69C9F84B" w:rsidR="00650987" w:rsidRDefault="00650987" w:rsidP="00650987">
      <w:pPr>
        <w:jc w:val="both"/>
      </w:pPr>
      <w:r>
        <w:t xml:space="preserve">   </w:t>
      </w:r>
      <w:r w:rsidR="008C1B51">
        <w:t xml:space="preserve"> </w:t>
      </w:r>
      <w:bookmarkStart w:id="1" w:name="_Hlk70454918"/>
      <w:r w:rsidR="00456C04">
        <w:t xml:space="preserve"> </w:t>
      </w:r>
      <w:r w:rsidRPr="00650987">
        <w:t xml:space="preserve">Mel Frequency Cepstral Coefficients </w:t>
      </w:r>
      <w:bookmarkEnd w:id="1"/>
      <w:r w:rsidRPr="00650987">
        <w:t>(MFCCs) are the most used features for explaining the spectrum of an audio recording in a concise yet detailed manner.</w:t>
      </w:r>
      <w:r>
        <w:t xml:space="preserve"> This feature had been mostly used for automatic speech and sound recognition. </w:t>
      </w:r>
      <w:r w:rsidRPr="00650987">
        <w:t xml:space="preserve">Rather than Hz, they are expressed in </w:t>
      </w:r>
      <w:r w:rsidR="00881FE1">
        <w:t>M</w:t>
      </w:r>
      <w:r w:rsidRPr="00650987">
        <w:t>el units, which are calculated on a logarithmic scale</w:t>
      </w:r>
      <w:r>
        <w:t>[6]</w:t>
      </w:r>
      <w:r w:rsidRPr="00650987">
        <w:t>.</w:t>
      </w:r>
    </w:p>
    <w:p w14:paraId="694A1B9D" w14:textId="77777777" w:rsidR="00003360" w:rsidRDefault="00003360" w:rsidP="00650987">
      <w:pPr>
        <w:jc w:val="both"/>
      </w:pPr>
    </w:p>
    <w:p w14:paraId="0FFE830F" w14:textId="1D41446A" w:rsidR="00003360" w:rsidRDefault="00261780" w:rsidP="00003360">
      <w:pPr>
        <w:keepNext/>
      </w:pPr>
      <w:r>
        <w:rPr>
          <w:noProof/>
        </w:rPr>
        <w:drawing>
          <wp:inline distT="0" distB="0" distL="0" distR="0" wp14:anchorId="508EC3E8" wp14:editId="1E78D99E">
            <wp:extent cx="2190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750" cy="2495550"/>
                    </a:xfrm>
                    <a:prstGeom prst="rect">
                      <a:avLst/>
                    </a:prstGeom>
                    <a:noFill/>
                    <a:ln>
                      <a:noFill/>
                    </a:ln>
                  </pic:spPr>
                </pic:pic>
              </a:graphicData>
            </a:graphic>
          </wp:inline>
        </w:drawing>
      </w:r>
    </w:p>
    <w:p w14:paraId="31F69FE1" w14:textId="77777777" w:rsidR="00003360" w:rsidRDefault="00003360" w:rsidP="00003360">
      <w:pPr>
        <w:pStyle w:val="figurecaption"/>
      </w:pPr>
      <w:r w:rsidRPr="00D62474">
        <w:t xml:space="preserve">Block </w:t>
      </w:r>
      <w:r>
        <w:t>d</w:t>
      </w:r>
      <w:r w:rsidRPr="00D62474">
        <w:t xml:space="preserve">iagram of </w:t>
      </w:r>
      <w:r>
        <w:t>support verctor machine c</w:t>
      </w:r>
      <w:r w:rsidRPr="00D62474">
        <w:t>lassification</w:t>
      </w:r>
    </w:p>
    <w:p w14:paraId="3729F186" w14:textId="16727E7A" w:rsidR="00650987" w:rsidRDefault="00456C04" w:rsidP="00650987">
      <w:pPr>
        <w:jc w:val="both"/>
      </w:pPr>
      <w:r>
        <w:t xml:space="preserve">     </w:t>
      </w:r>
      <w:r w:rsidR="00003360" w:rsidRPr="00650987">
        <w:t xml:space="preserve">In the frequency domain, it's the same as convolution. </w:t>
      </w:r>
      <w:r w:rsidR="003F01F9" w:rsidRPr="00650987">
        <w:t>The Hamming window is useful since it prevents discontinuities and minimizes mismatch.</w:t>
      </w:r>
      <w:r w:rsidR="003F01F9">
        <w:t xml:space="preserve"> </w:t>
      </w:r>
      <w:r w:rsidR="003F01F9" w:rsidRPr="002A2251">
        <w:t>The windowed signal's Fast Fourier Transform (FFT) is then estimated. The MFCCs were calculated</w:t>
      </w:r>
      <w:r w:rsidR="003F01F9">
        <w:t xml:space="preserve"> by </w:t>
      </w:r>
      <w:r w:rsidR="002A2251">
        <w:t>group</w:t>
      </w:r>
      <w:r w:rsidR="002A2251" w:rsidRPr="002A2251">
        <w:t>ing each frame's transformed coefficients to another set of coefficients, which were actually the filter response to a set of 20 triangular filters.</w:t>
      </w:r>
      <w:r w:rsidR="009B4690">
        <w:t xml:space="preserve"> </w:t>
      </w:r>
      <w:r w:rsidR="002A2251" w:rsidRPr="002A2251">
        <w:t xml:space="preserve">Such filters are generally related to the human hearing system's frequency perception spectrum. The logarithm of the coefficients was </w:t>
      </w:r>
      <w:r w:rsidR="002A2251" w:rsidRPr="002A2251">
        <w:lastRenderedPageBreak/>
        <w:t>then calculated, followed by a discrete cosine transform (DCT).</w:t>
      </w:r>
      <w:r w:rsidR="003D28FF" w:rsidRPr="003D28FF">
        <w:t xml:space="preserve"> The DCT method can be used to de-correlate overlapping coefficients. Since the recognition computation is degraded by rapidly increasing higher DCT coefficients, only the first thirteen coefficients were used as features to simplify the process</w:t>
      </w:r>
      <w:r w:rsidR="00CC2063">
        <w:t>[7]</w:t>
      </w:r>
      <w:r w:rsidR="003D28FF" w:rsidRPr="003D28FF">
        <w:t>.</w:t>
      </w:r>
    </w:p>
    <w:p w14:paraId="645B55A5" w14:textId="1F1CDD2B" w:rsidR="00954F54" w:rsidRDefault="00954F54" w:rsidP="00650987">
      <w:pPr>
        <w:jc w:val="both"/>
      </w:pPr>
    </w:p>
    <w:p w14:paraId="3AA9094A" w14:textId="5FBE9380" w:rsidR="00650987" w:rsidRPr="000B0907" w:rsidRDefault="00456C04" w:rsidP="003D28FF">
      <w:pPr>
        <w:jc w:val="both"/>
      </w:pPr>
      <w:r>
        <w:t xml:space="preserve">     </w:t>
      </w:r>
      <w:r w:rsidR="00954F54">
        <w:t>Feature Scaling is important in machine learning as most of the times dataset will contain features that are highly varying in magnitudes, units and range.</w:t>
      </w:r>
      <w:r w:rsidR="00954F54" w:rsidRPr="00954F54">
        <w:t xml:space="preserve"> The list of features has the greatest impact on distance algorithms like SVM, KNN, and K-means. This is due to the fact that they use distances between data points to </w:t>
      </w:r>
      <w:r w:rsidR="00AE36DE">
        <w:t>find their similarity</w:t>
      </w:r>
      <w:r w:rsidR="00954F54" w:rsidRPr="00954F54">
        <w:t>.</w:t>
      </w:r>
      <w:r w:rsidR="00AE36DE">
        <w:t xml:space="preserve"> There are two kind of feature scaling: Normalization and Standardization.</w:t>
      </w:r>
      <w:r w:rsidR="008A2B8E">
        <w:t xml:space="preserve"> </w:t>
      </w:r>
      <w:r w:rsidR="008A2B8E" w:rsidRPr="008A2B8E">
        <w:t>When you know that the data does not follow a Gaussian distribution, normalization is a good option. This is useful in algorithms like K-Nearest Neighbors and Neural Networks, which do not expect any data distribution. In cases where the data follows a Gaussian distribution, on the other hand, standardization can be effective.   Standardization, unlike normalization, does not have a bounding range. As a result, even though the data contains outliers, standardization will have no effect on them.</w:t>
      </w:r>
      <w:r w:rsidR="0066221F">
        <w:t xml:space="preserve"> </w:t>
      </w:r>
      <w:r w:rsidR="00AE36DE">
        <w:t>As SVM</w:t>
      </w:r>
      <w:r w:rsidR="00562AD6">
        <w:t xml:space="preserve"> is used</w:t>
      </w:r>
      <w:r w:rsidR="00AE36DE">
        <w:t xml:space="preserve"> for classification </w:t>
      </w:r>
      <w:r w:rsidR="00562AD6">
        <w:t>and</w:t>
      </w:r>
      <w:r w:rsidR="00AE36DE">
        <w:t xml:space="preserve"> Standardization</w:t>
      </w:r>
      <w:r w:rsidR="00562AD6">
        <w:t xml:space="preserve"> is used</w:t>
      </w:r>
      <w:r w:rsidR="00AE36DE">
        <w:t xml:space="preserve"> as feature scaling.</w:t>
      </w:r>
    </w:p>
    <w:p w14:paraId="08366DAF" w14:textId="16725E96" w:rsidR="009303D9" w:rsidRPr="006B6B66" w:rsidRDefault="00AD7F4B" w:rsidP="00AD7F4B">
      <w:pPr>
        <w:pStyle w:val="Heading2"/>
      </w:pPr>
      <w:r>
        <w:t xml:space="preserve">Classification using </w:t>
      </w:r>
      <w:r w:rsidR="008D326F">
        <w:t>Support Vector M</w:t>
      </w:r>
      <w:r>
        <w:t>a</w:t>
      </w:r>
      <w:r w:rsidR="008D326F">
        <w:t xml:space="preserve">chine </w:t>
      </w:r>
    </w:p>
    <w:p w14:paraId="19C66CDF" w14:textId="0D29091C" w:rsidR="00A63880" w:rsidRDefault="0043512A" w:rsidP="006F7A70">
      <w:pPr>
        <w:pStyle w:val="BodyText"/>
        <w:rPr>
          <w:lang w:val="en-US"/>
        </w:rPr>
      </w:pPr>
      <w:r>
        <w:rPr>
          <w:lang w:val="en-US"/>
        </w:rPr>
        <w:t>In this section,</w:t>
      </w:r>
      <w:r w:rsidR="00562AD6">
        <w:rPr>
          <w:lang w:val="en-US"/>
        </w:rPr>
        <w:t xml:space="preserve"> </w:t>
      </w:r>
      <w:r>
        <w:rPr>
          <w:lang w:val="en-US"/>
        </w:rPr>
        <w:t xml:space="preserve">the basic theory of the </w:t>
      </w:r>
      <w:r w:rsidR="0082252F">
        <w:rPr>
          <w:lang w:val="en-US"/>
        </w:rPr>
        <w:t>SVM</w:t>
      </w:r>
      <w:r w:rsidR="00562AD6">
        <w:rPr>
          <w:lang w:val="en-US"/>
        </w:rPr>
        <w:t xml:space="preserve"> is introduced first</w:t>
      </w:r>
      <w:r w:rsidR="00456C04">
        <w:rPr>
          <w:lang w:val="en-US"/>
        </w:rPr>
        <w:t xml:space="preserve">. </w:t>
      </w:r>
      <w:r w:rsidR="00F212F4" w:rsidRPr="00F212F4">
        <w:rPr>
          <w:lang w:val="en-US"/>
        </w:rPr>
        <w:t xml:space="preserve">SVM is a supervised machine learning algorithm that can be used to solve </w:t>
      </w:r>
      <w:r w:rsidR="00D45247">
        <w:rPr>
          <w:lang w:val="en-US"/>
        </w:rPr>
        <w:t xml:space="preserve">linear and nonlinear </w:t>
      </w:r>
      <w:r w:rsidR="00F212F4" w:rsidRPr="00F212F4">
        <w:rPr>
          <w:lang w:val="en-US"/>
        </w:rPr>
        <w:t>classification and regression problems.</w:t>
      </w:r>
      <w:r w:rsidR="00F212F4" w:rsidRPr="00F212F4">
        <w:t xml:space="preserve"> </w:t>
      </w:r>
      <w:r w:rsidR="00F212F4" w:rsidRPr="00F212F4">
        <w:rPr>
          <w:lang w:val="en-US"/>
        </w:rPr>
        <w:t>As a statistical learning theory implementation, the SVM</w:t>
      </w:r>
      <w:r w:rsidR="00D45247">
        <w:rPr>
          <w:lang w:val="en-US"/>
        </w:rPr>
        <w:t xml:space="preserve"> </w:t>
      </w:r>
      <w:r w:rsidR="00F212F4" w:rsidRPr="00F212F4">
        <w:rPr>
          <w:lang w:val="en-US"/>
        </w:rPr>
        <w:t>was created to solve broad margin classification problems</w:t>
      </w:r>
      <w:r w:rsidR="00D45247" w:rsidRPr="00F212F4">
        <w:rPr>
          <w:lang w:val="en-US"/>
        </w:rPr>
        <w:t>[1]</w:t>
      </w:r>
      <w:r w:rsidR="00F212F4" w:rsidRPr="00F212F4">
        <w:rPr>
          <w:lang w:val="en-US"/>
        </w:rPr>
        <w:t>.</w:t>
      </w:r>
      <w:r w:rsidR="00D45247">
        <w:rPr>
          <w:lang w:val="en-US"/>
        </w:rPr>
        <w:t xml:space="preserve"> </w:t>
      </w:r>
      <w:r w:rsidR="00D45247" w:rsidRPr="00D45247">
        <w:rPr>
          <w:lang w:val="en-US"/>
        </w:rPr>
        <w:t>It is preferred over other classification algorithms as it needs less computing power and has high precision.</w:t>
      </w:r>
      <w:r w:rsidR="00A31B01" w:rsidRPr="00A31B01">
        <w:t xml:space="preserve"> </w:t>
      </w:r>
      <w:r w:rsidR="00A31B01" w:rsidRPr="00A31B01">
        <w:rPr>
          <w:lang w:val="en-US"/>
        </w:rPr>
        <w:t>It has also been shown to perform well in highly dimensional data, especially when the sample size exceeds the number of dimensions. It</w:t>
      </w:r>
      <w:r w:rsidR="001577AD">
        <w:rPr>
          <w:lang w:val="en-US"/>
        </w:rPr>
        <w:t xml:space="preserve"> i</w:t>
      </w:r>
      <w:r w:rsidR="00A31B01" w:rsidRPr="00A31B01">
        <w:rPr>
          <w:lang w:val="en-US"/>
        </w:rPr>
        <w:t>s also memory-</w:t>
      </w:r>
      <w:r w:rsidR="00A31B01">
        <w:rPr>
          <w:lang w:val="en-US"/>
        </w:rPr>
        <w:t>efficient</w:t>
      </w:r>
      <w:r w:rsidR="00A31B01" w:rsidRPr="006F7A70">
        <w:rPr>
          <w:lang w:val="en-US"/>
        </w:rPr>
        <w:t>.</w:t>
      </w:r>
      <w:r w:rsidR="007C18E0" w:rsidRPr="006F7A70">
        <w:rPr>
          <w:color w:val="C00000"/>
          <w:lang w:val="en-US"/>
        </w:rPr>
        <w:t xml:space="preserve"> </w:t>
      </w:r>
      <w:r w:rsidR="00A31B01" w:rsidRPr="00952FEE">
        <w:rPr>
          <w:lang w:val="en-US"/>
        </w:rPr>
        <w:t>I</w:t>
      </w:r>
      <w:r w:rsidR="00952FEE" w:rsidRPr="00952FEE">
        <w:rPr>
          <w:lang w:val="en-US"/>
        </w:rPr>
        <w:t>n</w:t>
      </w:r>
      <w:r w:rsidR="00D45247" w:rsidRPr="00952FEE">
        <w:t xml:space="preserve"> </w:t>
      </w:r>
      <w:r w:rsidR="00D45247" w:rsidRPr="00952FEE">
        <w:rPr>
          <w:lang w:val="en-US"/>
        </w:rPr>
        <w:t>Fig</w:t>
      </w:r>
      <w:r w:rsidR="00D62474" w:rsidRPr="00952FEE">
        <w:rPr>
          <w:lang w:val="en-US"/>
        </w:rPr>
        <w:t>.</w:t>
      </w:r>
      <w:r w:rsidR="00D45247" w:rsidRPr="00952FEE">
        <w:rPr>
          <w:lang w:val="en-US"/>
        </w:rPr>
        <w:t xml:space="preserve"> </w:t>
      </w:r>
      <w:r w:rsidR="007F5839" w:rsidRPr="00952FEE">
        <w:rPr>
          <w:lang w:val="en-US"/>
        </w:rPr>
        <w:t>2</w:t>
      </w:r>
      <w:r w:rsidR="00952FEE" w:rsidRPr="00952FEE">
        <w:rPr>
          <w:lang w:val="en-US"/>
        </w:rPr>
        <w:t xml:space="preserve"> , it</w:t>
      </w:r>
      <w:r w:rsidR="00D45247" w:rsidRPr="00952FEE">
        <w:rPr>
          <w:lang w:val="en-US"/>
        </w:rPr>
        <w:t xml:space="preserve"> illustrates a linear classifier in which the SVM trained samples of two groups are separated by a hyperplane</w:t>
      </w:r>
      <w:r w:rsidR="0082252F" w:rsidRPr="00952FEE">
        <w:rPr>
          <w:lang w:val="en-US"/>
        </w:rPr>
        <w:t>[2].</w:t>
      </w:r>
    </w:p>
    <w:p w14:paraId="17FBF620" w14:textId="1BD8BD8F" w:rsidR="00003360" w:rsidRDefault="00456C04" w:rsidP="00054885">
      <w:pPr>
        <w:pStyle w:val="BodyText"/>
        <w:ind w:firstLine="0"/>
        <w:rPr>
          <w:spacing w:val="0"/>
          <w:lang w:val="en-US" w:eastAsia="en-US"/>
        </w:rPr>
      </w:pPr>
      <w:r>
        <w:rPr>
          <w:spacing w:val="0"/>
          <w:lang w:val="en-US" w:eastAsia="en-US"/>
        </w:rPr>
        <w:t xml:space="preserve">     </w:t>
      </w:r>
      <w:r w:rsidR="00003360" w:rsidRPr="007F3AE4">
        <w:rPr>
          <w:spacing w:val="0"/>
          <w:lang w:val="en-US" w:eastAsia="en-US"/>
        </w:rPr>
        <w:t>One of the SVM's features is that it utilizes the kernel trick</w:t>
      </w:r>
      <w:r w:rsidR="00003360">
        <w:rPr>
          <w:spacing w:val="0"/>
          <w:lang w:val="en-US" w:eastAsia="en-US"/>
        </w:rPr>
        <w:t xml:space="preserve"> and t</w:t>
      </w:r>
      <w:r w:rsidR="00003360" w:rsidRPr="00FC3E00">
        <w:rPr>
          <w:spacing w:val="0"/>
          <w:lang w:val="en-US" w:eastAsia="en-US"/>
        </w:rPr>
        <w:t>he kernel method is the</w:t>
      </w:r>
      <w:r w:rsidR="00003360">
        <w:rPr>
          <w:spacing w:val="0"/>
          <w:lang w:val="en-US" w:eastAsia="en-US"/>
        </w:rPr>
        <w:t xml:space="preserve"> </w:t>
      </w:r>
      <w:r w:rsidR="00003360" w:rsidRPr="00FC3E00">
        <w:rPr>
          <w:spacing w:val="0"/>
          <w:lang w:val="en-US" w:eastAsia="en-US"/>
        </w:rPr>
        <w:t>most crucial factor in SVM</w:t>
      </w:r>
      <w:r w:rsidR="00003360">
        <w:rPr>
          <w:lang w:val="en-US"/>
        </w:rPr>
        <w:t xml:space="preserve">. </w:t>
      </w:r>
      <w:r w:rsidR="00003360" w:rsidRPr="007F3AE4">
        <w:rPr>
          <w:spacing w:val="0"/>
          <w:lang w:val="en-US" w:eastAsia="en-US"/>
        </w:rPr>
        <w:t>The kernel's strategy is to take data and convert it into the appropriate format. Different forms of kernel functions are used by various SVM algorithms.</w:t>
      </w:r>
      <w:r w:rsidR="00003360">
        <w:rPr>
          <w:spacing w:val="0"/>
          <w:lang w:val="en-US" w:eastAsia="en-US"/>
        </w:rPr>
        <w:t xml:space="preserve"> The practical idea behind kernel function is to return the inner product between two points in a feature space.</w:t>
      </w:r>
      <w:r w:rsidR="00003360" w:rsidRPr="007F3AE4">
        <w:rPr>
          <w:spacing w:val="0"/>
          <w:lang w:val="en-US" w:eastAsia="en-US"/>
        </w:rPr>
        <w:t xml:space="preserve"> There are several kinds of functions that can be used. Linear, nonlinear, polynomial, RBF, and sigmoid are some examples</w:t>
      </w:r>
      <w:r w:rsidR="00003360">
        <w:rPr>
          <w:spacing w:val="0"/>
          <w:lang w:val="en-US" w:eastAsia="en-US"/>
        </w:rPr>
        <w:t>[3].</w:t>
      </w:r>
    </w:p>
    <w:p w14:paraId="68B0D86A" w14:textId="4C324719" w:rsidR="00456C04" w:rsidRDefault="00456C04" w:rsidP="00456C04">
      <w:pPr>
        <w:autoSpaceDE w:val="0"/>
        <w:autoSpaceDN w:val="0"/>
        <w:adjustRightInd w:val="0"/>
        <w:jc w:val="both"/>
        <w:rPr>
          <w:rFonts w:ascii="TimesNewRomanPSMT" w:hAnsi="TimesNewRomanPSMT" w:cs="TimesNewRomanPSMT"/>
        </w:rPr>
      </w:pPr>
      <w:r>
        <w:t xml:space="preserve">     </w:t>
      </w:r>
      <w:r w:rsidR="00003360">
        <w:t xml:space="preserve">Kernel function is used for sequence data, signal ,graphs, text, images as well as vectors. The most used type of kernel function is RBF as </w:t>
      </w:r>
      <w:r w:rsidR="00003360" w:rsidRPr="00490308">
        <w:t xml:space="preserve"> the result is localized and finite over the </w:t>
      </w:r>
      <w:r w:rsidR="000A4889" w:rsidRPr="00490308">
        <w:t>entire x-axis.</w:t>
      </w:r>
      <w:r w:rsidR="000A4889">
        <w:t xml:space="preserve"> Moreover it is a general-purpose kernel which is used when there is no prior knowledge about the data. This is one of the reason this methodology </w:t>
      </w:r>
      <w:r w:rsidR="00562AD6">
        <w:t xml:space="preserve">is being used </w:t>
      </w:r>
      <w:r w:rsidR="000A4889">
        <w:t xml:space="preserve">for </w:t>
      </w:r>
      <w:r w:rsidR="00562AD6">
        <w:t xml:space="preserve">this </w:t>
      </w:r>
      <w:r w:rsidR="000A4889">
        <w:t xml:space="preserve">experiment. </w:t>
      </w:r>
      <w:r w:rsidR="000A4889">
        <w:rPr>
          <w:rFonts w:ascii="TimesNewRomanPSMT" w:hAnsi="TimesNewRomanPSMT" w:cs="TimesNewRomanPSMT"/>
        </w:rPr>
        <w:t xml:space="preserve">SVM classification consists of two </w:t>
      </w:r>
      <w:r w:rsidR="00562AD6">
        <w:rPr>
          <w:rFonts w:ascii="TimesNewRomanPSMT" w:hAnsi="TimesNewRomanPSMT" w:cs="TimesNewRomanPSMT"/>
        </w:rPr>
        <w:t>steps:</w:t>
      </w:r>
      <w:r>
        <w:rPr>
          <w:rFonts w:ascii="TimesNewRomanPSMT" w:hAnsi="TimesNewRomanPSMT" w:cs="TimesNewRomanPSMT"/>
        </w:rPr>
        <w:t xml:space="preserve"> </w:t>
      </w:r>
      <w:r>
        <w:rPr>
          <w:rFonts w:ascii="TimesNewRomanPSMT" w:hAnsi="TimesNewRomanPSMT" w:cs="TimesNewRomanPSMT"/>
        </w:rPr>
        <w:t>training of all classes and testing of test data against the trained data set.</w:t>
      </w:r>
    </w:p>
    <w:p w14:paraId="3FDE76A7" w14:textId="77777777" w:rsidR="00456C04" w:rsidRDefault="00456C04" w:rsidP="00456C04">
      <w:pPr>
        <w:autoSpaceDE w:val="0"/>
        <w:autoSpaceDN w:val="0"/>
        <w:adjustRightInd w:val="0"/>
        <w:jc w:val="both"/>
        <w:rPr>
          <w:rFonts w:ascii="TimesNewRomanPSMT" w:hAnsi="TimesNewRomanPSMT" w:cs="TimesNewRomanPSMT"/>
        </w:rPr>
      </w:pPr>
    </w:p>
    <w:p w14:paraId="2A35554B" w14:textId="287D02EE" w:rsidR="00456C04" w:rsidRDefault="00456C04" w:rsidP="00456C04">
      <w:pPr>
        <w:autoSpaceDE w:val="0"/>
        <w:autoSpaceDN w:val="0"/>
        <w:adjustRightInd w:val="0"/>
        <w:jc w:val="both"/>
        <w:rPr>
          <w:rFonts w:ascii="TimesNewRomanPSMT" w:hAnsi="TimesNewRomanPSMT" w:cs="TimesNewRomanPSMT"/>
        </w:rPr>
      </w:pPr>
      <w:r>
        <w:rPr>
          <w:rFonts w:ascii="TimesNewRomanPSMT" w:hAnsi="TimesNewRomanPSMT" w:cs="TimesNewRomanPSMT"/>
        </w:rPr>
        <w:t xml:space="preserve">     </w:t>
      </w:r>
      <w:r w:rsidRPr="0068769B">
        <w:t xml:space="preserve">The reference resources of </w:t>
      </w:r>
      <w:r w:rsidRPr="001577AD">
        <w:t>RBF</w:t>
      </w:r>
      <w:r>
        <w:rPr>
          <w:color w:val="FF0000"/>
        </w:rPr>
        <w:t xml:space="preserve"> </w:t>
      </w:r>
      <w:r w:rsidRPr="0068769B">
        <w:t xml:space="preserve">network used in this paper is </w:t>
      </w:r>
      <w:r>
        <w:t xml:space="preserve"> </w:t>
      </w:r>
      <w:r w:rsidRPr="006F52A9">
        <w:t>[5]</w:t>
      </w:r>
      <w:r>
        <w:t xml:space="preserve"> </w:t>
      </w:r>
      <w:r w:rsidRPr="006F52A9">
        <w:t>Y. Tsai, Chin-</w:t>
      </w:r>
      <w:proofErr w:type="spellStart"/>
      <w:r w:rsidRPr="006F52A9">
        <w:t>Chien</w:t>
      </w:r>
      <w:proofErr w:type="spellEnd"/>
      <w:r w:rsidRPr="006F52A9">
        <w:t xml:space="preserve"> Tsai and </w:t>
      </w:r>
      <w:proofErr w:type="spellStart"/>
      <w:r w:rsidRPr="006F52A9">
        <w:t>Kun</w:t>
      </w:r>
      <w:proofErr w:type="spellEnd"/>
      <w:r w:rsidRPr="006F52A9">
        <w:t>-Ching Wang</w:t>
      </w:r>
      <w:r>
        <w:t>.</w:t>
      </w:r>
      <w:r>
        <w:t xml:space="preserve"> </w:t>
      </w:r>
      <w:r w:rsidRPr="006F52A9">
        <w:t>The</w:t>
      </w:r>
      <w:r>
        <w:t xml:space="preserve"> </w:t>
      </w:r>
    </w:p>
    <w:p w14:paraId="0844E113" w14:textId="2B074B7E" w:rsidR="00003360" w:rsidRPr="000A4889" w:rsidRDefault="00003360" w:rsidP="00054885">
      <w:pPr>
        <w:pStyle w:val="BodyText"/>
        <w:ind w:firstLine="0"/>
        <w:rPr>
          <w:lang w:val="en-US"/>
        </w:rPr>
      </w:pPr>
    </w:p>
    <w:p w14:paraId="557B506C" w14:textId="01365371" w:rsidR="00003360" w:rsidRDefault="00261780" w:rsidP="00003360">
      <w:pPr>
        <w:pStyle w:val="BodyText"/>
        <w:rPr>
          <w:lang w:val="en-US"/>
        </w:rPr>
      </w:pPr>
      <w:r>
        <w:rPr>
          <w:noProof/>
          <w:lang w:val="en-US"/>
        </w:rPr>
        <w:drawing>
          <wp:inline distT="0" distB="0" distL="0" distR="0" wp14:anchorId="42F9E7F8" wp14:editId="2094A2CD">
            <wp:extent cx="2660650" cy="1949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0" cy="1949450"/>
                    </a:xfrm>
                    <a:prstGeom prst="rect">
                      <a:avLst/>
                    </a:prstGeom>
                    <a:noFill/>
                    <a:ln>
                      <a:noFill/>
                    </a:ln>
                  </pic:spPr>
                </pic:pic>
              </a:graphicData>
            </a:graphic>
          </wp:inline>
        </w:drawing>
      </w:r>
    </w:p>
    <w:p w14:paraId="208BF9A3" w14:textId="77777777" w:rsidR="00456C04" w:rsidRDefault="00003360" w:rsidP="00456C04">
      <w:pPr>
        <w:pStyle w:val="figurecaption"/>
      </w:pPr>
      <w:r w:rsidRPr="006F7A70">
        <w:t>Dataset representation and margin using support verctor machine</w:t>
      </w:r>
      <w:r>
        <w:t>.</w:t>
      </w:r>
    </w:p>
    <w:p w14:paraId="3AB6E59F" w14:textId="39274D85" w:rsidR="006F52A9" w:rsidRPr="00456C04" w:rsidRDefault="00456C04" w:rsidP="00456C04">
      <w:pPr>
        <w:autoSpaceDE w:val="0"/>
        <w:autoSpaceDN w:val="0"/>
        <w:adjustRightInd w:val="0"/>
        <w:jc w:val="both"/>
        <w:rPr>
          <w:rFonts w:ascii="TimesNewRomanPSMT" w:hAnsi="TimesNewRomanPSMT" w:cs="TimesNewRomanPSMT"/>
        </w:rPr>
      </w:pPr>
      <w:r w:rsidRPr="006F52A9">
        <w:t xml:space="preserve">RBF network's performance is calculated as a linear </w:t>
      </w:r>
      <w:r>
        <w:t xml:space="preserve"> </w:t>
      </w:r>
      <w:r w:rsidR="00003360" w:rsidRPr="006F7A70">
        <w:t xml:space="preserve"> </w:t>
      </w:r>
      <w:r w:rsidRPr="006F52A9">
        <w:t xml:space="preserve">of K basis </w:t>
      </w:r>
      <w:proofErr w:type="spellStart"/>
      <w:r w:rsidRPr="006F52A9">
        <w:t>functions.</w:t>
      </w:r>
      <w:r w:rsidR="00FF46F4" w:rsidRPr="00EA370C">
        <w:t>The</w:t>
      </w:r>
      <w:proofErr w:type="spellEnd"/>
      <w:r w:rsidR="00FF46F4" w:rsidRPr="00EA370C">
        <w:t xml:space="preserve"> RBF kernel is a function whose value is equal to the difference between the origin and a given point.</w:t>
      </w:r>
    </w:p>
    <w:p w14:paraId="5365E61B" w14:textId="20FA4286" w:rsidR="003F428E" w:rsidRPr="00972B32" w:rsidRDefault="003F428E" w:rsidP="003F428E">
      <w:pPr>
        <w:jc w:val="right"/>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eastAsiaTheme="minorHAnsi" w:hAnsi="Cambria Math"/>
                <w:i/>
                <w:sz w:val="22"/>
                <w:szCs w:val="22"/>
              </w:rPr>
            </m:ctrlPr>
          </m:naryPr>
          <m:sub>
            <m:r>
              <w:rPr>
                <w:rFonts w:ascii="Cambria Math" w:hAnsi="Cambria Math"/>
              </w:rPr>
              <m:t>i=1</m:t>
            </m:r>
          </m:sub>
          <m:sup>
            <m:r>
              <w:rPr>
                <w:rFonts w:ascii="Cambria Math" w:hAnsi="Cambria Math"/>
              </w:rPr>
              <m:t>k</m:t>
            </m:r>
          </m:sup>
          <m:e>
            <m:sSub>
              <m:sSubPr>
                <m:ctrlPr>
                  <w:rPr>
                    <w:rFonts w:ascii="Cambria Math" w:eastAsiaTheme="minorHAnsi" w:hAnsi="Cambria Math"/>
                    <w:i/>
                    <w:sz w:val="22"/>
                    <w:szCs w:val="22"/>
                  </w:rPr>
                </m:ctrlPr>
              </m:sSubPr>
              <m:e>
                <m:r>
                  <w:rPr>
                    <w:rFonts w:ascii="Cambria Math" w:hAnsi="Cambria Math"/>
                  </w:rPr>
                  <m:t>w</m:t>
                </m:r>
              </m:e>
              <m:sub>
                <m:r>
                  <w:rPr>
                    <w:rFonts w:ascii="Cambria Math" w:hAnsi="Cambria Math"/>
                  </w:rPr>
                  <m:t>i</m:t>
                </m:r>
              </m:sub>
            </m:sSub>
            <m:sSub>
              <m:sSubPr>
                <m:ctrlPr>
                  <w:rPr>
                    <w:rFonts w:ascii="Cambria Math" w:eastAsiaTheme="minorHAnsi" w:hAnsi="Cambria Math"/>
                    <w:i/>
                    <w:sz w:val="22"/>
                    <w:szCs w:val="22"/>
                  </w:rPr>
                </m:ctrlPr>
              </m:sSubPr>
              <m:e>
                <m:r>
                  <w:rPr>
                    <w:rFonts w:ascii="Cambria Math" w:hAnsi="Cambria Math"/>
                  </w:rPr>
                  <m:t>g</m:t>
                </m:r>
              </m:e>
              <m:sub>
                <m:r>
                  <w:rPr>
                    <w:rFonts w:ascii="Cambria Math" w:hAnsi="Cambria Math"/>
                  </w:rPr>
                  <m:t>i</m:t>
                </m:r>
              </m:sub>
            </m:sSub>
            <m:r>
              <w:rPr>
                <w:rFonts w:ascii="Cambria Math" w:hAnsi="Cambria Math"/>
              </w:rPr>
              <m:t>(x)</m:t>
            </m:r>
          </m:e>
        </m:nary>
      </m:oMath>
      <w:r>
        <w:rPr>
          <w:sz w:val="22"/>
          <w:szCs w:val="22"/>
        </w:rPr>
        <w:t xml:space="preserve">                          (1)</w:t>
      </w:r>
    </w:p>
    <w:p w14:paraId="44FB6900" w14:textId="77777777" w:rsidR="003F428E" w:rsidRDefault="003F428E" w:rsidP="00F0103B">
      <w:pPr>
        <w:jc w:val="both"/>
      </w:pPr>
    </w:p>
    <w:p w14:paraId="17C17A14" w14:textId="7474FCDF" w:rsidR="003F428E" w:rsidRDefault="00F0103B" w:rsidP="00F0103B">
      <w:pPr>
        <w:jc w:val="both"/>
      </w:pPr>
      <w:r>
        <w:t xml:space="preserve">Where </w:t>
      </w:r>
      <w:proofErr w:type="spellStart"/>
      <w:r w:rsidRPr="00F0103B">
        <w:rPr>
          <w:b/>
          <w:bCs/>
          <w:i/>
          <w:iCs/>
          <w:sz w:val="22"/>
          <w:szCs w:val="22"/>
        </w:rPr>
        <w:t>w</w:t>
      </w:r>
      <w:r w:rsidRPr="00F0103B">
        <w:rPr>
          <w:b/>
          <w:bCs/>
          <w:i/>
          <w:iCs/>
          <w:sz w:val="22"/>
          <w:szCs w:val="22"/>
          <w:vertAlign w:val="subscript"/>
        </w:rPr>
        <w:t>i</w:t>
      </w:r>
      <w:proofErr w:type="spellEnd"/>
      <w:r>
        <w:t xml:space="preserve">, </w:t>
      </w:r>
      <w:proofErr w:type="spellStart"/>
      <w:r>
        <w:t>i</w:t>
      </w:r>
      <w:proofErr w:type="spellEnd"/>
      <w:r>
        <w:t>=1,…..,K ,denotes the weights of the output layer.</w:t>
      </w:r>
      <w:r w:rsidR="00EA370C">
        <w:t xml:space="preserve"> </w:t>
      </w:r>
      <w:r>
        <w:t xml:space="preserve">The Gaussian Basis Function </w:t>
      </w:r>
      <w:proofErr w:type="spellStart"/>
      <w:r w:rsidRPr="00F0103B">
        <w:rPr>
          <w:b/>
          <w:bCs/>
          <w:i/>
          <w:iCs/>
          <w:sz w:val="22"/>
          <w:szCs w:val="22"/>
        </w:rPr>
        <w:t>g</w:t>
      </w:r>
      <w:r w:rsidRPr="00F0103B">
        <w:rPr>
          <w:b/>
          <w:bCs/>
          <w:i/>
          <w:iCs/>
          <w:sz w:val="22"/>
          <w:szCs w:val="22"/>
          <w:vertAlign w:val="subscript"/>
        </w:rPr>
        <w:t>i</w:t>
      </w:r>
      <w:proofErr w:type="spellEnd"/>
      <w:r w:rsidRPr="00F0103B">
        <w:rPr>
          <w:b/>
          <w:bCs/>
          <w:i/>
          <w:iCs/>
          <w:sz w:val="22"/>
          <w:szCs w:val="22"/>
        </w:rPr>
        <w:t>(x</w:t>
      </w:r>
      <w:r w:rsidRPr="00F0103B">
        <w:rPr>
          <w:b/>
          <w:bCs/>
          <w:i/>
          <w:iCs/>
        </w:rPr>
        <w:t>)</w:t>
      </w:r>
      <w:r>
        <w:rPr>
          <w:b/>
          <w:bCs/>
        </w:rPr>
        <w:t xml:space="preserve"> </w:t>
      </w:r>
      <w:r>
        <w:t xml:space="preserve">are defined as </w:t>
      </w:r>
    </w:p>
    <w:p w14:paraId="52CBC712" w14:textId="74EAD5E6" w:rsidR="00F0103B" w:rsidRDefault="003F428E" w:rsidP="00F0103B">
      <w:pPr>
        <w:rPr>
          <w:rFonts w:eastAsia="Times New Roman"/>
        </w:rPr>
      </w:pPr>
      <w:r>
        <w:rPr>
          <w:rFonts w:eastAsia="Times New Roman"/>
        </w:rPr>
        <w:t xml:space="preserve">                     </w:t>
      </w:r>
      <w:r w:rsidR="00F0103B" w:rsidRPr="00E67BB6">
        <w:rPr>
          <w:rFonts w:eastAsia="Times New Roman"/>
        </w:rPr>
        <w:fldChar w:fldCharType="begin"/>
      </w:r>
      <w:r w:rsidR="00F0103B" w:rsidRPr="00E67BB6">
        <w:rPr>
          <w:rFonts w:eastAsia="Times New Roman"/>
        </w:rPr>
        <w:instrText xml:space="preserve"> QUOTE </w:instrText>
      </w:r>
      <w:r w:rsidR="00864917">
        <w:rPr>
          <w:position w:val="-16"/>
        </w:rPr>
        <w:pict w14:anchorId="12E07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3085&quot;/&gt;&lt;wsp:rsid wsp:val=&quot;0001545E&quot;/&gt;&lt;wsp:rsid wsp:val=&quot;00024576&quot;/&gt;&lt;wsp:rsid wsp:val=&quot;0004781E&quot;/&gt;&lt;wsp:rsid wsp:val=&quot;0006089C&quot;/&gt;&lt;wsp:rsid wsp:val=&quot;0008758A&quot;/&gt;&lt;wsp:rsid wsp:val=&quot;000A3E79&quot;/&gt;&lt;wsp:rsid wsp:val=&quot;000C1E68&quot;/&gt;&lt;wsp:rsid wsp:val=&quot;001A2EFD&quot;/&gt;&lt;wsp:rsid wsp:val=&quot;001A3B3D&quot;/&gt;&lt;wsp:rsid wsp:val=&quot;001B20A4&quot;/&gt;&lt;wsp:rsid wsp:val=&quot;001B67DC&quot;/&gt;&lt;wsp:rsid wsp:val=&quot;002254A9&quot;/&gt;&lt;wsp:rsid wsp:val=&quot;00225529&quot;/&gt;&lt;wsp:rsid wsp:val=&quot;00233D97&quot;/&gt;&lt;wsp:rsid wsp:val=&quot;002347A2&quot;/&gt;&lt;wsp:rsid wsp:val=&quot;0025667E&quot;/&gt;&lt;wsp:rsid wsp:val=&quot;002850E3&quot;/&gt;&lt;wsp:rsid wsp:val=&quot;002F50E5&quot;/&gt;&lt;wsp:rsid wsp:val=&quot;00354FCF&quot;/&gt;&lt;wsp:rsid wsp:val=&quot;003A19E2&quot;/&gt;&lt;wsp:rsid wsp:val=&quot;003B0992&quot;/&gt;&lt;wsp:rsid wsp:val=&quot;003B33E9&quot;/&gt;&lt;wsp:rsid wsp:val=&quot;003B4E04&quot;/&gt;&lt;wsp:rsid wsp:val=&quot;003F5A08&quot;/&gt;&lt;wsp:rsid wsp:val=&quot;00420716&quot;/&gt;&lt;wsp:rsid wsp:val=&quot;00426D7B&quot;/&gt;&lt;wsp:rsid wsp:val=&quot;004325FB&quot;/&gt;&lt;wsp:rsid wsp:val=&quot;0043512A&quot;/&gt;&lt;wsp:rsid wsp:val=&quot;004432BA&quot;/&gt;&lt;wsp:rsid wsp:val=&quot;0044407E&quot;/&gt;&lt;wsp:rsid wsp:val=&quot;00447BB9&quot;/&gt;&lt;wsp:rsid wsp:val=&quot;0046031D&quot;/&gt;&lt;wsp:rsid wsp:val=&quot;004828EE&quot;/&gt;&lt;wsp:rsid wsp:val=&quot;00490308&quot;/&gt;&lt;wsp:rsid wsp:val=&quot;004D72B5&quot;/&gt;&lt;wsp:rsid wsp:val=&quot;00501052&quot;/&gt;&lt;wsp:rsid wsp:val=&quot;00531354&quot;/&gt;&lt;wsp:rsid wsp:val=&quot;00551B7F&quot;/&gt;&lt;wsp:rsid wsp:val=&quot;00560632&quot;/&gt;&lt;wsp:rsid wsp:val=&quot;0056610F&quot;/&gt;&lt;wsp:rsid wsp:val=&quot;00566B52&quot;/&gt;&lt;wsp:rsid wsp:val=&quot;00575BCA&quot;/&gt;&lt;wsp:rsid wsp:val=&quot;00577371&quot;/&gt;&lt;wsp:rsid wsp:val=&quot;005B0344&quot;/&gt;&lt;wsp:rsid wsp:val=&quot;005B520E&quot;/&gt;&lt;wsp:rsid wsp:val=&quot;005E2800&quot;/&gt;&lt;wsp:rsid wsp:val=&quot;005E447F&quot;/&gt;&lt;wsp:rsid wsp:val=&quot;00605825&quot;/&gt;&lt;wsp:rsid wsp:val=&quot;00645D22&quot;/&gt;&lt;wsp:rsid wsp:val=&quot;00650CC3&quot;/&gt;&lt;wsp:rsid wsp:val=&quot;00651A08&quot;/&gt;&lt;wsp:rsid wsp:val=&quot;00654204&quot;/&gt;&lt;wsp:rsid wsp:val=&quot;00670434&quot;/&gt;&lt;wsp:rsid wsp:val=&quot;006800FF&quot;/&gt;&lt;wsp:rsid wsp:val=&quot;0068769B&quot;/&gt;&lt;wsp:rsid wsp:val=&quot;006B62AC&quot;/&gt;&lt;wsp:rsid wsp:val=&quot;006B6B66&quot;/&gt;&lt;wsp:rsid wsp:val=&quot;006C0FFD&quot;/&gt;&lt;wsp:rsid wsp:val=&quot;006D53D6&quot;/&gt;&lt;wsp:rsid wsp:val=&quot;006F4BEE&quot;/&gt;&lt;wsp:rsid wsp:val=&quot;006F52A9&quot;/&gt;&lt;wsp:rsid wsp:val=&quot;006F6D3D&quot;/&gt;&lt;wsp:rsid wsp:val=&quot;00715BEA&quot;/&gt;&lt;wsp:rsid wsp:val=&quot;00721BE3&quot;/&gt;&lt;wsp:rsid wsp:val=&quot;00740EEA&quot;/&gt;&lt;wsp:rsid wsp:val=&quot;0076505F&quot;/&gt;&lt;wsp:rsid wsp:val=&quot;00777B4E&quot;/&gt;&lt;wsp:rsid wsp:val=&quot;00794804&quot;/&gt;&lt;wsp:rsid wsp:val=&quot;007B33F1&quot;/&gt;&lt;wsp:rsid wsp:val=&quot;007B6DDA&quot;/&gt;&lt;wsp:rsid wsp:val=&quot;007C0308&quot;/&gt;&lt;wsp:rsid wsp:val=&quot;007C2FF2&quot;/&gt;&lt;wsp:rsid wsp:val=&quot;007D6232&quot;/&gt;&lt;wsp:rsid wsp:val=&quot;007F1F99&quot;/&gt;&lt;wsp:rsid wsp:val=&quot;007F3AE4&quot;/&gt;&lt;wsp:rsid wsp:val=&quot;007F768F&quot;/&gt;&lt;wsp:rsid wsp:val=&quot;0080552C&quot;/&gt;&lt;wsp:rsid wsp:val=&quot;0080791D&quot;/&gt;&lt;wsp:rsid wsp:val=&quot;0082252F&quot;/&gt;&lt;wsp:rsid wsp:val=&quot;008262D5&quot;/&gt;&lt;wsp:rsid wsp:val=&quot;00836367&quot;/&gt;&lt;wsp:rsid wsp:val=&quot;00873603&quot;/&gt;&lt;wsp:rsid wsp:val=&quot;008A2C7D&quot;/&gt;&lt;wsp:rsid wsp:val=&quot;008C4B23&quot;/&gt;&lt;wsp:rsid wsp:val=&quot;008D326F&quot;/&gt;&lt;wsp:rsid wsp:val=&quot;008F6E2C&quot;/&gt;&lt;wsp:rsid wsp:val=&quot;009303D9&quot;/&gt;&lt;wsp:rsid wsp:val=&quot;00933C64&quot;/&gt;&lt;wsp:rsid wsp:val=&quot;00972203&quot;/&gt;&lt;wsp:rsid wsp:val=&quot;009F1D79&quot;/&gt;&lt;wsp:rsid wsp:val=&quot;00A059B3&quot;/&gt;&lt;wsp:rsid wsp:val=&quot;00A31B01&quot;/&gt;&lt;wsp:rsid wsp:val=&quot;00AE3409&quot;/&gt;&lt;wsp:rsid wsp:val=&quot;00B11A60&quot;/&gt;&lt;wsp:rsid wsp:val=&quot;00B22613&quot;/&gt;&lt;wsp:rsid wsp:val=&quot;00B768D1&quot;/&gt;&lt;wsp:rsid wsp:val=&quot;00BA1025&quot;/&gt;&lt;wsp:rsid wsp:val=&quot;00BC1E52&quot;/&gt;&lt;wsp:rsid wsp:val=&quot;00BC3420&quot;/&gt;&lt;wsp:rsid wsp:val=&quot;00BD670B&quot;/&gt;&lt;wsp:rsid wsp:val=&quot;00BE7D3C&quot;/&gt;&lt;wsp:rsid wsp:val=&quot;00BF5FF6&quot;/&gt;&lt;wsp:rsid wsp:val=&quot;00C0207F&quot;/&gt;&lt;wsp:rsid wsp:val=&quot;00C16117&quot;/&gt;&lt;wsp:rsid wsp:val=&quot;00C3075A&quot;/&gt;&lt;wsp:rsid wsp:val=&quot;00C644CB&quot;/&gt;&lt;wsp:rsid wsp:val=&quot;00C83DEF&quot;/&gt;&lt;wsp:rsid wsp:val=&quot;00C919A4&quot;/&gt;&lt;wsp:rsid wsp:val=&quot;00CA4392&quot;/&gt;&lt;wsp:rsid wsp:val=&quot;00CC393F&quot;/&gt;&lt;wsp:rsid wsp:val=&quot;00D2176E&quot;/&gt;&lt;wsp:rsid wsp:val=&quot;00D43C68&quot;/&gt;&lt;wsp:rsid wsp:val=&quot;00D45247&quot;/&gt;&lt;wsp:rsid wsp:val=&quot;00D632BE&quot;/&gt;&lt;wsp:rsid wsp:val=&quot;00D72D06&quot;/&gt;&lt;wsp:rsid wsp:val=&quot;00D7522C&quot;/&gt;&lt;wsp:rsid wsp:val=&quot;00D7536F&quot;/&gt;&lt;wsp:rsid wsp:val=&quot;00D76668&quot;/&gt;&lt;wsp:rsid wsp:val=&quot;00DE4977&quot;/&gt;&lt;wsp:rsid wsp:val=&quot;00E07383&quot;/&gt;&lt;wsp:rsid wsp:val=&quot;00E165BC&quot;/&gt;&lt;wsp:rsid wsp:val=&quot;00E61E12&quot;/&gt;&lt;wsp:rsid wsp:val=&quot;00E7596C&quot;/&gt;&lt;wsp:rsid wsp:val=&quot;00E878F2&quot;/&gt;&lt;wsp:rsid wsp:val=&quot;00ED0149&quot;/&gt;&lt;wsp:rsid wsp:val=&quot;00EF7DE3&quot;/&gt;&lt;wsp:rsid wsp:val=&quot;00F0103B&quot;/&gt;&lt;wsp:rsid wsp:val=&quot;00F02EC1&quot;/&gt;&lt;wsp:rsid wsp:val=&quot;00F03103&quot;/&gt;&lt;wsp:rsid wsp:val=&quot;00F212F4&quot;/&gt;&lt;wsp:rsid wsp:val=&quot;00F271DE&quot;/&gt;&lt;wsp:rsid wsp:val=&quot;00F627DA&quot;/&gt;&lt;wsp:rsid wsp:val=&quot;00F7288F&quot;/&gt;&lt;wsp:rsid wsp:val=&quot;00F847A6&quot;/&gt;&lt;wsp:rsid wsp:val=&quot;00F9441B&quot;/&gt;&lt;wsp:rsid wsp:val=&quot;00FA4C32&quot;/&gt;&lt;wsp:rsid wsp:val=&quot;00FC3E00&quot;/&gt;&lt;wsp:rsid wsp:val=&quot;00FE0F5C&quot;/&gt;&lt;wsp:rsid wsp:val=&quot;00FE7114&quot;/&gt;&lt;/wsp:rsids&gt;&lt;/w:docPr&gt;&lt;w:body&gt;&lt;wx:sect&gt;&lt;w:p wsp:rsidR=&quot;00000000&quot; wsp:rsidRDefault=&quot;0001545E&quot; wsp:rsidP=&quot;0001545E&quot;&gt;&lt;m:oMathPara&gt;&lt;m:oMath&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g&lt;/m:t&gt;&lt;/m:r&gt;&lt;/m:e&gt;&lt;m:sub&gt;&lt;m:r&gt;&lt;w:rPr&gt;&lt;w:rFonts w:ascii=&quot;Cambria Math&quot; w:h-ansi=&quot;Cambria Math&quot;/&gt;&lt;wx:font wx:val=&quot;Cambria Math&quot;/&gt;&lt;w:i/&gt;&lt;/w:rPr&gt;&lt;m:t&gt;k&lt;/m:t&gt;&lt;/m:r&gt;&lt;/m:sub&gt;&lt;/m:sSub&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r&gt;&lt;m:rPr&gt;&lt;m:sty m:val=&quot;p&quot;/&gt;&lt;/m:rPr&gt;&lt;w:rPr&gt;&lt;w:rFonts w:ascii=&quot;Cambria Math&quot; w:h-ansi=&quot;Cambria Math&quot;/&gt;&lt;wx:font wx:val=&quot;Cambria Math&quot;/&gt;&lt;/w:rPr&gt;&lt;m:t&gt;exp?&lt;/m:t&gt;&lt;/m:r&gt;&lt;m:r&gt;&lt;w:rPr&gt;&lt;w:rFonts w:ascii=&quot;Cambria Math&quot; w:h-ansi=&quot;Cambria Math&quot;/&gt;&lt;wx:font wx:val=&quot;Cambria Math&quot;/&gt;&lt;w:i/&gt;&lt;/w:rPr&gt;&lt;m:t&gt;(-&lt;/m:t&gt;&lt;/m:r&gt;&lt;m:f&gt;&lt;m:fPr&gt;&lt;m:ctrlPr&gt;&lt;w:rPr&gt;&lt;w:rFw:w:onts w:ascii=&quot;Cambria Math&quot; w:fareast=&quot;Calibri&quot; w:h-ansi=&quot;Cambria Math&quot; w:cs=&quot;Times New Roman&quot;/&gt;&lt;wx:font wx:val=&quot;Cambria Math&quot;/&gt;&lt;w:i/&gt;&lt;w:sz w:val=&quot;22&quot;/&gt;&lt;w:sz-cs w:val=&quot;22&quot;/&gt;&lt;/w:rPr&gt;&lt;/m:ctrlPr&gt;&lt;/m:fPr&gt;&lt;m:num&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µ&lt;/m:t&gt;&lt;/m:r&gt;&lt;/m:e&gt;&lt;m:sub&gt;&lt;m:r&gt;&lt;w:rPr&gt;&lt;w:rFonts w:ascii=&quot;Cambria Math&quot; w:h-ansi=&quot;Cambria Math&quot;/&gt;&lt;wx:font wx:val=&quot;Cambria Math&quot;/&gt;&lt;w:i/&gt;&lt;/w:rPr&gt;&lt;m:t&gt;k&lt;/m:t&gt;&lt;/m:r&gt;&lt;/m:sub&gt;&lt;/m:sSub&gt;&lt;/m:e&gt;&lt;/m:d&gt;&lt;m:r&gt;&lt;w:rPr&gt;&lt;w:rFonts w:ascii=&quot;Cambria Math&quot; w&gt;&gt;&gt;&gt;:hw-ansi=&quot;Cambria Math&quot;/&gt;&lt;wx:font wx:val=&quot;Cambria Math&quot;/&gt;&lt;w:i/&gt;&lt;/w:rPr&gt;&lt;m:t&gt;|&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gt;&lt;wx:font wx:val=&quot;Cambria Math&quot;/&gt;&lt;w:i/&gt;&lt;/w:rPr&gt;&lt;m:t&gt;2&lt;/m:t&gt;&lt;/m:r&gt;&lt;m:sSubSup&gt;&lt;m:sSubSupPr&gt;&lt;m:ctrlPr&gt;&lt;w:rPr&gt;&lt;w:rFonts w:ascii=&quot;Cambria Math&quot; w:fareast=&quot;Calibri&quot; w:h-ansi=&quot;Cambria Math&quot; w:cs=&quot;Times New Roman&quot;/&gt;&lt;wx:font wx:val=&quot;Cambria Math&quot;/&gt;&lt;w:i/&gt;&lt;w:sz w:val=&quot;22&quot;/&gt;&lt;w:sz-cs w:val=&quot;22&quot;/&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k&lt;/m:t&gt;&lt;/m:r&gt;&lt;/m:sub&gt;&lt;m:sup&gt;&lt;m:r&gt;&lt;w:rPr&gt;&lt;w:rFonts w:ascii=&quot;Cambria Math&quot; w:h-ansi=&quot;Cambria Miath&lt;&quot;/&gt;&lt;wx:font wx:val=&quot;Cambria Math&quot;/&gt;&lt;w:i/&gt;&lt;/w:rPr&gt;&lt;m:t&gt;2&lt;/m:t&gt;&lt;/m:r&gt;&lt;/m:sup&gt;&lt;/m:sSubSup&gt;&lt;/m:den&gt;&lt;/m:f&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F0103B" w:rsidRPr="00E67BB6">
        <w:rPr>
          <w:rFonts w:eastAsia="Times New Roman"/>
        </w:rPr>
        <w:instrText xml:space="preserve"> </w:instrText>
      </w:r>
      <w:r w:rsidR="00F0103B" w:rsidRPr="00E67BB6">
        <w:rPr>
          <w:rFonts w:eastAsia="Times New Roman"/>
        </w:rPr>
        <w:fldChar w:fldCharType="separate"/>
      </w:r>
      <w:r w:rsidR="00864917">
        <w:rPr>
          <w:b/>
          <w:bCs/>
          <w:position w:val="-16"/>
        </w:rPr>
        <w:pict w14:anchorId="442180A3">
          <v:shape id="_x0000_i1026" type="#_x0000_t75" style="width:103.8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3085&quot;/&gt;&lt;wsp:rsid wsp:val=&quot;0001545E&quot;/&gt;&lt;wsp:rsid wsp:val=&quot;00024576&quot;/&gt;&lt;wsp:rsid wsp:val=&quot;0004781E&quot;/&gt;&lt;wsp:rsid wsp:val=&quot;0006089C&quot;/&gt;&lt;wsp:rsid wsp:val=&quot;0008758A&quot;/&gt;&lt;wsp:rsid wsp:val=&quot;000A3E79&quot;/&gt;&lt;wsp:rsid wsp:val=&quot;000C1E68&quot;/&gt;&lt;wsp:rsid wsp:val=&quot;001A2EFD&quot;/&gt;&lt;wsp:rsid wsp:val=&quot;001A3B3D&quot;/&gt;&lt;wsp:rsid wsp:val=&quot;001B20A4&quot;/&gt;&lt;wsp:rsid wsp:val=&quot;001B67DC&quot;/&gt;&lt;wsp:rsid wsp:val=&quot;002254A9&quot;/&gt;&lt;wsp:rsid wsp:val=&quot;00225529&quot;/&gt;&lt;wsp:rsid wsp:val=&quot;00233D97&quot;/&gt;&lt;wsp:rsid wsp:val=&quot;002347A2&quot;/&gt;&lt;wsp:rsid wsp:val=&quot;0025667E&quot;/&gt;&lt;wsp:rsid wsp:val=&quot;002850E3&quot;/&gt;&lt;wsp:rsid wsp:val=&quot;002F50E5&quot;/&gt;&lt;wsp:rsid wsp:val=&quot;00354FCF&quot;/&gt;&lt;wsp:rsid wsp:val=&quot;003A19E2&quot;/&gt;&lt;wsp:rsid wsp:val=&quot;003B0992&quot;/&gt;&lt;wsp:rsid wsp:val=&quot;003B33E9&quot;/&gt;&lt;wsp:rsid wsp:val=&quot;003B4E04&quot;/&gt;&lt;wsp:rsid wsp:val=&quot;003F5A08&quot;/&gt;&lt;wsp:rsid wsp:val=&quot;00420716&quot;/&gt;&lt;wsp:rsid wsp:val=&quot;00426D7B&quot;/&gt;&lt;wsp:rsid wsp:val=&quot;004325FB&quot;/&gt;&lt;wsp:rsid wsp:val=&quot;0043512A&quot;/&gt;&lt;wsp:rsid wsp:val=&quot;004432BA&quot;/&gt;&lt;wsp:rsid wsp:val=&quot;0044407E&quot;/&gt;&lt;wsp:rsid wsp:val=&quot;00447BB9&quot;/&gt;&lt;wsp:rsid wsp:val=&quot;0046031D&quot;/&gt;&lt;wsp:rsid wsp:val=&quot;004828EE&quot;/&gt;&lt;wsp:rsid wsp:val=&quot;00490308&quot;/&gt;&lt;wsp:rsid wsp:val=&quot;004D72B5&quot;/&gt;&lt;wsp:rsid wsp:val=&quot;00501052&quot;/&gt;&lt;wsp:rsid wsp:val=&quot;00531354&quot;/&gt;&lt;wsp:rsid wsp:val=&quot;00551B7F&quot;/&gt;&lt;wsp:rsid wsp:val=&quot;00560632&quot;/&gt;&lt;wsp:rsid wsp:val=&quot;0056610F&quot;/&gt;&lt;wsp:rsid wsp:val=&quot;00566B52&quot;/&gt;&lt;wsp:rsid wsp:val=&quot;00575BCA&quot;/&gt;&lt;wsp:rsid wsp:val=&quot;00577371&quot;/&gt;&lt;wsp:rsid wsp:val=&quot;005B0344&quot;/&gt;&lt;wsp:rsid wsp:val=&quot;005B520E&quot;/&gt;&lt;wsp:rsid wsp:val=&quot;005E2800&quot;/&gt;&lt;wsp:rsid wsp:val=&quot;005E447F&quot;/&gt;&lt;wsp:rsid wsp:val=&quot;00605825&quot;/&gt;&lt;wsp:rsid wsp:val=&quot;00645D22&quot;/&gt;&lt;wsp:rsid wsp:val=&quot;00650CC3&quot;/&gt;&lt;wsp:rsid wsp:val=&quot;00651A08&quot;/&gt;&lt;wsp:rsid wsp:val=&quot;00654204&quot;/&gt;&lt;wsp:rsid wsp:val=&quot;00670434&quot;/&gt;&lt;wsp:rsid wsp:val=&quot;006800FF&quot;/&gt;&lt;wsp:rsid wsp:val=&quot;0068769B&quot;/&gt;&lt;wsp:rsid wsp:val=&quot;006B62AC&quot;/&gt;&lt;wsp:rsid wsp:val=&quot;006B6B66&quot;/&gt;&lt;wsp:rsid wsp:val=&quot;006C0FFD&quot;/&gt;&lt;wsp:rsid wsp:val=&quot;006D53D6&quot;/&gt;&lt;wsp:rsid wsp:val=&quot;006F4BEE&quot;/&gt;&lt;wsp:rsid wsp:val=&quot;006F52A9&quot;/&gt;&lt;wsp:rsid wsp:val=&quot;006F6D3D&quot;/&gt;&lt;wsp:rsid wsp:val=&quot;00715BEA&quot;/&gt;&lt;wsp:rsid wsp:val=&quot;00721BE3&quot;/&gt;&lt;wsp:rsid wsp:val=&quot;00740EEA&quot;/&gt;&lt;wsp:rsid wsp:val=&quot;0076505F&quot;/&gt;&lt;wsp:rsid wsp:val=&quot;00777B4E&quot;/&gt;&lt;wsp:rsid wsp:val=&quot;00794804&quot;/&gt;&lt;wsp:rsid wsp:val=&quot;007B33F1&quot;/&gt;&lt;wsp:rsid wsp:val=&quot;007B6DDA&quot;/&gt;&lt;wsp:rsid wsp:val=&quot;007C0308&quot;/&gt;&lt;wsp:rsid wsp:val=&quot;007C2FF2&quot;/&gt;&lt;wsp:rsid wsp:val=&quot;007D6232&quot;/&gt;&lt;wsp:rsid wsp:val=&quot;007F1F99&quot;/&gt;&lt;wsp:rsid wsp:val=&quot;007F3AE4&quot;/&gt;&lt;wsp:rsid wsp:val=&quot;007F768F&quot;/&gt;&lt;wsp:rsid wsp:val=&quot;0080552C&quot;/&gt;&lt;wsp:rsid wsp:val=&quot;0080791D&quot;/&gt;&lt;wsp:rsid wsp:val=&quot;0082252F&quot;/&gt;&lt;wsp:rsid wsp:val=&quot;008262D5&quot;/&gt;&lt;wsp:rsid wsp:val=&quot;00836367&quot;/&gt;&lt;wsp:rsid wsp:val=&quot;00873603&quot;/&gt;&lt;wsp:rsid wsp:val=&quot;008A2C7D&quot;/&gt;&lt;wsp:rsid wsp:val=&quot;008C4B23&quot;/&gt;&lt;wsp:rsid wsp:val=&quot;008D326F&quot;/&gt;&lt;wsp:rsid wsp:val=&quot;008F6E2C&quot;/&gt;&lt;wsp:rsid wsp:val=&quot;009303D9&quot;/&gt;&lt;wsp:rsid wsp:val=&quot;00933C64&quot;/&gt;&lt;wsp:rsid wsp:val=&quot;00972203&quot;/&gt;&lt;wsp:rsid wsp:val=&quot;009F1D79&quot;/&gt;&lt;wsp:rsid wsp:val=&quot;00A059B3&quot;/&gt;&lt;wsp:rsid wsp:val=&quot;00A31B01&quot;/&gt;&lt;wsp:rsid wsp:val=&quot;00AE3409&quot;/&gt;&lt;wsp:rsid wsp:val=&quot;00B11A60&quot;/&gt;&lt;wsp:rsid wsp:val=&quot;00B22613&quot;/&gt;&lt;wsp:rsid wsp:val=&quot;00B768D1&quot;/&gt;&lt;wsp:rsid wsp:val=&quot;00BA1025&quot;/&gt;&lt;wsp:rsid wsp:val=&quot;00BC1E52&quot;/&gt;&lt;wsp:rsid wsp:val=&quot;00BC3420&quot;/&gt;&lt;wsp:rsid wsp:val=&quot;00BD670B&quot;/&gt;&lt;wsp:rsid wsp:val=&quot;00BE7D3C&quot;/&gt;&lt;wsp:rsid wsp:val=&quot;00BF5FF6&quot;/&gt;&lt;wsp:rsid wsp:val=&quot;00C0207F&quot;/&gt;&lt;wsp:rsid wsp:val=&quot;00C16117&quot;/&gt;&lt;wsp:rsid wsp:val=&quot;00C3075A&quot;/&gt;&lt;wsp:rsid wsp:val=&quot;00C644CB&quot;/&gt;&lt;wsp:rsid wsp:val=&quot;00C83DEF&quot;/&gt;&lt;wsp:rsid wsp:val=&quot;00C919A4&quot;/&gt;&lt;wsp:rsid wsp:val=&quot;00CA4392&quot;/&gt;&lt;wsp:rsid wsp:val=&quot;00CC393F&quot;/&gt;&lt;wsp:rsid wsp:val=&quot;00D2176E&quot;/&gt;&lt;wsp:rsid wsp:val=&quot;00D43C68&quot;/&gt;&lt;wsp:rsid wsp:val=&quot;00D45247&quot;/&gt;&lt;wsp:rsid wsp:val=&quot;00D632BE&quot;/&gt;&lt;wsp:rsid wsp:val=&quot;00D72D06&quot;/&gt;&lt;wsp:rsid wsp:val=&quot;00D7522C&quot;/&gt;&lt;wsp:rsid wsp:val=&quot;00D7536F&quot;/&gt;&lt;wsp:rsid wsp:val=&quot;00D76668&quot;/&gt;&lt;wsp:rsid wsp:val=&quot;00DE4977&quot;/&gt;&lt;wsp:rsid wsp:val=&quot;00E07383&quot;/&gt;&lt;wsp:rsid wsp:val=&quot;00E165BC&quot;/&gt;&lt;wsp:rsid wsp:val=&quot;00E61E12&quot;/&gt;&lt;wsp:rsid wsp:val=&quot;00E7596C&quot;/&gt;&lt;wsp:rsid wsp:val=&quot;00E878F2&quot;/&gt;&lt;wsp:rsid wsp:val=&quot;00ED0149&quot;/&gt;&lt;wsp:rsid wsp:val=&quot;00EF7DE3&quot;/&gt;&lt;wsp:rsid wsp:val=&quot;00F0103B&quot;/&gt;&lt;wsp:rsid wsp:val=&quot;00F02EC1&quot;/&gt;&lt;wsp:rsid wsp:val=&quot;00F03103&quot;/&gt;&lt;wsp:rsid wsp:val=&quot;00F212F4&quot;/&gt;&lt;wsp:rsid wsp:val=&quot;00F271DE&quot;/&gt;&lt;wsp:rsid wsp:val=&quot;00F627DA&quot;/&gt;&lt;wsp:rsid wsp:val=&quot;00F7288F&quot;/&gt;&lt;wsp:rsid wsp:val=&quot;00F847A6&quot;/&gt;&lt;wsp:rsid wsp:val=&quot;00F9441B&quot;/&gt;&lt;wsp:rsid wsp:val=&quot;00FA4C32&quot;/&gt;&lt;wsp:rsid wsp:val=&quot;00FC3E00&quot;/&gt;&lt;wsp:rsid wsp:val=&quot;00FE0F5C&quot;/&gt;&lt;wsp:rsid wsp:val=&quot;00FE7114&quot;/&gt;&lt;/wsp:rsids&gt;&lt;/w:docPr&gt;&lt;w:body&gt;&lt;wx:sect&gt;&lt;w:p wsp:rsidR=&quot;00000000&quot; wsp:rsidRDefault=&quot;0001545E&quot; wsp:rsidP=&quot;0001545E&quot;&gt;&lt;m:oMathPara&gt;&lt;m:oMath&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g&lt;/m:t&gt;&lt;/m:r&gt;&lt;/m:e&gt;&lt;m:sub&gt;&lt;m:r&gt;&lt;w:rPr&gt;&lt;w:rFonts w:ascii=&quot;Cambria Math&quot; w:h-ansi=&quot;Cambria Math&quot;/&gt;&lt;wx:font wx:val=&quot;Cambria Math&quot;/&gt;&lt;w:i/&gt;&lt;/w:rPr&gt;&lt;m:t&gt;k&lt;/m:t&gt;&lt;/m:r&gt;&lt;/m:sub&gt;&lt;/m:sSub&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r&gt;&lt;m:rPr&gt;&lt;m:sty m:val=&quot;p&quot;/&gt;&lt;/m:rPr&gt;&lt;w:rPr&gt;&lt;w:rFonts w:ascii=&quot;Cambria Math&quot; w:h-ansi=&quot;Cambria Math&quot;/&gt;&lt;wx:font wx:val=&quot;Cambria Math&quot;/&gt;&lt;/w:rPr&gt;&lt;m:t&gt;exp?&lt;/m:t&gt;&lt;/m:r&gt;&lt;m:r&gt;&lt;w:rPr&gt;&lt;w:rFonts w:ascii=&quot;Cambria Math&quot; w:h-ansi=&quot;Cambria Math&quot;/&gt;&lt;wx:font wx:val=&quot;Cambria Math&quot;/&gt;&lt;w:i/&gt;&lt;/w:rPr&gt;&lt;m:t&gt;(-&lt;/m:t&gt;&lt;/m:r&gt;&lt;m:f&gt;&lt;m:fPr&gt;&lt;m:ctrlPr&gt;&lt;w:rPr&gt;&lt;w:rFw:w:onts w:ascii=&quot;Cambria Math&quot; w:fareast=&quot;Calibri&quot; w:h-ansi=&quot;Cambria Math&quot; w:cs=&quot;Times New Roman&quot;/&gt;&lt;wx:font wx:val=&quot;Cambria Math&quot;/&gt;&lt;w:i/&gt;&lt;w:sz w:val=&quot;22&quot;/&gt;&lt;w:sz-cs w:val=&quot;22&quot;/&gt;&lt;/w:rPr&gt;&lt;/m:ctrlPr&gt;&lt;/m:fPr&gt;&lt;m:num&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µ&lt;/m:t&gt;&lt;/m:r&gt;&lt;/m:e&gt;&lt;m:sub&gt;&lt;m:r&gt;&lt;w:rPr&gt;&lt;w:rFonts w:ascii=&quot;Cambria Math&quot; w:h-ansi=&quot;Cambria Math&quot;/&gt;&lt;wx:font wx:val=&quot;Cambria Math&quot;/&gt;&lt;w:i/&gt;&lt;/w:rPr&gt;&lt;m:t&gt;k&lt;/m:t&gt;&lt;/m:r&gt;&lt;/m:sub&gt;&lt;/m:sSub&gt;&lt;/m:e&gt;&lt;/m:d&gt;&lt;m:r&gt;&lt;w:rPr&gt;&lt;w:rFonts w:ascii=&quot;Cambria Math&quot; w&gt;&gt;&gt;&gt;:hw-ansi=&quot;Cambria Math&quot;/&gt;&lt;wx:font wx:val=&quot;Cambria Math&quot;/&gt;&lt;w:i/&gt;&lt;/w:rPr&gt;&lt;m:t&gt;|&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gt;&lt;wx:font wx:val=&quot;Cambria Math&quot;/&gt;&lt;w:i/&gt;&lt;/w:rPr&gt;&lt;m:t&gt;2&lt;/m:t&gt;&lt;/m:r&gt;&lt;m:sSubSup&gt;&lt;m:sSubSupPr&gt;&lt;m:ctrlPr&gt;&lt;w:rPr&gt;&lt;w:rFonts w:ascii=&quot;Cambria Math&quot; w:fareast=&quot;Calibri&quot; w:h-ansi=&quot;Cambria Math&quot; w:cs=&quot;Times New Roman&quot;/&gt;&lt;wx:font wx:val=&quot;Cambria Math&quot;/&gt;&lt;w:i/&gt;&lt;w:sz w:val=&quot;22&quot;/&gt;&lt;w:sz-cs w:val=&quot;22&quot;/&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k&lt;/m:t&gt;&lt;/m:r&gt;&lt;/m:sub&gt;&lt;m:sup&gt;&lt;m:r&gt;&lt;w:rPr&gt;&lt;w:rFonts w:ascii=&quot;Cambria Math&quot; w:h-ansi=&quot;Cambria Miath&lt;&quot;/&gt;&lt;wx:font wx:val=&quot;Cambria Math&quot;/&gt;&lt;w:i/&gt;&lt;/w:rPr&gt;&lt;m:t&gt;2&lt;/m:t&gt;&lt;/m:r&gt;&lt;/m:sup&gt;&lt;/m:sSubSup&gt;&lt;/m:den&gt;&lt;/m:f&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F0103B" w:rsidRPr="00E67BB6">
        <w:rPr>
          <w:rFonts w:eastAsia="Times New Roman"/>
        </w:rPr>
        <w:fldChar w:fldCharType="end"/>
      </w:r>
      <w:r>
        <w:rPr>
          <w:rFonts w:eastAsia="Times New Roman"/>
        </w:rPr>
        <w:t xml:space="preserve">                              </w:t>
      </w:r>
      <w:r w:rsidR="00F0103B" w:rsidRPr="00F0103B">
        <w:rPr>
          <w:rFonts w:eastAsia="Times New Roman"/>
        </w:rPr>
        <w:t>(2)</w:t>
      </w:r>
    </w:p>
    <w:p w14:paraId="590721CE" w14:textId="4B17A324" w:rsidR="00F0103B" w:rsidRPr="00EA370C" w:rsidRDefault="00F0103B" w:rsidP="00F0103B">
      <w:pPr>
        <w:jc w:val="both"/>
        <w:rPr>
          <w:rFonts w:eastAsia="Times New Roman"/>
        </w:rPr>
      </w:pPr>
      <w:r>
        <w:rPr>
          <w:rFonts w:eastAsia="Times New Roman"/>
        </w:rPr>
        <w:t xml:space="preserve">Where </w:t>
      </w:r>
      <w:r w:rsidRPr="00F0103B">
        <w:rPr>
          <w:rFonts w:eastAsia="Times New Roman"/>
          <w:b/>
          <w:bCs/>
          <w:i/>
          <w:iCs/>
          <w:sz w:val="22"/>
          <w:szCs w:val="22"/>
        </w:rPr>
        <w:t>μ</w:t>
      </w:r>
      <w:r w:rsidRPr="00F0103B">
        <w:rPr>
          <w:rFonts w:eastAsia="Times New Roman"/>
          <w:b/>
          <w:bCs/>
          <w:i/>
          <w:iCs/>
          <w:sz w:val="22"/>
          <w:szCs w:val="22"/>
          <w:vertAlign w:val="subscript"/>
        </w:rPr>
        <w:t>k</w:t>
      </w:r>
      <w:r>
        <w:rPr>
          <w:rFonts w:eastAsia="Times New Roman"/>
          <w:vertAlign w:val="subscript"/>
        </w:rPr>
        <w:t xml:space="preserve"> </w:t>
      </w:r>
      <w:r>
        <w:rPr>
          <w:rFonts w:eastAsia="Times New Roman"/>
        </w:rPr>
        <w:t xml:space="preserve">and </w:t>
      </w:r>
      <w:r w:rsidRPr="00F0103B">
        <w:rPr>
          <w:rFonts w:eastAsia="Times New Roman"/>
          <w:b/>
          <w:bCs/>
          <w:i/>
          <w:iCs/>
          <w:sz w:val="22"/>
          <w:szCs w:val="22"/>
        </w:rPr>
        <w:t>σ</w:t>
      </w:r>
      <w:r w:rsidRPr="00F0103B">
        <w:rPr>
          <w:rFonts w:eastAsia="Times New Roman"/>
          <w:b/>
          <w:bCs/>
          <w:i/>
          <w:iCs/>
          <w:sz w:val="22"/>
          <w:szCs w:val="22"/>
          <w:vertAlign w:val="subscript"/>
        </w:rPr>
        <w:t>k</w:t>
      </w:r>
      <w:r w:rsidRPr="00F0103B">
        <w:rPr>
          <w:rFonts w:eastAsia="Times New Roman"/>
          <w:b/>
          <w:bCs/>
          <w:i/>
          <w:iCs/>
          <w:sz w:val="22"/>
          <w:szCs w:val="22"/>
          <w:vertAlign w:val="superscript"/>
        </w:rPr>
        <w:t>2</w:t>
      </w:r>
      <w:r>
        <w:rPr>
          <w:rFonts w:eastAsia="Times New Roman"/>
        </w:rPr>
        <w:t xml:space="preserve"> denotes means and variances respectively. </w:t>
      </w:r>
      <w:r w:rsidRPr="00F0103B">
        <w:rPr>
          <w:rFonts w:eastAsia="Times New Roman"/>
        </w:rPr>
        <w:t xml:space="preserve">The Gaussian terms are integrated into a single output value by the weight coefficients </w:t>
      </w:r>
      <w:r w:rsidRPr="00F0103B">
        <w:rPr>
          <w:rFonts w:eastAsia="Times New Roman"/>
          <w:b/>
          <w:bCs/>
          <w:i/>
          <w:iCs/>
          <w:sz w:val="22"/>
          <w:szCs w:val="22"/>
        </w:rPr>
        <w:t>w</w:t>
      </w:r>
      <w:r w:rsidRPr="00F0103B">
        <w:rPr>
          <w:rFonts w:eastAsia="Times New Roman"/>
          <w:b/>
          <w:bCs/>
          <w:i/>
          <w:iCs/>
          <w:vertAlign w:val="subscript"/>
        </w:rPr>
        <w:t>i</w:t>
      </w:r>
      <w:r w:rsidRPr="00F0103B">
        <w:rPr>
          <w:rFonts w:eastAsia="Times New Roman"/>
          <w:b/>
          <w:bCs/>
          <w:i/>
          <w:iCs/>
        </w:rPr>
        <w:t>.</w:t>
      </w:r>
      <w:r>
        <w:rPr>
          <w:rFonts w:eastAsia="Times New Roman"/>
        </w:rPr>
        <w:t xml:space="preserve"> </w:t>
      </w:r>
      <w:r w:rsidR="007C18E0" w:rsidRPr="00EA370C">
        <w:rPr>
          <w:rFonts w:eastAsia="Times New Roman"/>
        </w:rPr>
        <w:t>To create a Gaussian RBF network consists of following steps</w:t>
      </w:r>
      <w:r w:rsidR="00F642CD" w:rsidRPr="00EA370C">
        <w:rPr>
          <w:rFonts w:eastAsia="Times New Roman"/>
        </w:rPr>
        <w:t>[5]</w:t>
      </w:r>
      <w:r w:rsidR="007C18E0" w:rsidRPr="00EA370C">
        <w:rPr>
          <w:rFonts w:eastAsia="Times New Roman"/>
        </w:rPr>
        <w:t>-</w:t>
      </w:r>
    </w:p>
    <w:p w14:paraId="2A4D9B4A" w14:textId="68BD4777" w:rsidR="007C18E0" w:rsidRPr="00EA370C" w:rsidRDefault="007C18E0" w:rsidP="007C18E0">
      <w:pPr>
        <w:numPr>
          <w:ilvl w:val="0"/>
          <w:numId w:val="25"/>
        </w:numPr>
        <w:jc w:val="both"/>
        <w:rPr>
          <w:rFonts w:eastAsia="Times New Roman"/>
        </w:rPr>
      </w:pPr>
      <w:r w:rsidRPr="00EA370C">
        <w:rPr>
          <w:rFonts w:eastAsia="Times New Roman"/>
        </w:rPr>
        <w:t>Calculate the total number of Gaussian basis functions to be used for each output class and the whole process.</w:t>
      </w:r>
    </w:p>
    <w:p w14:paraId="406B89F4" w14:textId="67EEA698" w:rsidR="007C18E0" w:rsidRPr="00EA370C" w:rsidRDefault="007C18E0" w:rsidP="007C18E0">
      <w:pPr>
        <w:numPr>
          <w:ilvl w:val="0"/>
          <w:numId w:val="25"/>
        </w:numPr>
        <w:jc w:val="both"/>
        <w:rPr>
          <w:rFonts w:eastAsia="Times New Roman"/>
        </w:rPr>
      </w:pPr>
      <w:r w:rsidRPr="00EA370C">
        <w:rPr>
          <w:rFonts w:eastAsia="Times New Roman"/>
        </w:rPr>
        <w:t>find the centers of the Gaussian basis functions;</w:t>
      </w:r>
    </w:p>
    <w:p w14:paraId="4979FB9C" w14:textId="1D614F59" w:rsidR="007C18E0" w:rsidRPr="00EA370C" w:rsidRDefault="007C18E0" w:rsidP="007C18E0">
      <w:pPr>
        <w:numPr>
          <w:ilvl w:val="0"/>
          <w:numId w:val="25"/>
        </w:numPr>
        <w:jc w:val="both"/>
        <w:rPr>
          <w:rFonts w:eastAsia="Times New Roman"/>
        </w:rPr>
      </w:pPr>
      <w:r w:rsidRPr="00EA370C">
        <w:rPr>
          <w:rFonts w:eastAsia="Times New Roman"/>
        </w:rPr>
        <w:t>determine the cluster variance for each Gaussian basis functions;</w:t>
      </w:r>
    </w:p>
    <w:p w14:paraId="0E9C2CDF" w14:textId="5C903E24" w:rsidR="000B0907" w:rsidRPr="00EA370C" w:rsidRDefault="007C18E0" w:rsidP="000B0907">
      <w:pPr>
        <w:numPr>
          <w:ilvl w:val="0"/>
          <w:numId w:val="25"/>
        </w:numPr>
        <w:jc w:val="both"/>
        <w:rPr>
          <w:rFonts w:eastAsia="Times New Roman"/>
        </w:rPr>
      </w:pPr>
      <w:r w:rsidRPr="00EA370C">
        <w:rPr>
          <w:rFonts w:eastAsia="Times New Roman"/>
        </w:rPr>
        <w:t>solve for the weight coefficients and bias in the summation term.</w:t>
      </w:r>
    </w:p>
    <w:p w14:paraId="64FD898C" w14:textId="151387C0" w:rsidR="009303D9" w:rsidRDefault="007C18E0" w:rsidP="006B6B66">
      <w:pPr>
        <w:pStyle w:val="Heading1"/>
        <w:rPr>
          <w:color w:val="000000"/>
        </w:rPr>
      </w:pPr>
      <w:r>
        <w:rPr>
          <w:color w:val="000000"/>
        </w:rPr>
        <w:t>Experiment and REsult</w:t>
      </w:r>
    </w:p>
    <w:p w14:paraId="4BF965AF" w14:textId="645CEC61" w:rsidR="00B12BD4" w:rsidRDefault="008C1B51" w:rsidP="00A6623C">
      <w:pPr>
        <w:jc w:val="both"/>
      </w:pPr>
      <w:r>
        <w:t xml:space="preserve">     </w:t>
      </w:r>
      <w:r w:rsidR="00A6623C">
        <w:t xml:space="preserve"> The experiment were conducted on 5 object</w:t>
      </w:r>
      <w:r w:rsidR="009C0D0C">
        <w:t xml:space="preserve"> which are from object 1 to 5.To classify if it is object 1 or not, target class-1</w:t>
      </w:r>
      <w:r w:rsidR="00022E92">
        <w:t xml:space="preserve"> is assigned</w:t>
      </w:r>
      <w:r w:rsidR="009C0D0C">
        <w:t xml:space="preserve"> for Object 1 and class-0 for others. And so a</w:t>
      </w:r>
      <w:r w:rsidR="00A6623C" w:rsidRPr="00257931">
        <w:t>ll dataset is divided into two classes, either it is in Class</w:t>
      </w:r>
      <w:r w:rsidR="00257931" w:rsidRPr="00257931">
        <w:t>-</w:t>
      </w:r>
      <w:r w:rsidR="00A6623C" w:rsidRPr="00257931">
        <w:t>0 or in Class</w:t>
      </w:r>
      <w:r w:rsidR="00257931" w:rsidRPr="00257931">
        <w:t>-</w:t>
      </w:r>
      <w:r w:rsidR="00A6623C" w:rsidRPr="00257931">
        <w:t>1.</w:t>
      </w:r>
      <w:r w:rsidR="00B12BD4">
        <w:t xml:space="preserve"> For training all the objects data and then for testing data a graphical user interface has been created which is illustrated in Fig. 3. In the testing by defining a row index, a single object can be classified or all the objects can also be detected by selecting the </w:t>
      </w:r>
      <w:r w:rsidR="0026085D">
        <w:t xml:space="preserve">test file. </w:t>
      </w:r>
    </w:p>
    <w:p w14:paraId="59916A09" w14:textId="77777777" w:rsidR="00456C04" w:rsidRDefault="00A6623C" w:rsidP="00A6623C">
      <w:pPr>
        <w:jc w:val="both"/>
      </w:pPr>
      <w:r w:rsidRPr="00257931">
        <w:t xml:space="preserve">Before any kind of pre-processing </w:t>
      </w:r>
      <w:r w:rsidR="00257931" w:rsidRPr="00257931">
        <w:t>Class-0 had total of 1150 and Class-1 had total of 315 data</w:t>
      </w:r>
      <w:r w:rsidR="00E96FCA">
        <w:t xml:space="preserve"> in Table I</w:t>
      </w:r>
      <w:r w:rsidR="00257931" w:rsidRPr="00257931">
        <w:t>.</w:t>
      </w:r>
      <w:r w:rsidR="00257931">
        <w:t xml:space="preserve"> </w:t>
      </w:r>
      <w:r w:rsidR="00257931" w:rsidRPr="00257931">
        <w:t>This is where imbalance data be can be a problem as it is difficult to convince  your method</w:t>
      </w:r>
      <w:r w:rsidR="00257931">
        <w:t xml:space="preserve"> to predict with better accuracy. In order to improve the performance</w:t>
      </w:r>
      <w:r w:rsidR="00D03EE1">
        <w:t xml:space="preserve"> random</w:t>
      </w:r>
      <w:r w:rsidR="00257931">
        <w:t xml:space="preserve"> oversampling</w:t>
      </w:r>
      <w:r w:rsidR="00F40B93">
        <w:t xml:space="preserve"> technique</w:t>
      </w:r>
      <w:r w:rsidR="00257931">
        <w:t xml:space="preserve"> is </w:t>
      </w:r>
      <w:r w:rsidR="00D03EE1">
        <w:t xml:space="preserve">implemented using </w:t>
      </w:r>
      <w:r w:rsidR="000A4889" w:rsidRPr="00917331">
        <w:t>RandomOverSampler Class and training datasets are selected randomly with replacement.</w:t>
      </w:r>
    </w:p>
    <w:p w14:paraId="3A9DC2AC" w14:textId="77777777" w:rsidR="00456C04" w:rsidRDefault="00456C04" w:rsidP="00456C04">
      <w:pPr>
        <w:jc w:val="both"/>
      </w:pPr>
      <w:r w:rsidRPr="00917331">
        <w:t>Its main objective is to balance class spreading through the random repetition of minority target instances</w:t>
      </w:r>
      <w:r>
        <w:t>.</w:t>
      </w:r>
    </w:p>
    <w:p w14:paraId="780F771F" w14:textId="73253FFC" w:rsidR="00E10A84" w:rsidRDefault="000A4889" w:rsidP="00A6623C">
      <w:pPr>
        <w:jc w:val="both"/>
      </w:pPr>
      <w:r w:rsidRPr="00917331">
        <w:t xml:space="preserve"> </w:t>
      </w:r>
    </w:p>
    <w:p w14:paraId="77149BCE" w14:textId="569124EC" w:rsidR="00456C04" w:rsidRDefault="00456C04" w:rsidP="00A6623C">
      <w:pPr>
        <w:jc w:val="both"/>
      </w:pPr>
      <w:r>
        <w:t xml:space="preserve">     </w:t>
      </w:r>
      <w:r>
        <w:t>O</w:t>
      </w:r>
      <w:r w:rsidRPr="00917331">
        <w:t>versampl</w:t>
      </w:r>
      <w:r>
        <w:t>ing is used for pre-processing</w:t>
      </w:r>
      <w:r w:rsidRPr="00917331">
        <w:t xml:space="preserve"> the data in a way so that the number of minor class data become at least 50%.</w:t>
      </w:r>
    </w:p>
    <w:p w14:paraId="23B60CFC" w14:textId="7E40D9CA" w:rsidR="00E10A84" w:rsidRDefault="00E10A84" w:rsidP="00A6623C">
      <w:pPr>
        <w:jc w:val="both"/>
      </w:pPr>
      <w:r>
        <w:rPr>
          <w:noProof/>
        </w:rPr>
        <w:lastRenderedPageBreak/>
        <w:drawing>
          <wp:inline distT="0" distB="0" distL="0" distR="0" wp14:anchorId="1714D20F" wp14:editId="75A2B684">
            <wp:extent cx="3150235"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9614" cy="2161189"/>
                    </a:xfrm>
                    <a:prstGeom prst="rect">
                      <a:avLst/>
                    </a:prstGeom>
                  </pic:spPr>
                </pic:pic>
              </a:graphicData>
            </a:graphic>
          </wp:inline>
        </w:drawing>
      </w:r>
    </w:p>
    <w:p w14:paraId="18F013B2" w14:textId="664B4769" w:rsidR="00E10A84" w:rsidRDefault="00E10A84" w:rsidP="00A6623C">
      <w:pPr>
        <w:jc w:val="both"/>
      </w:pPr>
    </w:p>
    <w:p w14:paraId="78029DC2" w14:textId="3EEA4D85" w:rsidR="00E10A84" w:rsidRDefault="004A0724" w:rsidP="00A6623C">
      <w:pPr>
        <w:pStyle w:val="figurecaption"/>
      </w:pPr>
      <w:r>
        <w:t>Grafical user interface of d</w:t>
      </w:r>
      <w:r w:rsidRPr="004A0724">
        <w:t>iscrimination of reflected sound signals</w:t>
      </w:r>
      <w:r>
        <w:t>.</w:t>
      </w:r>
      <w:r w:rsidRPr="006F7A70">
        <w:t xml:space="preserve"> </w:t>
      </w:r>
    </w:p>
    <w:p w14:paraId="2C4048BA" w14:textId="614B247C" w:rsidR="00054885" w:rsidRPr="005B520E" w:rsidRDefault="00054885" w:rsidP="00054885">
      <w:pPr>
        <w:pStyle w:val="tablehead"/>
      </w:pPr>
      <w:bookmarkStart w:id="2" w:name="_Hlk70453938"/>
      <w:bookmarkStart w:id="3" w:name="_Hlk70453905"/>
      <w:r>
        <w:t>Class Target  Distribution After Oversampling Method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944"/>
        <w:gridCol w:w="1223"/>
      </w:tblGrid>
      <w:tr w:rsidR="00054885" w14:paraId="7D9A8BF0" w14:textId="77777777" w:rsidTr="00881FE1">
        <w:tc>
          <w:tcPr>
            <w:tcW w:w="2581" w:type="dxa"/>
            <w:shd w:val="clear" w:color="auto" w:fill="auto"/>
          </w:tcPr>
          <w:bookmarkEnd w:id="2"/>
          <w:bookmarkEnd w:id="3"/>
          <w:p w14:paraId="3932E1DC" w14:textId="77777777" w:rsidR="00054885" w:rsidRPr="002B051D" w:rsidRDefault="00054885" w:rsidP="001368C0">
            <w:pPr>
              <w:jc w:val="both"/>
              <w:rPr>
                <w:b/>
                <w:bCs/>
              </w:rPr>
            </w:pPr>
            <w:r w:rsidRPr="002B051D">
              <w:rPr>
                <w:b/>
                <w:bCs/>
              </w:rPr>
              <w:t>State</w:t>
            </w:r>
          </w:p>
        </w:tc>
        <w:tc>
          <w:tcPr>
            <w:tcW w:w="944" w:type="dxa"/>
            <w:shd w:val="clear" w:color="auto" w:fill="auto"/>
          </w:tcPr>
          <w:p w14:paraId="700F8A0A" w14:textId="77777777" w:rsidR="00054885" w:rsidRPr="002B051D" w:rsidRDefault="00054885" w:rsidP="001368C0">
            <w:pPr>
              <w:jc w:val="both"/>
              <w:rPr>
                <w:b/>
                <w:bCs/>
              </w:rPr>
            </w:pPr>
            <w:r w:rsidRPr="002B051D">
              <w:rPr>
                <w:b/>
                <w:bCs/>
              </w:rPr>
              <w:t>Class 0</w:t>
            </w:r>
          </w:p>
        </w:tc>
        <w:tc>
          <w:tcPr>
            <w:tcW w:w="1223" w:type="dxa"/>
            <w:shd w:val="clear" w:color="auto" w:fill="auto"/>
          </w:tcPr>
          <w:p w14:paraId="1F2F88A9" w14:textId="77777777" w:rsidR="00054885" w:rsidRPr="002B051D" w:rsidRDefault="00054885" w:rsidP="001368C0">
            <w:pPr>
              <w:jc w:val="both"/>
              <w:rPr>
                <w:b/>
                <w:bCs/>
              </w:rPr>
            </w:pPr>
            <w:r w:rsidRPr="002B051D">
              <w:rPr>
                <w:b/>
                <w:bCs/>
              </w:rPr>
              <w:t>Class 1</w:t>
            </w:r>
          </w:p>
        </w:tc>
      </w:tr>
      <w:tr w:rsidR="00054885" w14:paraId="69B7CAB5" w14:textId="77777777" w:rsidTr="00881FE1">
        <w:tc>
          <w:tcPr>
            <w:tcW w:w="2581" w:type="dxa"/>
            <w:shd w:val="clear" w:color="auto" w:fill="auto"/>
          </w:tcPr>
          <w:p w14:paraId="2CF78082" w14:textId="77777777" w:rsidR="00054885" w:rsidRDefault="00054885" w:rsidP="001368C0">
            <w:pPr>
              <w:jc w:val="both"/>
            </w:pPr>
            <w:r>
              <w:t xml:space="preserve"> Original Data</w:t>
            </w:r>
          </w:p>
        </w:tc>
        <w:tc>
          <w:tcPr>
            <w:tcW w:w="944" w:type="dxa"/>
            <w:shd w:val="clear" w:color="auto" w:fill="auto"/>
          </w:tcPr>
          <w:p w14:paraId="2E09BAB1" w14:textId="77777777" w:rsidR="00054885" w:rsidRDefault="00054885" w:rsidP="001368C0">
            <w:pPr>
              <w:jc w:val="both"/>
            </w:pPr>
            <w:r>
              <w:t>1150</w:t>
            </w:r>
          </w:p>
        </w:tc>
        <w:tc>
          <w:tcPr>
            <w:tcW w:w="1223" w:type="dxa"/>
            <w:shd w:val="clear" w:color="auto" w:fill="auto"/>
          </w:tcPr>
          <w:p w14:paraId="464BEC5F" w14:textId="77777777" w:rsidR="00054885" w:rsidRDefault="00054885" w:rsidP="001368C0">
            <w:pPr>
              <w:jc w:val="both"/>
            </w:pPr>
            <w:r>
              <w:t>315</w:t>
            </w:r>
          </w:p>
        </w:tc>
      </w:tr>
      <w:tr w:rsidR="00054885" w14:paraId="2933708A" w14:textId="77777777" w:rsidTr="00881FE1">
        <w:tc>
          <w:tcPr>
            <w:tcW w:w="2581" w:type="dxa"/>
            <w:shd w:val="clear" w:color="auto" w:fill="auto"/>
          </w:tcPr>
          <w:p w14:paraId="4AE8658F" w14:textId="392F2485" w:rsidR="00054885" w:rsidRDefault="00054885" w:rsidP="001368C0">
            <w:pPr>
              <w:jc w:val="both"/>
            </w:pPr>
            <w:r>
              <w:t>After</w:t>
            </w:r>
            <w:r w:rsidR="00881FE1">
              <w:t xml:space="preserve"> </w:t>
            </w:r>
            <w:r>
              <w:t>Oversampling Method</w:t>
            </w:r>
          </w:p>
        </w:tc>
        <w:tc>
          <w:tcPr>
            <w:tcW w:w="944" w:type="dxa"/>
            <w:shd w:val="clear" w:color="auto" w:fill="auto"/>
          </w:tcPr>
          <w:p w14:paraId="508CF6B1" w14:textId="77777777" w:rsidR="00054885" w:rsidRDefault="00054885" w:rsidP="001368C0">
            <w:pPr>
              <w:jc w:val="both"/>
            </w:pPr>
            <w:r>
              <w:t>1150</w:t>
            </w:r>
          </w:p>
        </w:tc>
        <w:tc>
          <w:tcPr>
            <w:tcW w:w="1223" w:type="dxa"/>
            <w:shd w:val="clear" w:color="auto" w:fill="auto"/>
          </w:tcPr>
          <w:p w14:paraId="4AE0B2AD" w14:textId="77777777" w:rsidR="00054885" w:rsidRDefault="00054885" w:rsidP="001368C0">
            <w:pPr>
              <w:jc w:val="both"/>
            </w:pPr>
            <w:r>
              <w:t>575</w:t>
            </w:r>
          </w:p>
        </w:tc>
      </w:tr>
    </w:tbl>
    <w:p w14:paraId="357121DE" w14:textId="77777777" w:rsidR="00054885" w:rsidRDefault="00054885" w:rsidP="00054885">
      <w:pPr>
        <w:jc w:val="both"/>
      </w:pPr>
    </w:p>
    <w:p w14:paraId="3E41B516" w14:textId="63DEBDD3" w:rsidR="00BF6D70" w:rsidRPr="00917331" w:rsidRDefault="00BF6D70" w:rsidP="00917331">
      <w:pPr>
        <w:jc w:val="both"/>
      </w:pPr>
      <w:r w:rsidRPr="00917331">
        <w:t>For feature extraction,</w:t>
      </w:r>
      <w:r w:rsidR="00022E92">
        <w:t xml:space="preserve"> </w:t>
      </w:r>
      <w:r w:rsidRPr="00917331">
        <w:t>sample rate 22050</w:t>
      </w:r>
      <w:r w:rsidR="00022E92">
        <w:t xml:space="preserve"> is taken</w:t>
      </w:r>
      <w:r w:rsidRPr="00917331">
        <w:t xml:space="preserve"> and using the librosa</w:t>
      </w:r>
      <w:r w:rsidR="00FE5E6F" w:rsidRPr="00917331">
        <w:t>.</w:t>
      </w:r>
      <w:r w:rsidRPr="00917331">
        <w:t>feature</w:t>
      </w:r>
      <w:r w:rsidR="00FE5E6F" w:rsidRPr="00917331">
        <w:t>.mfcc</w:t>
      </w:r>
      <w:r w:rsidRPr="00917331">
        <w:t xml:space="preserve"> of MFCC coefficient ,40 feature vectors</w:t>
      </w:r>
      <w:r w:rsidR="00D62474" w:rsidRPr="00917331">
        <w:t xml:space="preserve"> in </w:t>
      </w:r>
      <w:r w:rsidRPr="00917331">
        <w:t>Fig</w:t>
      </w:r>
      <w:r w:rsidR="00D62474" w:rsidRPr="00917331">
        <w:t xml:space="preserve">. </w:t>
      </w:r>
      <w:r w:rsidR="0026085D">
        <w:t>4</w:t>
      </w:r>
      <w:r w:rsidRPr="00917331">
        <w:t xml:space="preserve"> thus greatly removing the amount of calculation.</w:t>
      </w:r>
    </w:p>
    <w:p w14:paraId="4916730B" w14:textId="77777777" w:rsidR="000D1851" w:rsidRPr="00917331" w:rsidRDefault="000D1851" w:rsidP="00917331">
      <w:pPr>
        <w:jc w:val="both"/>
      </w:pPr>
    </w:p>
    <w:p w14:paraId="71319529" w14:textId="7D8EB607" w:rsidR="00ED2611" w:rsidRPr="00917331" w:rsidRDefault="00921CFA" w:rsidP="00917331">
      <w:pPr>
        <w:jc w:val="both"/>
      </w:pPr>
      <w:r>
        <w:t xml:space="preserve">     </w:t>
      </w:r>
      <w:r w:rsidR="00AB6B83" w:rsidRPr="00917331">
        <w:t xml:space="preserve">After extracting features, </w:t>
      </w:r>
      <w:r w:rsidR="00022E92">
        <w:t>a</w:t>
      </w:r>
      <w:r w:rsidR="00AB6B83" w:rsidRPr="00917331">
        <w:t xml:space="preserve"> large amount of complex values</w:t>
      </w:r>
      <w:r w:rsidR="00022E92">
        <w:t xml:space="preserve"> are found</w:t>
      </w:r>
      <w:r w:rsidR="00AB6B83" w:rsidRPr="00917331">
        <w:t xml:space="preserve"> which may lead to less accurate result and also increase the complexity of the machine. Many machine learning algorithm perform better when numerical input variables are scaled to a standard range</w:t>
      </w:r>
      <w:r w:rsidR="00ED2611" w:rsidRPr="00917331">
        <w:t xml:space="preserve"> and this is called feature scalling.[</w:t>
      </w:r>
      <w:r w:rsidR="00062127" w:rsidRPr="00917331">
        <w:t>8</w:t>
      </w:r>
      <w:r w:rsidR="00ED2611" w:rsidRPr="00917331">
        <w:t xml:space="preserve">] A value is standardized as follows: </w:t>
      </w:r>
    </w:p>
    <w:p w14:paraId="70E39EFC" w14:textId="709CC49D" w:rsidR="00954F54" w:rsidRDefault="00ED2611" w:rsidP="00917331">
      <w:pPr>
        <w:jc w:val="both"/>
      </w:pPr>
      <w:r w:rsidRPr="00917331">
        <w:t>y = (x – mean) / standard_deviation where mean is calculated as mean=sum(x) / count(x) and the standard_deviation is calculated as standard_deviation = sqrt( sum( (x – mean)^2 ) / count(x)).Standardization can be achieved using the scikit-learn library and standardize</w:t>
      </w:r>
      <w:r w:rsidR="00022E92">
        <w:t xml:space="preserve"> is used for</w:t>
      </w:r>
      <w:r w:rsidRPr="00917331">
        <w:t xml:space="preserve"> </w:t>
      </w:r>
      <w:r w:rsidR="00022E92">
        <w:t>the</w:t>
      </w:r>
      <w:r w:rsidRPr="00917331">
        <w:t xml:space="preserve"> data using the scikit-learn object StandardScaler.</w:t>
      </w:r>
      <w:r w:rsidR="007F5839" w:rsidRPr="00917331">
        <w:t xml:space="preserve"> Fig</w:t>
      </w:r>
      <w:r w:rsidR="00F20974" w:rsidRPr="00917331">
        <w:t>.</w:t>
      </w:r>
      <w:r w:rsidR="007F5839" w:rsidRPr="00917331">
        <w:t xml:space="preserve"> </w:t>
      </w:r>
      <w:r w:rsidR="0026085D">
        <w:t>5</w:t>
      </w:r>
      <w:r w:rsidR="005525B1">
        <w:t xml:space="preserve"> </w:t>
      </w:r>
      <w:r w:rsidR="007F5839" w:rsidRPr="00917331">
        <w:t>shows how the standardization effect on data.</w:t>
      </w:r>
    </w:p>
    <w:p w14:paraId="492FAAC1" w14:textId="77777777" w:rsidR="00921CFA" w:rsidRDefault="00921CFA" w:rsidP="00917331">
      <w:pPr>
        <w:jc w:val="both"/>
      </w:pPr>
    </w:p>
    <w:p w14:paraId="4651CF90" w14:textId="7BA6EE4E" w:rsidR="00921CFA" w:rsidRDefault="00921CFA" w:rsidP="00917331">
      <w:pPr>
        <w:jc w:val="both"/>
      </w:pPr>
      <w:r>
        <w:t xml:space="preserve">     </w:t>
      </w:r>
      <w:r w:rsidRPr="00917331">
        <w:t xml:space="preserve">With the feature scaled data as </w:t>
      </w:r>
      <w:r>
        <w:t>the</w:t>
      </w:r>
      <w:r w:rsidRPr="00917331">
        <w:t xml:space="preserve"> input have</w:t>
      </w:r>
      <w:r>
        <w:t xml:space="preserve"> been</w:t>
      </w:r>
      <w:r w:rsidRPr="00917331">
        <w:t xml:space="preserve"> later</w:t>
      </w:r>
    </w:p>
    <w:p w14:paraId="0086ACA5" w14:textId="77777777" w:rsidR="0026085D" w:rsidRDefault="0026085D" w:rsidP="0026085D">
      <w:pPr>
        <w:keepNext/>
        <w:jc w:val="both"/>
      </w:pPr>
      <w:r>
        <w:rPr>
          <w:noProof/>
        </w:rPr>
        <w:drawing>
          <wp:inline distT="0" distB="0" distL="0" distR="0" wp14:anchorId="32B6075C" wp14:editId="0C4535E8">
            <wp:extent cx="3048000" cy="194945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949450"/>
                    </a:xfrm>
                    <a:prstGeom prst="rect">
                      <a:avLst/>
                    </a:prstGeom>
                    <a:noFill/>
                    <a:ln>
                      <a:noFill/>
                    </a:ln>
                  </pic:spPr>
                </pic:pic>
              </a:graphicData>
            </a:graphic>
          </wp:inline>
        </w:drawing>
      </w:r>
      <w:r w:rsidRPr="00917331">
        <w:t xml:space="preserve"> </w:t>
      </w:r>
    </w:p>
    <w:p w14:paraId="1876BADA" w14:textId="0B3E8C8C" w:rsidR="003B0154" w:rsidRPr="0026085D" w:rsidRDefault="0026085D" w:rsidP="00917331">
      <w:pPr>
        <w:pStyle w:val="figurecaption"/>
        <w:rPr>
          <w:b/>
          <w:bCs/>
          <w:color w:val="FF0000"/>
        </w:rPr>
      </w:pPr>
      <w:bookmarkStart w:id="4" w:name="_Hlk70454901"/>
      <w:r w:rsidRPr="00237701">
        <w:t>Mel frequency cepstral coefficients of first audio</w:t>
      </w:r>
      <w:r>
        <w:t>.</w:t>
      </w:r>
      <w:r w:rsidRPr="006F7A70">
        <w:t xml:space="preserve"> </w:t>
      </w:r>
      <w:bookmarkEnd w:id="4"/>
    </w:p>
    <w:p w14:paraId="0FB73BFA" w14:textId="77777777" w:rsidR="0026085D" w:rsidRDefault="0026085D" w:rsidP="0026085D">
      <w:pPr>
        <w:keepNext/>
        <w:jc w:val="both"/>
      </w:pPr>
      <w:r>
        <w:rPr>
          <w:noProof/>
        </w:rPr>
        <w:drawing>
          <wp:inline distT="0" distB="0" distL="0" distR="0" wp14:anchorId="1041D290" wp14:editId="48378C8B">
            <wp:extent cx="30099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2000250"/>
                    </a:xfrm>
                    <a:prstGeom prst="rect">
                      <a:avLst/>
                    </a:prstGeom>
                    <a:noFill/>
                    <a:ln>
                      <a:noFill/>
                    </a:ln>
                  </pic:spPr>
                </pic:pic>
              </a:graphicData>
            </a:graphic>
          </wp:inline>
        </w:drawing>
      </w:r>
    </w:p>
    <w:p w14:paraId="6BB4BCAD" w14:textId="3C9DC5ED" w:rsidR="0026085D" w:rsidRDefault="0026085D" w:rsidP="0026085D">
      <w:pPr>
        <w:pStyle w:val="figurecaption"/>
      </w:pPr>
      <w:r w:rsidRPr="00F20974">
        <w:t xml:space="preserve">How feature scaling affected </w:t>
      </w:r>
      <w:r>
        <w:t>the</w:t>
      </w:r>
      <w:r w:rsidRPr="00F20974">
        <w:t xml:space="preserve"> data</w:t>
      </w:r>
      <w:r>
        <w:t>.</w:t>
      </w:r>
      <w:r w:rsidRPr="006F7A70">
        <w:t xml:space="preserve"> </w:t>
      </w:r>
    </w:p>
    <w:p w14:paraId="0E746919" w14:textId="3F2103D4" w:rsidR="00431215" w:rsidRPr="00917331" w:rsidRDefault="00921CFA" w:rsidP="00917331">
      <w:pPr>
        <w:autoSpaceDE w:val="0"/>
        <w:autoSpaceDN w:val="0"/>
        <w:adjustRightInd w:val="0"/>
        <w:jc w:val="both"/>
      </w:pPr>
      <w:r w:rsidRPr="00917331">
        <w:t>used</w:t>
      </w:r>
      <w:r>
        <w:t xml:space="preserve"> </w:t>
      </w:r>
      <w:r w:rsidR="00022E92">
        <w:t xml:space="preserve">in </w:t>
      </w:r>
      <w:r w:rsidR="008A2B8E" w:rsidRPr="00917331">
        <w:t xml:space="preserve">SVM classifier </w:t>
      </w:r>
      <w:r w:rsidR="00031078" w:rsidRPr="00917331">
        <w:t>and kernel chose for the SVM was RBF kernel. Moreover</w:t>
      </w:r>
      <w:r w:rsidR="006515C1">
        <w:t>,</w:t>
      </w:r>
      <w:r w:rsidR="00031078" w:rsidRPr="00917331">
        <w:t xml:space="preserve"> RBF kernel give better accuracy hence RBF kernel is selected.</w:t>
      </w:r>
      <w:r w:rsidR="00EA370C" w:rsidRPr="00917331">
        <w:t xml:space="preserve"> The dataset is split</w:t>
      </w:r>
      <w:r w:rsidR="00AB4B30">
        <w:t xml:space="preserve"> </w:t>
      </w:r>
      <w:r w:rsidR="00431215" w:rsidRPr="00917331">
        <w:t>in 70%-30% for training and testing respectively. The accuracy using RBF kernel is 90.92% . The</w:t>
      </w:r>
      <w:r w:rsidR="006F187D" w:rsidRPr="00917331">
        <w:t xml:space="preserve"> </w:t>
      </w:r>
      <w:r w:rsidR="00431215" w:rsidRPr="00917331">
        <w:t xml:space="preserve">results acquired are given below in Fig. </w:t>
      </w:r>
      <w:r w:rsidR="0026085D">
        <w:t>6</w:t>
      </w:r>
      <w:r w:rsidR="00431215" w:rsidRPr="00917331">
        <w:t xml:space="preserve"> and Table II in the way of confusion matrix.</w:t>
      </w:r>
    </w:p>
    <w:p w14:paraId="4912954D" w14:textId="77777777" w:rsidR="00431215" w:rsidRPr="00917331" w:rsidRDefault="00431215" w:rsidP="00917331">
      <w:pPr>
        <w:autoSpaceDE w:val="0"/>
        <w:autoSpaceDN w:val="0"/>
        <w:adjustRightInd w:val="0"/>
        <w:jc w:val="both"/>
      </w:pPr>
    </w:p>
    <w:p w14:paraId="5846D9F5" w14:textId="24D7CE7B" w:rsidR="00DE3947" w:rsidRDefault="00921CFA" w:rsidP="00917331">
      <w:pPr>
        <w:keepNext/>
        <w:jc w:val="both"/>
      </w:pPr>
      <w:r>
        <w:t xml:space="preserve">     </w:t>
      </w:r>
      <w:r w:rsidR="00431215" w:rsidRPr="00917331">
        <w:t>In Table II the confusion matrix shows 518 instances from two classes used for testing out of 369 correctly classified and 149 are incorrectly classified giving the 90.92% accuracy.</w:t>
      </w:r>
      <w:r w:rsidR="00DE3947" w:rsidRPr="00DE3947">
        <w:t xml:space="preserve"> </w:t>
      </w:r>
      <w:r w:rsidR="00DE3947" w:rsidRPr="00917331">
        <w:t>The confusion matrix's results are used to measure different classification-related metrics. From Table II the true positives are when the input sample belongs to class and correctly</w:t>
      </w:r>
      <w:r w:rsidR="00DE3947">
        <w:t xml:space="preserve"> </w:t>
      </w:r>
      <w:r w:rsidR="00DE3947" w:rsidRPr="00917331">
        <w:t>classified false positives are when an input sample doesn't</w:t>
      </w:r>
      <w:r w:rsidR="00DE3947">
        <w:t xml:space="preserve"> </w:t>
      </w:r>
      <w:r w:rsidR="00DE3947" w:rsidRPr="00917331">
        <w:t>belong to class but it is classified as</w:t>
      </w:r>
      <w:r w:rsidR="00DE3947">
        <w:t xml:space="preserve"> belonging to that class, true negatives  are when an input sample doesn't belong to the</w:t>
      </w:r>
    </w:p>
    <w:p w14:paraId="0E3F300B" w14:textId="77777777" w:rsidR="0026085D" w:rsidRPr="009C4C7A" w:rsidRDefault="0026085D" w:rsidP="0026085D">
      <w:pPr>
        <w:autoSpaceDE w:val="0"/>
        <w:autoSpaceDN w:val="0"/>
        <w:adjustRightInd w:val="0"/>
        <w:jc w:val="both"/>
      </w:pPr>
      <w:r>
        <w:t>class and it is correctly classified as not belonging to that class, false negatives are when input sample belongs to class but it is classified as not belonging to that class).</w:t>
      </w:r>
    </w:p>
    <w:p w14:paraId="2922C880" w14:textId="77777777" w:rsidR="0026085D" w:rsidRDefault="0026085D" w:rsidP="0026085D"/>
    <w:p w14:paraId="769C933F" w14:textId="592E96BE" w:rsidR="0026085D" w:rsidRDefault="00921CFA" w:rsidP="0026085D">
      <w:pPr>
        <w:autoSpaceDE w:val="0"/>
        <w:autoSpaceDN w:val="0"/>
        <w:adjustRightInd w:val="0"/>
        <w:jc w:val="left"/>
      </w:pPr>
      <w:r>
        <w:t xml:space="preserve">     </w:t>
      </w:r>
      <w:r w:rsidR="0026085D" w:rsidRPr="00917331">
        <w:t xml:space="preserve">Various Classification metrics such as  precision, recall, are calculated and given in Table III and Fig. </w:t>
      </w:r>
      <w:r w:rsidR="0026085D">
        <w:t>7</w:t>
      </w:r>
      <w:r w:rsidR="0026085D" w:rsidRPr="00917331">
        <w:t xml:space="preserve"> , the terms are defined as follows-</w:t>
      </w:r>
    </w:p>
    <w:p w14:paraId="68CF13FC" w14:textId="77777777" w:rsidR="0026085D" w:rsidRDefault="0026085D" w:rsidP="0026085D">
      <w:pPr>
        <w:autoSpaceDE w:val="0"/>
        <w:autoSpaceDN w:val="0"/>
        <w:adjustRightInd w:val="0"/>
        <w:jc w:val="left"/>
      </w:pPr>
    </w:p>
    <w:p w14:paraId="5404374D" w14:textId="5E59A255" w:rsidR="0026085D" w:rsidRPr="006515C1" w:rsidRDefault="00431215" w:rsidP="006515C1">
      <w:pPr>
        <w:numPr>
          <w:ilvl w:val="0"/>
          <w:numId w:val="26"/>
        </w:numPr>
        <w:autoSpaceDE w:val="0"/>
        <w:autoSpaceDN w:val="0"/>
        <w:adjustRightInd w:val="0"/>
        <w:jc w:val="both"/>
      </w:pPr>
      <w:r w:rsidRPr="00917331">
        <w:t xml:space="preserve"> </w:t>
      </w:r>
      <w:bookmarkStart w:id="5" w:name="_Hlk70513024"/>
      <w:r w:rsidR="0026085D" w:rsidRPr="00917331">
        <w:t>Precision: It is defined as the ratio of no. of true positives to the addition number of true positives and false positives.</w:t>
      </w:r>
    </w:p>
    <w:bookmarkEnd w:id="5"/>
    <w:p w14:paraId="614328FF" w14:textId="5EFFFF56" w:rsidR="00C11B8B" w:rsidRDefault="00261780" w:rsidP="00C11B8B">
      <w:pPr>
        <w:keepNext/>
      </w:pPr>
      <w:r>
        <w:rPr>
          <w:noProof/>
        </w:rPr>
        <w:drawing>
          <wp:inline distT="0" distB="0" distL="0" distR="0" wp14:anchorId="57F843A9" wp14:editId="14C1845F">
            <wp:extent cx="28384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2209800"/>
                    </a:xfrm>
                    <a:prstGeom prst="rect">
                      <a:avLst/>
                    </a:prstGeom>
                    <a:noFill/>
                    <a:ln>
                      <a:noFill/>
                    </a:ln>
                  </pic:spPr>
                </pic:pic>
              </a:graphicData>
            </a:graphic>
          </wp:inline>
        </w:drawing>
      </w:r>
    </w:p>
    <w:p w14:paraId="201EBBD8" w14:textId="44B6815C" w:rsidR="00054885" w:rsidRDefault="00237701" w:rsidP="005B769E">
      <w:pPr>
        <w:pStyle w:val="figurecaption"/>
      </w:pPr>
      <w:r w:rsidRPr="00F20974">
        <w:t xml:space="preserve">Confusion matrix for linear predictor </w:t>
      </w:r>
      <w:r w:rsidRPr="00237701">
        <w:t xml:space="preserve">with </w:t>
      </w:r>
      <w:r>
        <w:t>r</w:t>
      </w:r>
      <w:r w:rsidRPr="00237701">
        <w:t>adial basis function</w:t>
      </w:r>
      <w:r>
        <w:t>.</w:t>
      </w:r>
      <w:r w:rsidRPr="006F7A70">
        <w:t xml:space="preserve"> </w:t>
      </w:r>
    </w:p>
    <w:p w14:paraId="23D4F186" w14:textId="77777777" w:rsidR="00921CFA" w:rsidRDefault="00921CFA" w:rsidP="00921CFA">
      <w:pPr>
        <w:pStyle w:val="figurecaption"/>
        <w:numPr>
          <w:ilvl w:val="0"/>
          <w:numId w:val="0"/>
        </w:numPr>
      </w:pPr>
    </w:p>
    <w:p w14:paraId="0C60BC35" w14:textId="297CEFC0" w:rsidR="006F187D" w:rsidRPr="00255328" w:rsidRDefault="006F187D" w:rsidP="006F187D">
      <w:pPr>
        <w:pStyle w:val="tablehead"/>
      </w:pPr>
      <w:r w:rsidRPr="005E0B87">
        <w:lastRenderedPageBreak/>
        <w:t xml:space="preserve">Classification Results </w:t>
      </w:r>
      <w:r>
        <w:t>F</w:t>
      </w:r>
      <w:r w:rsidRPr="005E0B87">
        <w:t xml:space="preserve">or </w:t>
      </w:r>
      <w:r>
        <w:t>T</w:t>
      </w:r>
      <w:r w:rsidRPr="005E0B87">
        <w:t xml:space="preserve">wo </w:t>
      </w:r>
      <w:r>
        <w:t>D</w:t>
      </w:r>
      <w:r w:rsidRPr="005E0B87">
        <w:t xml:space="preserve">ifferent </w:t>
      </w:r>
      <w:r>
        <w:t>C</w:t>
      </w:r>
      <w:r w:rsidRPr="005E0B87">
        <w:t>lasses</w:t>
      </w:r>
      <w: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613"/>
        <w:gridCol w:w="1613"/>
      </w:tblGrid>
      <w:tr w:rsidR="006F187D" w14:paraId="51010B0C" w14:textId="77777777" w:rsidTr="008039FB">
        <w:tc>
          <w:tcPr>
            <w:tcW w:w="1496" w:type="dxa"/>
            <w:shd w:val="clear" w:color="auto" w:fill="auto"/>
          </w:tcPr>
          <w:p w14:paraId="7620F23A" w14:textId="77777777" w:rsidR="006F187D" w:rsidRDefault="006F187D" w:rsidP="008039FB"/>
        </w:tc>
        <w:tc>
          <w:tcPr>
            <w:tcW w:w="1694" w:type="dxa"/>
            <w:shd w:val="clear" w:color="auto" w:fill="auto"/>
          </w:tcPr>
          <w:p w14:paraId="68F98504" w14:textId="77777777" w:rsidR="006F187D" w:rsidRDefault="006F187D" w:rsidP="008039FB">
            <w:r>
              <w:t>Class-0</w:t>
            </w:r>
          </w:p>
        </w:tc>
        <w:tc>
          <w:tcPr>
            <w:tcW w:w="1694" w:type="dxa"/>
            <w:shd w:val="clear" w:color="auto" w:fill="auto"/>
          </w:tcPr>
          <w:p w14:paraId="4770E4A9" w14:textId="77777777" w:rsidR="006F187D" w:rsidRDefault="006F187D" w:rsidP="008039FB">
            <w:r>
              <w:t>Class-1</w:t>
            </w:r>
          </w:p>
        </w:tc>
      </w:tr>
      <w:tr w:rsidR="006F187D" w14:paraId="7373AA05" w14:textId="77777777" w:rsidTr="008039FB">
        <w:tc>
          <w:tcPr>
            <w:tcW w:w="1496" w:type="dxa"/>
            <w:shd w:val="clear" w:color="auto" w:fill="auto"/>
          </w:tcPr>
          <w:p w14:paraId="3011BB87" w14:textId="77777777" w:rsidR="006F187D" w:rsidRDefault="006F187D" w:rsidP="008039FB">
            <w:r>
              <w:t>Class-0</w:t>
            </w:r>
          </w:p>
        </w:tc>
        <w:tc>
          <w:tcPr>
            <w:tcW w:w="1694" w:type="dxa"/>
            <w:shd w:val="clear" w:color="auto" w:fill="auto"/>
          </w:tcPr>
          <w:p w14:paraId="335400A9" w14:textId="77777777" w:rsidR="006F187D" w:rsidRDefault="006F187D" w:rsidP="008039FB">
            <w:r>
              <w:t>332</w:t>
            </w:r>
          </w:p>
        </w:tc>
        <w:tc>
          <w:tcPr>
            <w:tcW w:w="1694" w:type="dxa"/>
            <w:shd w:val="clear" w:color="auto" w:fill="auto"/>
          </w:tcPr>
          <w:p w14:paraId="38AA2C56" w14:textId="77777777" w:rsidR="006F187D" w:rsidRDefault="006F187D" w:rsidP="008039FB">
            <w:r>
              <w:t>10</w:t>
            </w:r>
          </w:p>
        </w:tc>
      </w:tr>
      <w:tr w:rsidR="006F187D" w14:paraId="50632C90" w14:textId="77777777" w:rsidTr="008039FB">
        <w:tc>
          <w:tcPr>
            <w:tcW w:w="1496" w:type="dxa"/>
            <w:shd w:val="clear" w:color="auto" w:fill="auto"/>
          </w:tcPr>
          <w:p w14:paraId="374E664C" w14:textId="77777777" w:rsidR="006F187D" w:rsidRDefault="006F187D" w:rsidP="008039FB">
            <w:r>
              <w:t>Class-1</w:t>
            </w:r>
          </w:p>
        </w:tc>
        <w:tc>
          <w:tcPr>
            <w:tcW w:w="1694" w:type="dxa"/>
            <w:shd w:val="clear" w:color="auto" w:fill="auto"/>
          </w:tcPr>
          <w:p w14:paraId="55B73B6A" w14:textId="77777777" w:rsidR="006F187D" w:rsidRDefault="006F187D" w:rsidP="008039FB">
            <w:r>
              <w:t>37</w:t>
            </w:r>
          </w:p>
        </w:tc>
        <w:tc>
          <w:tcPr>
            <w:tcW w:w="1694" w:type="dxa"/>
            <w:shd w:val="clear" w:color="auto" w:fill="auto"/>
          </w:tcPr>
          <w:p w14:paraId="716F281F" w14:textId="77777777" w:rsidR="006F187D" w:rsidRDefault="006F187D" w:rsidP="008039FB">
            <w:r>
              <w:t>139</w:t>
            </w:r>
          </w:p>
        </w:tc>
      </w:tr>
    </w:tbl>
    <w:p w14:paraId="07B18188" w14:textId="718227AC" w:rsidR="006F187D" w:rsidRDefault="006F187D" w:rsidP="006F187D"/>
    <w:p w14:paraId="2CBDD231" w14:textId="77777777" w:rsidR="002D5AD3" w:rsidRPr="00917331" w:rsidRDefault="002D5AD3" w:rsidP="002D5AD3">
      <w:pPr>
        <w:numPr>
          <w:ilvl w:val="0"/>
          <w:numId w:val="26"/>
        </w:numPr>
        <w:autoSpaceDE w:val="0"/>
        <w:autoSpaceDN w:val="0"/>
        <w:adjustRightInd w:val="0"/>
        <w:jc w:val="both"/>
      </w:pPr>
      <w:r w:rsidRPr="00917331">
        <w:t>True Positive Rate(TPR)/Recall: It is defined as the ratio of no. of true positives to the addition number of true positives and false negatives.</w:t>
      </w:r>
    </w:p>
    <w:p w14:paraId="09356278" w14:textId="77777777" w:rsidR="002D5AD3" w:rsidRPr="00917331" w:rsidRDefault="002D5AD3" w:rsidP="002D5AD3">
      <w:pPr>
        <w:numPr>
          <w:ilvl w:val="0"/>
          <w:numId w:val="26"/>
        </w:numPr>
        <w:autoSpaceDE w:val="0"/>
        <w:autoSpaceDN w:val="0"/>
        <w:adjustRightInd w:val="0"/>
        <w:jc w:val="both"/>
      </w:pPr>
      <w:r w:rsidRPr="00917331">
        <w:t>False Positive Rate: It is defined as the ratio of number</w:t>
      </w:r>
    </w:p>
    <w:p w14:paraId="600F3FB4" w14:textId="77777777" w:rsidR="002D5AD3" w:rsidRPr="00917331" w:rsidRDefault="002D5AD3" w:rsidP="002D5AD3">
      <w:pPr>
        <w:autoSpaceDE w:val="0"/>
        <w:autoSpaceDN w:val="0"/>
        <w:adjustRightInd w:val="0"/>
        <w:ind w:left="360"/>
        <w:jc w:val="both"/>
      </w:pPr>
      <w:r w:rsidRPr="00917331">
        <w:t>of false positives to the total number of input samples</w:t>
      </w:r>
    </w:p>
    <w:p w14:paraId="259BD477" w14:textId="53052681" w:rsidR="00311E77" w:rsidRPr="00F26754" w:rsidRDefault="002D5AD3" w:rsidP="00F26754">
      <w:pPr>
        <w:autoSpaceDE w:val="0"/>
        <w:autoSpaceDN w:val="0"/>
        <w:adjustRightInd w:val="0"/>
        <w:ind w:left="360"/>
        <w:jc w:val="both"/>
        <w:rPr>
          <w:rFonts w:hint="eastAsia"/>
        </w:rPr>
      </w:pPr>
      <w:r w:rsidRPr="00917331">
        <w:t>that do not belong to that class.</w:t>
      </w:r>
    </w:p>
    <w:p w14:paraId="4C472A41" w14:textId="4B0B53B9" w:rsidR="007D5577" w:rsidRDefault="007D5577" w:rsidP="00730AF3">
      <w:pPr>
        <w:numPr>
          <w:ilvl w:val="0"/>
          <w:numId w:val="26"/>
        </w:numPr>
        <w:autoSpaceDE w:val="0"/>
        <w:autoSpaceDN w:val="0"/>
        <w:adjustRightInd w:val="0"/>
        <w:jc w:val="both"/>
      </w:pPr>
      <w:r w:rsidRPr="00917331">
        <w:t>False Discovery Rate(FDR):It is the number of false discoveries in an experiment divided by total number of discoveries in that experiment. A test that crosses the approval level is referred to as a "discovery."</w:t>
      </w:r>
    </w:p>
    <w:p w14:paraId="4C0432F2" w14:textId="7B24C284" w:rsidR="00255328" w:rsidRPr="007D5577" w:rsidRDefault="007B293B" w:rsidP="002D42DE">
      <w:pPr>
        <w:numPr>
          <w:ilvl w:val="0"/>
          <w:numId w:val="26"/>
        </w:numPr>
        <w:autoSpaceDE w:val="0"/>
        <w:autoSpaceDN w:val="0"/>
        <w:adjustRightInd w:val="0"/>
        <w:jc w:val="both"/>
      </w:pPr>
      <w:r w:rsidRPr="007D5577">
        <w:t>Negative Predictive Value(NPV)</w:t>
      </w:r>
      <w:r w:rsidR="002C2E73" w:rsidRPr="007D5577">
        <w:t>: True negatives / True negatives + False negatives. The negative predictive value estimates the probability that a negative evaluation would result in a true negative.</w:t>
      </w:r>
    </w:p>
    <w:p w14:paraId="70DFF03F" w14:textId="5F8F5F10" w:rsidR="00A92593" w:rsidRPr="007D5577" w:rsidRDefault="002C2E73" w:rsidP="00A92593">
      <w:pPr>
        <w:numPr>
          <w:ilvl w:val="0"/>
          <w:numId w:val="26"/>
        </w:numPr>
        <w:autoSpaceDE w:val="0"/>
        <w:autoSpaceDN w:val="0"/>
        <w:adjustRightInd w:val="0"/>
        <w:jc w:val="both"/>
      </w:pPr>
      <w:r w:rsidRPr="007D5577">
        <w:t>F1-score: It is calculated as follows-</w:t>
      </w:r>
    </w:p>
    <w:p w14:paraId="1A3ECF64" w14:textId="77777777" w:rsidR="002C2E73" w:rsidRPr="007D5577" w:rsidRDefault="002C2E73" w:rsidP="002C2E73">
      <w:pPr>
        <w:autoSpaceDE w:val="0"/>
        <w:autoSpaceDN w:val="0"/>
        <w:adjustRightInd w:val="0"/>
        <w:ind w:left="360"/>
        <w:jc w:val="both"/>
        <w:rPr>
          <w:color w:val="FF0000"/>
        </w:rPr>
      </w:pPr>
    </w:p>
    <w:p w14:paraId="184E2A94" w14:textId="5DE351C4" w:rsidR="00176C0A" w:rsidRPr="007D5577" w:rsidRDefault="00864917" w:rsidP="00787345">
      <w:pPr>
        <w:ind w:left="360"/>
        <w:rPr>
          <w:rFonts w:eastAsia="Times New Roman"/>
          <w:vertAlign w:val="subscript"/>
        </w:rPr>
      </w:pPr>
      <w:r>
        <w:rPr>
          <w:color w:val="FF0000"/>
        </w:rPr>
        <w:pict w14:anchorId="688B63C9">
          <v:shape id="_x0000_i1027" type="#_x0000_t75" style="width:110.4pt;height:25.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zoom w:percent=&quot;132&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3085&quot;/&gt;&lt;wsp:rsid wsp:val=&quot;00024576&quot;/&gt;&lt;wsp:rsid wsp:val=&quot;00031078&quot;/&gt;&lt;wsp:rsid wsp:val=&quot;0004781E&quot;/&gt;&lt;wsp:rsid wsp:val=&quot;0006089C&quot;/&gt;&lt;wsp:rsid wsp:val=&quot;0008758A&quot;/&gt;&lt;wsp:rsid wsp:val=&quot;000A3E79&quot;/&gt;&lt;wsp:rsid wsp:val=&quot;000B0907&quot;/&gt;&lt;wsp:rsid wsp:val=&quot;000C1E68&quot;/&gt;&lt;wsp:rsid wsp:val=&quot;000D1851&quot;/&gt;&lt;wsp:rsid wsp:val=&quot;00176C0A&quot;/&gt;&lt;wsp:rsid wsp:val=&quot;001A2EFD&quot;/&gt;&lt;wsp:rsid wsp:val=&quot;001A3B3D&quot;/&gt;&lt;wsp:rsid wsp:val=&quot;001B20A4&quot;/&gt;&lt;wsp:rsid wsp:val=&quot;001B67DC&quot;/&gt;&lt;wsp:rsid wsp:val=&quot;002254A9&quot;/&gt;&lt;wsp:rsid wsp:val=&quot;00225529&quot;/&gt;&lt;wsp:rsid wsp:val=&quot;00233D97&quot;/&gt;&lt;wsp:rsid wsp:val=&quot;002347A2&quot;/&gt;&lt;wsp:rsid wsp:val=&quot;0025667E&quot;/&gt;&lt;wsp:rsid wsp:val=&quot;00257931&quot;/&gt;&lt;wsp:rsid wsp:val=&quot;002850E3&quot;/&gt;&lt;wsp:rsid wsp:val=&quot;002A2251&quot;/&gt;&lt;wsp:rsid wsp:val=&quot;002F50E5&quot;/&gt;&lt;wsp:rsid wsp:val=&quot;00354FCF&quot;/&gt;&lt;wsp:rsid wsp:val=&quot;003A19E2&quot;/&gt;&lt;wsp:rsid wsp:val=&quot;003B0992&quot;/&gt;&lt;wsp:rsid wsp:val=&quot;003B33E9&quot;/&gt;&lt;wsp:rsid wsp:val=&quot;003B4E04&quot;/&gt;&lt;wsp:rsid wsp:val=&quot;003D28FF&quot;/&gt;&lt;wsp:rsid wsp:val=&quot;003F5A08&quot;/&gt;&lt;wsp:rsid wsp:val=&quot;00420716&quot;/&gt;&lt;wsp:rsid wsp:val=&quot;00426D7B&quot;/&gt;&lt;wsp:rsid wsp:val=&quot;004325FB&quot;/&gt;&lt;wsp:rsid wsp:val=&quot;0043512A&quot;/&gt;&lt;wsp:rsid wsp:val=&quot;004432BA&quot;/&gt;&lt;wsp:rsid wsp:val=&quot;0044407E&quot;/&gt;&lt;wsp:rsid wsp:val=&quot;00447BB9&quot;/&gt;&lt;wsp:rsid wsp:val=&quot;0046031D&quot;/&gt;&lt;wsp:rsid wsp:val=&quot;004828EE&quot;/&gt;&lt;wsp:rsid wsp:val=&quot;00490308&quot;/&gt;&lt;wsp:rsid wsp:val=&quot;004D72B5&quot;/&gt;&lt;wsp:rsid wsp:val=&quot;00501052&quot;/&gt;&lt;wsp:rsid wsp:val=&quot;0051054E&quot;/&gt;&lt;wsp:rsid wsp:val=&quot;00531354&quot;/&gt;&lt;wsp:rsid wsp:val=&quot;00551B7F&quot;/&gt;&lt;wsp:rsid wsp:val=&quot;00560632&quot;/&gt;&lt;wsp:rsid wsp:val=&quot;0056610F&quot;/&gt;&lt;wsp:rsid wsp:val=&quot;00566B52&quot;/&gt;&lt;wsp:rsid wsp:val=&quot;00575BCA&quot;/&gt;&lt;wsp:rsid wsp:val=&quot;00577371&quot;/&gt;&lt;wsp:rsid wsp:val=&quot;005B0344&quot;/&gt;&lt;wsp:rsid wsp:val=&quot;005B520E&quot;/&gt;&lt;wsp:rsid wsp:val=&quot;005B769E&quot;/&gt;&lt;wsp:rsid wsp:val=&quot;005E2800&quot;/&gt;&lt;wsp:rsid wsp:val=&quot;005E447F&quot;/&gt;&lt;wsp:rsid wsp:val=&quot;005F1715&quot;/&gt;&lt;wsp:rsid wsp:val=&quot;00605825&quot;/&gt;&lt;wsp:rsid wsp:val=&quot;00645D22&quot;/&gt;&lt;wsp:rsid wsp:val=&quot;00650987&quot;/&gt;&lt;wsp:rsid wsp:val=&quot;00650CC3&quot;/&gt;&lt;wsp:rsid wsp:val=&quot;00651A08&quot;/&gt;&lt;wsp:rsid wsp:val=&quot;00654204&quot;/&gt;&lt;wsp:rsid wsp:val=&quot;00670434&quot;/&gt;&lt;wsp:rsid wsp:val=&quot;006800FF&quot;/&gt;&lt;wsp:rsid wsp:val=&quot;0068769B&quot;/&gt;&lt;wsp:rsid wsp:val=&quot;006B62AC&quot;/&gt;&lt;wsp:rsid wsp:val=&quot;006B6B66&quot;/&gt;&lt;wsp:rsid wsp:val=&quot;006C0FFD&quot;/&gt;&lt;wsp:rsid wsp:val=&quot;006D53D6&quot;/&gt;&lt;wsp:rsid wsp:val=&quot;006F4BEE&quot;/&gt;&lt;wsp:rsid wsp:val=&quot;006F52A9&quot;/&gt;&lt;wsp:rsid wsp:val=&quot;006F6D3D&quot;/&gt;&lt;wsp:rsid wsp:val=&quot;00715BEA&quot;/&gt;&lt;wsp:rsid wsp:val=&quot;00721BE3&quot;/&gt;&lt;wsp:rsid wsp:val=&quot;00740EEA&quot;/&gt;&lt;wsp:rsid wsp:val=&quot;0076505F&quot;/&gt;&lt;wsp:rsid wsp:val=&quot;00777B4E&quot;/&gt;&lt;wsp:rsid wsp:val=&quot;00794804&quot;/&gt;&lt;wsp:rsid wsp:val=&quot;007B33F1&quot;/&gt;&lt;wsp:rsid wsp:val=&quot;007B6DDA&quot;/&gt;&lt;wsp:rsid wsp:val=&quot;007C0308&quot;/&gt;&lt;wsp:rsid wsp:val=&quot;007C18E0&quot;/&gt;&lt;wsp:rsid wsp:val=&quot;007C2FF2&quot;/&gt;&lt;wsp:rsid wsp:val=&quot;007D6232&quot;/&gt;&lt;wsp:rsid wsp:val=&quot;007F1F99&quot;/&gt;&lt;wsp:rsid wsp:val=&quot;007F3AE4&quot;/&gt;&lt;wsp:rsid wsp:val=&quot;007F768F&quot;/&gt;&lt;wsp:rsid wsp:val=&quot;0080552C&quot;/&gt;&lt;wsp:rsid wsp:val=&quot;0080791D&quot;/&gt;&lt;wsp:rsid wsp:val=&quot;0082252F&quot;/&gt;&lt;wsp:rsid wsp:val=&quot;008262D5&quot;/&gt;&lt;wsp:rsid wsp:val=&quot;00836367&quot;/&gt;&lt;wsp:rsid wsp:val=&quot;00873603&quot;/&gt;&lt;wsp:rsid wsp:val=&quot;008A2B8E&quot;/&gt;&lt;wsp:rsid wsp:val=&quot;008A2C7D&quot;/&gt;&lt;wsp:rsid wsp:val=&quot;008C1B51&quot;/&gt;&lt;wsp:rsid wsp:val=&quot;008C4B23&quot;/&gt;&lt;wsp:rsid wsp:val=&quot;008D326F&quot;/&gt;&lt;wsp:rsid wsp:val=&quot;008F6E2C&quot;/&gt;&lt;wsp:rsid wsp:val=&quot;009303D9&quot;/&gt;&lt;wsp:rsid wsp:val=&quot;00933C64&quot;/&gt;&lt;wsp:rsid wsp:val=&quot;00954F54&quot;/&gt;&lt;wsp:rsid wsp:val=&quot;00972203&quot;/&gt;&lt;wsp:rsid wsp:val=&quot;009C0B48&quot;/&gt;&lt;wsp:rsid wsp:val=&quot;009C4C7A&quot;/&gt;&lt;wsp:rsid wsp:val=&quot;009F1D79&quot;/&gt;&lt;wsp:rsid wsp:val=&quot;00A059B3&quot;/&gt;&lt;wsp:rsid wsp:val=&quot;00A31B01&quot;/&gt;&lt;wsp:rsid wsp:val=&quot;00A6623C&quot;/&gt;&lt;wsp:rsid wsp:val=&quot;00A92593&quot;/&gt;&lt;wsp:rsid wsp:val=&quot;00AB6B83&quot;/&gt;&lt;wsp:rsid wsp:val=&quot;00AD7F4B&quot;/&gt;&lt;wsp:rsid wsp:val=&quot;00AE3409&quot;/&gt;&lt;wsp:rsid wsp:val=&quot;00AE36DE&quot;/&gt;&lt;wsp:rsid wsp:val=&quot;00B11A60&quot;/&gt;&lt;wsp:rsid wsp:val=&quot;00B22613&quot;/&gt;&lt;wsp:rsid wsp:val=&quot;00B751E9&quot;/&gt;&lt;wsp:rsid wsp:val=&quot;00B768D1&quot;/&gt;&lt;wsp:rsid wsp:val=&quot;00BA1025&quot;/&gt;&lt;wsp:rsid wsp:val=&quot;00BC1E52&quot;/&gt;&lt;wsp:rsid wsp:val=&quot;00BC3420&quot;/&gt;&lt;wsp:rsid wsp:val=&quot;00BD670B&quot;/&gt;&lt;wsp:rsid wsp:val=&quot;00BE7D3C&quot;/&gt;&lt;wsp:rsid wsp:val=&quot;00BF5FF6&quot;/&gt;&lt;wsp:rsid wsp:val=&quot;00BF6D70&quot;/&gt;&lt;wsp:rsid wsp:val=&quot;00C0207F&quot;/&gt;&lt;wsp:rsid wsp:val=&quot;00C11B8B&quot;/&gt;&lt;wsp:rsid wsp:val=&quot;00C16117&quot;/&gt;&lt;wsp:rsid wsp:val=&quot;00C3075A&quot;/&gt;&lt;wsp:rsid wsp:val=&quot;00C644CB&quot;/&gt;&lt;wsp:rsid wsp:val=&quot;00C83DEF&quot;/&gt;&lt;wsp:rsid wsp:val=&quot;00C919A4&quot;/&gt;&lt;wsp:rsid wsp:val=&quot;00CA4392&quot;/&gt;&lt;wsp:rsid wsp:val=&quot;00CC2063&quot;/&gt;&lt;wsp:rsid wsp:val=&quot;00CC393F&quot;/&gt;&lt;wsp:rsid wsp:val=&quot;00D03EE1&quot;/&gt;&lt;wsp:rsid wsp:val=&quot;00D2176E&quot;/&gt;&lt;wsp:rsid wsp:val=&quot;00D43C68&quot;/&gt;&lt;wsp:rsid wsp:val=&quot;00D45247&quot;/&gt;&lt;wsp:rsid wsp:val=&quot;00D632BE&quot;/&gt;&lt;wsp:rsid wsp:val=&quot;00D72D06&quot;/&gt;&lt;wsp:rsid wsp:val=&quot;00D7522C&quot;/&gt;&lt;wsp:rsid wsp:val=&quot;00D7536F&quot;/&gt;&lt;wsp:rsid wsp:val=&quot;00D76668&quot;/&gt;&lt;wsp:rsid wsp:val=&quot;00D94BA7&quot;/&gt;&lt;wsp:rsid wsp:val=&quot;00DE4977&quot;/&gt;&lt;wsp:rsid wsp:val=&quot;00E07383&quot;/&gt;&lt;wsp:rsid wsp:val=&quot;00E165BC&quot;/&gt;&lt;wsp:rsid wsp:val=&quot;00E61E12&quot;/&gt;&lt;wsp:rsid wsp:val=&quot;00E67BB6&quot;/&gt;&lt;wsp:rsid wsp:val=&quot;00E7596C&quot;/&gt;&lt;wsp:rsid wsp:val=&quot;00E878F2&quot;/&gt;&lt;wsp:rsid wsp:val=&quot;00EA370C&quot;/&gt;&lt;wsp:rsid wsp:val=&quot;00ED0149&quot;/&gt;&lt;wsp:rsid wsp:val=&quot;00ED2611&quot;/&gt;&lt;wsp:rsid wsp:val=&quot;00EF7DE3&quot;/&gt;&lt;wsp:rsid wsp:val=&quot;00F0103B&quot;/&gt;&lt;wsp:rsid wsp:val=&quot;00F01B72&quot;/&gt;&lt;wsp:rsid wsp:val=&quot;00F02EC1&quot;/&gt;&lt;wsp:rsid wsp:val=&quot;00F03103&quot;/&gt;&lt;wsp:rsid wsp:val=&quot;00F212F4&quot;/&gt;&lt;wsp:rsid wsp:val=&quot;00F271DE&quot;/&gt;&lt;wsp:rsid wsp:val=&quot;00F40B93&quot;/&gt;&lt;wsp:rsid wsp:val=&quot;00F627DA&quot;/&gt;&lt;wsp:rsid wsp:val=&quot;00F642CD&quot;/&gt;&lt;wsp:rsid wsp:val=&quot;00F7288F&quot;/&gt;&lt;wsp:rsid wsp:val=&quot;00F847A6&quot;/&gt;&lt;wsp:rsid wsp:val=&quot;00F9441B&quot;/&gt;&lt;wsp:rsid wsp:val=&quot;00FA4C32&quot;/&gt;&lt;wsp:rsid wsp:val=&quot;00FC3E00&quot;/&gt;&lt;wsp:rsid wsp:val=&quot;00FE0F5C&quot;/&gt;&lt;wsp:rsid wsp:val=&quot;00FE5E6F&quot;/&gt;&lt;wsp:rsid wsp:val=&quot;00FE7114&quot;/&gt;&lt;wsp:rsid wsp:val=&quot;00FF46F4&quot;/&gt;&lt;/wsp:rsids&gt;&lt;/w:docPr&gt;&lt;w:body&gt;&lt;wx:sect&gt;&lt;w:p wsp:rsidR=&quot;00000000&quot; wsp:rsidRPr=&quot;00B751E9&quot; wsp:rsidRDefault=&quot;00B751E9&quot; wsp:rsidP=&quot;00B751E9&quot;&gt;&lt;m:oMathPara&gt;&lt;m:oMath&gt;&lt;m:sSub&gt;&lt;m:sSubPr&gt;&lt;m:ctrlPr&gt;&lt;w:rPr&gt;&lt;w:rFonts w:ascii=&quot;Cambria Math&quot; w:fareast=&quot;Times New Roman&quot; w:h-ansi=&quot;Cambria Math&quot; w:cs=&quot;Times New Roman&quot;/&gt;&lt;wx:font wx:val=&quot;Cambria Math&quot;/&gt;&lt;w:i/&gt;&lt;w:sz w:val=&quot;22&quot;/&gt;&lt;w:sz-cs w:val=&quot;22&quot;/&gt;&lt;w:vertAlign w:val=&quot;subscript&quot;/&gt;&lt;/w:rPr&gt;&lt;/m:ctrlPr&gt;&lt;/m:sSubPr&gt;&lt;m:e&gt;&lt;m:r&gt;&lt;w:rPr&gt;&lt;w:rFonts w:ascii=&quot;Cambria Math&quot; w:fareast=&quot;Times New Roman&quot; w:h-ansi=&quot;Cambria Math&quot;/&gt;&lt;wx:font wx:val=&quot;Cambria Math&quot;/&gt;&lt;w:i/&gt;&lt;w:vertAlign w:val=&quot;subscript&quot;/&gt;&lt;/w:rPr&gt;&lt;m:t&gt;F&lt;/m:t&gt;&lt;/m:r&gt;&lt;/m:e&gt;&lt;m:sub&gt;&lt;m:r&gt;&lt;w:rPr&gt;&lt;w:rFonts w:ascii=&quot;Cambria Math&quot; w:fareast=&quot;Times New Roman&quot; w:h-ansi=&quot;Cambria Math&quot;/&gt;&lt;wx:font wx:val=&quot;Cambria Math&quot;/&gt;&lt;w:i/&gt;&lt;w:vertAlign w:val=&quot;subscript&quot;/&gt;&lt;/w:rPr&gt;&lt;m:t&gt;1&lt;/m:t&gt;&lt;/m:r&gt;&lt;/m:sub&gt;&lt;/m:sSub&gt;&lt;m:r&gt;&lt;w:rPr&gt;&lt;w:rFonts w:ascii=&quot;Cambria Math&quot; w:fareast=&quot;Times New Roman&quot; w:h-ansi=&quot;Cambria Math&quot;/&gt;&lt;wx:font wx:val=&quot;Cambria Math&quot;/&gt;&lt;w:i/&gt;&lt;w:vertAlign w:val=&quot;subscript&quot;/&gt;&lt;/w:rPr&gt;&lt;m:t&gt;=2×&lt;/m:t&gt;&lt;/m:r&gt;&lt;m:f&gt;&lt;m:fPr&gt;&lt;m:ctrlPr&gt;&lt;w:rPr&gt;&lt;w:rFonts w:ascii=&quot;Cambria Math&quot; w:fareast=&quot;Times New:::: Roman&quot; w:h-ansi=&quot;Cambria Math&quot; w:cs=&quot;Times New Roman&quot;/&gt;&lt;wx:font wx:val=&quot;Cambria Math&quot;/&gt;&lt;w:i/&gt;&lt;w:sz w:val=&quot;22&quot;/&gt;&lt;w:sz-cs w:val=&quot;22&quot;/&gt;&lt;w:vertAlign w:val=&quot;subscript&quot;/&gt;&lt;/w:rPr&gt;&lt;/m:ctrlPr&gt;&lt;/m:fPr&gt;&lt;m:num&gt;&lt;m:r&gt;&lt;w:rPr&gt;&lt;w:rFonts w:ascii=&quot;Cambria Math&quot; w:fareast=&quot;Times New Roman&quot; w:h-ansi=&quot;Cambria Math&quot;/&gt;&lt;wx:font wx:val=&quot;Cambria Math&quot;/&gt;&lt;w:i/&gt;&lt;w:vertAlign w:val=&quot;subscript&quot;/&gt;&lt;/w:rPr&gt;&lt;m:t&gt;precision×recall&lt;/m:t&gt;&lt;/m:r&gt;&lt;/m:num&gt;&lt;m:den&gt;&lt;m:r&gt;&lt;w:rPr&gt;&lt;w:rFonts w:ascii=&quot;Cambria Math&quot; w:fareast=&quot;Times New Roman&quot; w:h-ansi=&quot;sCta=m&quot;bria Math&quot;/&gt;&lt;wx:font wx:val=&quot;Cambria Math&quot;/&gt;&lt;w:i/&gt;&lt;w:vertAlign w:val=&quot;subscript&quot;/&gt;&lt;/w:rPr&gt;&lt;m:t&gt;precision+recall&lt;/m:t&gt;&lt;/m:r&gt;&lt;/m:den&gt;&lt;/m:f&gt;&lt;/m:oMath&gt;&lt;/m:oMathPara&gt;&lt;/w:p&gt;&lt;w:sectPr wsp:rsidR=&quot;00000000&quot; wsp:rsidRPr=&quot;00B751E9&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p>
    <w:p w14:paraId="3636645E" w14:textId="5FB5379F" w:rsidR="00FB539F" w:rsidRPr="007D5577" w:rsidRDefault="00FB539F" w:rsidP="00F642CD">
      <w:pPr>
        <w:jc w:val="both"/>
      </w:pPr>
    </w:p>
    <w:p w14:paraId="172C8617" w14:textId="2923DF36" w:rsidR="00FB539F" w:rsidRPr="007D5577" w:rsidRDefault="00921CFA" w:rsidP="00FB539F">
      <w:pPr>
        <w:autoSpaceDE w:val="0"/>
        <w:autoSpaceDN w:val="0"/>
        <w:adjustRightInd w:val="0"/>
        <w:jc w:val="both"/>
      </w:pPr>
      <w:r>
        <w:t xml:space="preserve">     </w:t>
      </w:r>
      <w:r w:rsidR="00FB539F" w:rsidRPr="007D5577">
        <w:t>To see the performance of classifier the  Receiver Operating Characteristics (ROC) curve is plotted for the class metal which is shown in Fig</w:t>
      </w:r>
      <w:r w:rsidR="00952FEE" w:rsidRPr="007D5577">
        <w:t>.</w:t>
      </w:r>
      <w:r w:rsidR="00FB539F" w:rsidRPr="007D5577">
        <w:t xml:space="preserve"> </w:t>
      </w:r>
      <w:r w:rsidR="0026085D">
        <w:t>8</w:t>
      </w:r>
      <w:r w:rsidR="00FB539F" w:rsidRPr="007D5577">
        <w:t>.</w:t>
      </w:r>
    </w:p>
    <w:p w14:paraId="7FD5C1A6" w14:textId="46730932" w:rsidR="00FB539F" w:rsidRPr="007D5577" w:rsidRDefault="00FB539F" w:rsidP="00FB539F">
      <w:pPr>
        <w:autoSpaceDE w:val="0"/>
        <w:autoSpaceDN w:val="0"/>
        <w:adjustRightInd w:val="0"/>
        <w:jc w:val="both"/>
      </w:pPr>
    </w:p>
    <w:p w14:paraId="24B7AF47" w14:textId="3C9E205C" w:rsidR="002D5AD3" w:rsidRDefault="00921CFA" w:rsidP="0070460C">
      <w:pPr>
        <w:keepNext/>
        <w:autoSpaceDE w:val="0"/>
        <w:autoSpaceDN w:val="0"/>
        <w:adjustRightInd w:val="0"/>
        <w:jc w:val="both"/>
      </w:pPr>
      <w:r>
        <w:t xml:space="preserve">     </w:t>
      </w:r>
      <w:r w:rsidR="00FB539F" w:rsidRPr="007D5577">
        <w:t>In Fig</w:t>
      </w:r>
      <w:r w:rsidR="00E96FCA" w:rsidRPr="007D5577">
        <w:t>.</w:t>
      </w:r>
      <w:r w:rsidR="00FB539F" w:rsidRPr="007D5577">
        <w:t xml:space="preserve"> </w:t>
      </w:r>
      <w:r w:rsidR="0026085D">
        <w:t>8</w:t>
      </w:r>
      <w:r w:rsidR="00FB539F" w:rsidRPr="007D5577">
        <w:t>,</w:t>
      </w:r>
      <w:r w:rsidR="00DC3443" w:rsidRPr="007D5577">
        <w:t xml:space="preserve"> </w:t>
      </w:r>
      <w:r w:rsidR="005525B1">
        <w:t xml:space="preserve">it </w:t>
      </w:r>
      <w:r w:rsidR="00DC3443" w:rsidRPr="007D5577">
        <w:t xml:space="preserve">can </w:t>
      </w:r>
      <w:r w:rsidR="005525B1">
        <w:t xml:space="preserve">be </w:t>
      </w:r>
      <w:r w:rsidR="00DC3443" w:rsidRPr="007D5577">
        <w:t>see</w:t>
      </w:r>
      <w:r w:rsidR="005525B1">
        <w:t>n</w:t>
      </w:r>
      <w:r w:rsidR="00DC3443" w:rsidRPr="007D5577">
        <w:t xml:space="preserve"> the classifier is perfect because when comparing two tests, the more accurate test is the one with an ROC curve further to the top left corner of the graph, with a higher AUC(Area Under the Curve).</w:t>
      </w:r>
    </w:p>
    <w:p w14:paraId="4CE7E38A" w14:textId="77777777" w:rsidR="002D5AD3" w:rsidRDefault="002D5AD3" w:rsidP="002D5AD3">
      <w:pPr>
        <w:pStyle w:val="Heading1"/>
      </w:pPr>
      <w:r>
        <w:t>Conclusion</w:t>
      </w:r>
    </w:p>
    <w:p w14:paraId="630F5CBF" w14:textId="1C42804A" w:rsidR="002D5AD3" w:rsidRDefault="00921CFA" w:rsidP="002D5AD3">
      <w:pPr>
        <w:jc w:val="both"/>
      </w:pPr>
      <w:r>
        <w:t xml:space="preserve">     </w:t>
      </w:r>
      <w:r w:rsidR="002D5AD3">
        <w:t xml:space="preserve">The proposed technique was used for the recognition of the following  five objects. </w:t>
      </w:r>
      <w:r w:rsidR="002D5AD3" w:rsidRPr="00640BAB">
        <w:t>Mel cepstral coefficients were used as extracted features for the classification of test samples in this technique.</w:t>
      </w:r>
      <w:r w:rsidR="002D5AD3">
        <w:t xml:space="preserve"> SVM  technique is used for classification which lead to 90.92% of accuracy.</w:t>
      </w:r>
      <w:r w:rsidR="002D5AD3" w:rsidRPr="00640BAB">
        <w:t xml:space="preserve"> This technique allows for a greater range of classes to be worked on, as well as more accurate results.</w:t>
      </w:r>
      <w:r w:rsidR="002D5AD3">
        <w:t xml:space="preserve"> </w:t>
      </w:r>
    </w:p>
    <w:p w14:paraId="0A39B84F" w14:textId="63605463" w:rsidR="002D5AD3" w:rsidRDefault="002D5AD3" w:rsidP="0070460C">
      <w:pPr>
        <w:keepNext/>
        <w:autoSpaceDE w:val="0"/>
        <w:autoSpaceDN w:val="0"/>
        <w:adjustRightInd w:val="0"/>
        <w:jc w:val="both"/>
      </w:pPr>
    </w:p>
    <w:p w14:paraId="62F3BF52" w14:textId="77777777" w:rsidR="002D5AD3" w:rsidRDefault="002D5AD3" w:rsidP="002D5AD3">
      <w:pPr>
        <w:keepNext/>
      </w:pPr>
      <w:r w:rsidRPr="00311E77">
        <w:rPr>
          <w:rFonts w:ascii="NimbusRomNo9L-Regu" w:hAnsi="NimbusRomNo9L-Regu" w:cs="NimbusRomNo9L-Regu"/>
          <w:noProof/>
        </w:rPr>
        <w:drawing>
          <wp:inline distT="0" distB="0" distL="0" distR="0" wp14:anchorId="4D8F2CE4" wp14:editId="08BA1653">
            <wp:extent cx="2971800" cy="10096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009650"/>
                    </a:xfrm>
                    <a:prstGeom prst="rect">
                      <a:avLst/>
                    </a:prstGeom>
                    <a:noFill/>
                    <a:ln>
                      <a:noFill/>
                    </a:ln>
                  </pic:spPr>
                </pic:pic>
              </a:graphicData>
            </a:graphic>
          </wp:inline>
        </w:drawing>
      </w:r>
    </w:p>
    <w:p w14:paraId="3BFFA92C" w14:textId="77777777" w:rsidR="002D5AD3" w:rsidRPr="00787345" w:rsidRDefault="002D5AD3" w:rsidP="002D5AD3">
      <w:pPr>
        <w:pStyle w:val="figurecaption"/>
        <w:rPr>
          <w:lang w:val="en-GB"/>
        </w:rPr>
      </w:pPr>
      <w:r w:rsidRPr="0079271F">
        <w:t>Classification Metrics</w:t>
      </w:r>
      <w:r>
        <w:t>.</w:t>
      </w:r>
      <w:r w:rsidRPr="006F7A70">
        <w:t xml:space="preserve"> </w:t>
      </w:r>
    </w:p>
    <w:p w14:paraId="5A09D001" w14:textId="77777777" w:rsidR="002D5AD3" w:rsidRPr="00255328" w:rsidRDefault="002D5AD3" w:rsidP="002D5AD3">
      <w:pPr>
        <w:pStyle w:val="tablehead"/>
      </w:pPr>
      <w:bookmarkStart w:id="6" w:name="_Hlk70455673"/>
      <w:r>
        <w:t xml:space="preserve">Various Metrics Calculated From Confusion Metrics </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1107"/>
      </w:tblGrid>
      <w:tr w:rsidR="002D5AD3" w14:paraId="0FFBC346" w14:textId="77777777" w:rsidTr="00161C1B">
        <w:trPr>
          <w:jc w:val="center"/>
        </w:trPr>
        <w:tc>
          <w:tcPr>
            <w:tcW w:w="3441" w:type="dxa"/>
            <w:shd w:val="clear" w:color="auto" w:fill="auto"/>
          </w:tcPr>
          <w:p w14:paraId="457D9A18" w14:textId="77777777" w:rsidR="002D5AD3" w:rsidRPr="002B051D" w:rsidRDefault="002D5AD3" w:rsidP="00161C1B">
            <w:pPr>
              <w:jc w:val="both"/>
              <w:rPr>
                <w:b/>
                <w:bCs/>
              </w:rPr>
            </w:pPr>
            <w:r w:rsidRPr="002B051D">
              <w:rPr>
                <w:b/>
                <w:bCs/>
              </w:rPr>
              <w:t>Parameter</w:t>
            </w:r>
          </w:p>
        </w:tc>
        <w:tc>
          <w:tcPr>
            <w:tcW w:w="1107" w:type="dxa"/>
            <w:shd w:val="clear" w:color="auto" w:fill="auto"/>
          </w:tcPr>
          <w:p w14:paraId="7E8D5B7D" w14:textId="77777777" w:rsidR="002D5AD3" w:rsidRPr="00FB6D86" w:rsidRDefault="002D5AD3" w:rsidP="00161C1B">
            <w:pPr>
              <w:jc w:val="both"/>
              <w:rPr>
                <w:b/>
                <w:bCs/>
              </w:rPr>
            </w:pPr>
            <w:r w:rsidRPr="00FB6D86">
              <w:rPr>
                <w:b/>
                <w:bCs/>
              </w:rPr>
              <w:t>Value</w:t>
            </w:r>
          </w:p>
        </w:tc>
      </w:tr>
      <w:tr w:rsidR="002D5AD3" w14:paraId="62D98EAF" w14:textId="77777777" w:rsidTr="00161C1B">
        <w:trPr>
          <w:jc w:val="center"/>
        </w:trPr>
        <w:tc>
          <w:tcPr>
            <w:tcW w:w="3441" w:type="dxa"/>
            <w:shd w:val="clear" w:color="auto" w:fill="auto"/>
          </w:tcPr>
          <w:p w14:paraId="487F0775" w14:textId="77777777" w:rsidR="002D5AD3" w:rsidRPr="001C277F" w:rsidRDefault="002D5AD3" w:rsidP="00161C1B">
            <w:pPr>
              <w:jc w:val="both"/>
            </w:pPr>
            <w:r w:rsidRPr="001C277F">
              <w:t>True Positive Rate(TPR)</w:t>
            </w:r>
          </w:p>
        </w:tc>
        <w:tc>
          <w:tcPr>
            <w:tcW w:w="1107" w:type="dxa"/>
            <w:shd w:val="clear" w:color="auto" w:fill="auto"/>
          </w:tcPr>
          <w:p w14:paraId="4C4DE1BB" w14:textId="77777777" w:rsidR="002D5AD3" w:rsidRDefault="002D5AD3" w:rsidP="00161C1B">
            <w:pPr>
              <w:jc w:val="both"/>
            </w:pPr>
            <w:r>
              <w:t>0.7898</w:t>
            </w:r>
          </w:p>
        </w:tc>
      </w:tr>
      <w:tr w:rsidR="002D5AD3" w14:paraId="5A0F1559" w14:textId="77777777" w:rsidTr="00161C1B">
        <w:trPr>
          <w:jc w:val="center"/>
        </w:trPr>
        <w:tc>
          <w:tcPr>
            <w:tcW w:w="3441" w:type="dxa"/>
            <w:shd w:val="clear" w:color="auto" w:fill="auto"/>
          </w:tcPr>
          <w:p w14:paraId="4F43C1EA" w14:textId="77777777" w:rsidR="002D5AD3" w:rsidRPr="001C277F" w:rsidRDefault="002D5AD3" w:rsidP="00161C1B">
            <w:pPr>
              <w:jc w:val="both"/>
            </w:pPr>
            <w:r w:rsidRPr="001C277F">
              <w:t>True Negative Rate(TNR)</w:t>
            </w:r>
          </w:p>
        </w:tc>
        <w:tc>
          <w:tcPr>
            <w:tcW w:w="1107" w:type="dxa"/>
            <w:shd w:val="clear" w:color="auto" w:fill="auto"/>
          </w:tcPr>
          <w:p w14:paraId="75730EE3" w14:textId="77777777" w:rsidR="002D5AD3" w:rsidRDefault="002D5AD3" w:rsidP="00161C1B">
            <w:pPr>
              <w:jc w:val="both"/>
            </w:pPr>
            <w:r>
              <w:t>0.9708</w:t>
            </w:r>
          </w:p>
        </w:tc>
      </w:tr>
      <w:tr w:rsidR="002D5AD3" w14:paraId="7A151A8A" w14:textId="77777777" w:rsidTr="00161C1B">
        <w:trPr>
          <w:jc w:val="center"/>
        </w:trPr>
        <w:tc>
          <w:tcPr>
            <w:tcW w:w="3441" w:type="dxa"/>
            <w:shd w:val="clear" w:color="auto" w:fill="auto"/>
          </w:tcPr>
          <w:p w14:paraId="0FB2CCFA" w14:textId="77777777" w:rsidR="002D5AD3" w:rsidRPr="001C277F" w:rsidRDefault="002D5AD3" w:rsidP="00161C1B">
            <w:pPr>
              <w:jc w:val="both"/>
            </w:pPr>
            <w:r w:rsidRPr="001C277F">
              <w:t>False Discovery Rate(FDR)</w:t>
            </w:r>
          </w:p>
        </w:tc>
        <w:tc>
          <w:tcPr>
            <w:tcW w:w="1107" w:type="dxa"/>
            <w:shd w:val="clear" w:color="auto" w:fill="auto"/>
          </w:tcPr>
          <w:p w14:paraId="596E5DE6" w14:textId="77777777" w:rsidR="002D5AD3" w:rsidRDefault="002D5AD3" w:rsidP="00161C1B">
            <w:pPr>
              <w:jc w:val="both"/>
            </w:pPr>
            <w:r>
              <w:t>0.0671</w:t>
            </w:r>
          </w:p>
        </w:tc>
      </w:tr>
      <w:tr w:rsidR="002D5AD3" w14:paraId="390D47FB" w14:textId="77777777" w:rsidTr="00161C1B">
        <w:trPr>
          <w:jc w:val="center"/>
        </w:trPr>
        <w:tc>
          <w:tcPr>
            <w:tcW w:w="3441" w:type="dxa"/>
            <w:shd w:val="clear" w:color="auto" w:fill="auto"/>
          </w:tcPr>
          <w:p w14:paraId="16A8261C" w14:textId="77777777" w:rsidR="002D5AD3" w:rsidRPr="001C277F" w:rsidRDefault="002D5AD3" w:rsidP="00161C1B">
            <w:pPr>
              <w:jc w:val="both"/>
            </w:pPr>
            <w:r w:rsidRPr="001C277F">
              <w:t>Negative Predictive Value(NPV)</w:t>
            </w:r>
          </w:p>
        </w:tc>
        <w:tc>
          <w:tcPr>
            <w:tcW w:w="1107" w:type="dxa"/>
            <w:shd w:val="clear" w:color="auto" w:fill="auto"/>
          </w:tcPr>
          <w:p w14:paraId="4BCAAAF5" w14:textId="77777777" w:rsidR="002D5AD3" w:rsidRDefault="002D5AD3" w:rsidP="00161C1B">
            <w:pPr>
              <w:jc w:val="both"/>
            </w:pPr>
            <w:r>
              <w:t>0.8998</w:t>
            </w:r>
          </w:p>
        </w:tc>
      </w:tr>
    </w:tbl>
    <w:p w14:paraId="0336810A" w14:textId="464833CF" w:rsidR="0070460C" w:rsidRDefault="00261780" w:rsidP="0070460C">
      <w:pPr>
        <w:keepNext/>
        <w:autoSpaceDE w:val="0"/>
        <w:autoSpaceDN w:val="0"/>
        <w:adjustRightInd w:val="0"/>
        <w:jc w:val="both"/>
      </w:pPr>
      <w:r>
        <w:rPr>
          <w:rFonts w:ascii="NimbusRomNo9L-Regu" w:hAnsi="NimbusRomNo9L-Regu" w:cs="NimbusRomNo9L-Regu"/>
          <w:noProof/>
        </w:rPr>
        <w:drawing>
          <wp:inline distT="0" distB="0" distL="0" distR="0" wp14:anchorId="56BBF1C2" wp14:editId="26105418">
            <wp:extent cx="3086100" cy="2139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139950"/>
                    </a:xfrm>
                    <a:prstGeom prst="rect">
                      <a:avLst/>
                    </a:prstGeom>
                    <a:noFill/>
                    <a:ln>
                      <a:noFill/>
                    </a:ln>
                  </pic:spPr>
                </pic:pic>
              </a:graphicData>
            </a:graphic>
          </wp:inline>
        </w:drawing>
      </w:r>
    </w:p>
    <w:p w14:paraId="4EA55AAB" w14:textId="08E0531E" w:rsidR="0070460C" w:rsidRDefault="0070460C" w:rsidP="00533CA9">
      <w:pPr>
        <w:pStyle w:val="figurecaption"/>
      </w:pPr>
      <w:r w:rsidRPr="005E0B87">
        <w:t>Graph showing the performance of a classification model at all classification thresholds</w:t>
      </w:r>
      <w:r>
        <w:t>.</w:t>
      </w:r>
      <w:r w:rsidRPr="006F7A70">
        <w:t xml:space="preserve"> </w:t>
      </w:r>
    </w:p>
    <w:p w14:paraId="5B4C5D9C" w14:textId="3B42706E" w:rsidR="0070460C" w:rsidRPr="00921CFA" w:rsidRDefault="002D5AD3" w:rsidP="00921CFA">
      <w:pPr>
        <w:autoSpaceDE w:val="0"/>
        <w:autoSpaceDN w:val="0"/>
        <w:adjustRightInd w:val="0"/>
        <w:jc w:val="both"/>
        <w:rPr>
          <w:rFonts w:hint="eastAsia"/>
        </w:rPr>
      </w:pPr>
      <w:r w:rsidRPr="00640BAB">
        <w:t>Expansion of audio groups and research into content-based audio segmentation are among the projects planned for the future.</w:t>
      </w:r>
    </w:p>
    <w:p w14:paraId="36EA7654" w14:textId="77BE3FAA" w:rsidR="009303D9" w:rsidRPr="008B3971" w:rsidRDefault="009303D9" w:rsidP="00A059B3">
      <w:pPr>
        <w:pStyle w:val="Heading5"/>
      </w:pPr>
      <w:r w:rsidRPr="008B3971">
        <w:t>References</w:t>
      </w:r>
    </w:p>
    <w:p w14:paraId="0F583D7B" w14:textId="77777777" w:rsidR="009303D9" w:rsidRPr="005B520E" w:rsidRDefault="009303D9"/>
    <w:p w14:paraId="473B5619" w14:textId="77777777" w:rsidR="009303D9" w:rsidRDefault="00F212F4" w:rsidP="0004781E">
      <w:pPr>
        <w:pStyle w:val="references"/>
        <w:ind w:left="354" w:hanging="354"/>
      </w:pPr>
      <w:r w:rsidRPr="00F212F4">
        <w:t>A. C. Braun, U. Weidner and S. Hinz, "Support vector machines, import vector machines and relevance vector machines for hyperspectral classification — A comparison," 2011 3rd Workshop on Hyperspectral Image and Signal Processing: Evolution in Remote Sensing (WHISPERS), Lisbon, Portugal, 2011, pp. 1-4, doi: 10.1109/WHISPERS.2011.6080861.</w:t>
      </w:r>
    </w:p>
    <w:p w14:paraId="4A62E2AF" w14:textId="77777777" w:rsidR="0082252F" w:rsidRDefault="0082252F" w:rsidP="0004781E">
      <w:pPr>
        <w:pStyle w:val="references"/>
        <w:ind w:left="354" w:hanging="354"/>
      </w:pPr>
      <w:r w:rsidRPr="0082252F">
        <w:t>P. Rai, V. Golchha, A. Srivastava, G. Vyas and S. Mishra, "An automatic classification of bird species using audio feature extraction and support vector machines," 2016 International Conference on Inventive Computation Technologies (ICICT), Coimbatore, India, 2016, pp. 1-5, doi: 10.1109/INVENTIVE.2016.7823241.</w:t>
      </w:r>
    </w:p>
    <w:p w14:paraId="4E9F391A" w14:textId="77777777" w:rsidR="007F3AE4" w:rsidRPr="007F3AE4" w:rsidRDefault="007F3AE4" w:rsidP="007F3AE4">
      <w:pPr>
        <w:pStyle w:val="references"/>
      </w:pPr>
      <w:r w:rsidRPr="007F3AE4">
        <w:t>Bo Liu, Zhi-Feng Hao and Xiao-Wei Yang, "Nesting support vector machinte for muti-classification [machinte read machine]," </w:t>
      </w:r>
      <w:r w:rsidRPr="007F3AE4">
        <w:rPr>
          <w:i/>
          <w:iCs/>
        </w:rPr>
        <w:t>2005 International Conference on Machine Learning and Cybernetics</w:t>
      </w:r>
      <w:r w:rsidRPr="007F3AE4">
        <w:t>, Guangzhou, China, 2005, pp. 4220-4225 Vol. 7, doi: 10.1109/ICMLC.2005.1527678.</w:t>
      </w:r>
    </w:p>
    <w:p w14:paraId="4D5E7901" w14:textId="77777777" w:rsidR="009303D9" w:rsidRDefault="0025667E" w:rsidP="0004781E">
      <w:pPr>
        <w:pStyle w:val="references"/>
        <w:ind w:left="354" w:hanging="354"/>
      </w:pPr>
      <w:r w:rsidRPr="0025667E">
        <w:t>P. M. B. Mahale, A. Sayadiyan and K. Faez, "Mixed Type Audio Classification using Sinusoidal Parameters," 2008 3rd International Conference on Information and Communication Technologies: From Theory to Applications, Damascus, Syria, 2008, pp. 1-5, doi: 10.1109/ICTTA.2008.4530061.</w:t>
      </w:r>
    </w:p>
    <w:p w14:paraId="3C54FE0B" w14:textId="77777777" w:rsidR="009303D9" w:rsidRDefault="006F52A9" w:rsidP="0004781E">
      <w:pPr>
        <w:pStyle w:val="references"/>
        <w:ind w:left="354" w:hanging="354"/>
      </w:pPr>
      <w:r w:rsidRPr="006F52A9">
        <w:t>Y. Tsai, Chin-Chien Tsai and Kun-Ching Wang, "Automatic content-based classification of MP3 objects using radial basis function network in surveillance system," 2010 Seventh International Conference on Fuzzy Systems and Knowledge Discovery, Yantai, China, 2010, pp. 1506-1510, doi: 10.1109/FSKD.2010.5569329</w:t>
      </w:r>
      <w:r w:rsidR="009303D9">
        <w:t>.</w:t>
      </w:r>
    </w:p>
    <w:p w14:paraId="23A2CE4E" w14:textId="53178FDE" w:rsidR="006F52A9" w:rsidRDefault="00650987" w:rsidP="0004781E">
      <w:pPr>
        <w:pStyle w:val="references"/>
        <w:ind w:left="354" w:hanging="354"/>
      </w:pPr>
      <w:r w:rsidRPr="00650987">
        <w:t>S. Sharma, P. Fulzele and I. Sreedevi, "Novel hybrid model for music genre classification based on support vector machine," 2018 IEEE Symposium on Computer Applications &amp; Industrial Electronics (ISCAIE), Penang, Malaysia, 2018, pp. 39</w:t>
      </w:r>
      <w:r w:rsidR="002A2251">
        <w:t>6</w:t>
      </w:r>
      <w:r w:rsidRPr="00650987">
        <w:t>, doi: 10.1109/ISCAIE.2018.8405505.</w:t>
      </w:r>
    </w:p>
    <w:p w14:paraId="097B6747" w14:textId="1E515BB9" w:rsidR="00650987" w:rsidRDefault="00650987" w:rsidP="0004781E">
      <w:pPr>
        <w:pStyle w:val="references"/>
        <w:ind w:left="354" w:hanging="354"/>
      </w:pPr>
      <w:r w:rsidRPr="00650987">
        <w:t xml:space="preserve">P. Rai, V. Golchha, A. Srivastava, G. Vyas and S. Mishra, "An automatic classification of bird species using audio feature extraction and support vector machines," 2016 International Conference on Inventive Computation Technologies (ICICT), Coimbatore, India, 2016, pp. </w:t>
      </w:r>
      <w:r w:rsidR="002A2251">
        <w:t>2</w:t>
      </w:r>
      <w:r w:rsidRPr="00650987">
        <w:t>, doi: 10.1109/INVENTIVE.2016.7823241.</w:t>
      </w:r>
    </w:p>
    <w:p w14:paraId="32388EDE" w14:textId="5F5BF0FD" w:rsidR="00AE36DE" w:rsidRDefault="00AE36DE" w:rsidP="0004781E">
      <w:pPr>
        <w:pStyle w:val="references"/>
        <w:ind w:left="354" w:hanging="354"/>
        <w:rPr>
          <w:lang w:val="fr-FR"/>
        </w:rPr>
      </w:pPr>
      <w:r w:rsidRPr="00AE36DE">
        <w:t xml:space="preserve">A. Bhandari, “Feature scaling,” Analyticsvidhya.com, 03-Apr-2020. </w:t>
      </w:r>
      <w:r w:rsidRPr="00AE36DE">
        <w:rPr>
          <w:lang w:val="fr-FR"/>
        </w:rPr>
        <w:t xml:space="preserve">[Online].Available: https://www.analyticsvidhya.com/blog/2020/04/feature-scaling-machine-learning-normalization-standardization/. </w:t>
      </w:r>
    </w:p>
    <w:p w14:paraId="65391624" w14:textId="32934F4C" w:rsidR="008A2B8E" w:rsidRDefault="00A32A21" w:rsidP="0004781E">
      <w:pPr>
        <w:pStyle w:val="references"/>
        <w:ind w:left="354" w:hanging="354"/>
      </w:pPr>
      <w:r w:rsidRPr="00A32A21">
        <w:t>G. Mali and S. P. Mahajan, "Audio Genre Classification Employing Support Vector Machine," 2018 4th International Conference for Convergence in Technology (I2CT), Mangalore, India, 2018, pp. 1-5, doi: 10.1109/I2CT42659.2018.9058184.</w:t>
      </w:r>
    </w:p>
    <w:p w14:paraId="5855DB2B" w14:textId="35A9C776" w:rsidR="006B71E8" w:rsidRPr="00A32A21" w:rsidRDefault="006B71E8" w:rsidP="0004781E">
      <w:pPr>
        <w:pStyle w:val="references"/>
        <w:ind w:left="354" w:hanging="354"/>
      </w:pPr>
      <w:r w:rsidRPr="006B71E8">
        <w:t>L. Lu, H.-J. Zhang, and S. Z. Li, “Content-based audio classification and segmentation by using support vector machines,” Multimed. Syst., vol. 8, no. 6, pp. 48</w:t>
      </w:r>
      <w:r>
        <w:t>2</w:t>
      </w:r>
      <w:r w:rsidRPr="006B71E8">
        <w:t xml:space="preserve">, </w:t>
      </w:r>
      <w:r>
        <w:t xml:space="preserve"> doi:</w:t>
      </w:r>
      <w:r w:rsidRPr="006B71E8">
        <w:t xml:space="preserve"> https://doi.org/10.1007/s00530-002-0065-0</w:t>
      </w:r>
      <w:r>
        <w:t xml:space="preserve"> </w:t>
      </w:r>
    </w:p>
    <w:tbl>
      <w:tblPr>
        <w:tblStyle w:val="GridTable1Light"/>
        <w:tblpPr w:leftFromText="180" w:rightFromText="180" w:vertAnchor="page" w:horzAnchor="margin" w:tblpY="1117"/>
        <w:tblW w:w="10060" w:type="dxa"/>
        <w:tblLook w:val="04A0" w:firstRow="1" w:lastRow="0" w:firstColumn="1" w:lastColumn="0" w:noHBand="0" w:noVBand="1"/>
      </w:tblPr>
      <w:tblGrid>
        <w:gridCol w:w="3497"/>
        <w:gridCol w:w="2877"/>
        <w:gridCol w:w="3686"/>
      </w:tblGrid>
      <w:tr w:rsidR="00F26754" w14:paraId="1E38E827" w14:textId="77777777" w:rsidTr="00E2461D">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3497" w:type="dxa"/>
          </w:tcPr>
          <w:p w14:paraId="6F2F3D46" w14:textId="77777777" w:rsidR="00F26754" w:rsidRDefault="00F26754" w:rsidP="00E2461D">
            <w:pPr>
              <w:jc w:val="both"/>
            </w:pPr>
            <w:r>
              <w:lastRenderedPageBreak/>
              <w:t>Name</w:t>
            </w:r>
          </w:p>
        </w:tc>
        <w:tc>
          <w:tcPr>
            <w:tcW w:w="2877" w:type="dxa"/>
          </w:tcPr>
          <w:p w14:paraId="6396835B" w14:textId="341AC7D0" w:rsidR="00F26754" w:rsidRDefault="00F26754" w:rsidP="00E2461D">
            <w:pPr>
              <w:jc w:val="both"/>
              <w:cnfStyle w:val="100000000000" w:firstRow="1" w:lastRow="0" w:firstColumn="0" w:lastColumn="0" w:oddVBand="0" w:evenVBand="0" w:oddHBand="0" w:evenHBand="0" w:firstRowFirstColumn="0" w:firstRowLastColumn="0" w:lastRowFirstColumn="0" w:lastRowLastColumn="0"/>
            </w:pPr>
            <w:r>
              <w:t xml:space="preserve">Matriculation Number </w:t>
            </w:r>
          </w:p>
        </w:tc>
        <w:tc>
          <w:tcPr>
            <w:tcW w:w="3686" w:type="dxa"/>
          </w:tcPr>
          <w:p w14:paraId="024EA5BD" w14:textId="0058A3F4" w:rsidR="00F26754" w:rsidRDefault="00F26754" w:rsidP="00E2461D">
            <w:pPr>
              <w:jc w:val="both"/>
              <w:cnfStyle w:val="100000000000" w:firstRow="1" w:lastRow="0" w:firstColumn="0" w:lastColumn="0" w:oddVBand="0" w:evenVBand="0" w:oddHBand="0" w:evenHBand="0" w:firstRowFirstColumn="0" w:firstRowLastColumn="0" w:lastRowFirstColumn="0" w:lastRowLastColumn="0"/>
            </w:pPr>
            <w:r>
              <w:t>Contribution on Project</w:t>
            </w:r>
          </w:p>
        </w:tc>
      </w:tr>
      <w:tr w:rsidR="00F26754" w14:paraId="340A3707" w14:textId="77777777" w:rsidTr="00E2461D">
        <w:trPr>
          <w:trHeight w:val="333"/>
        </w:trPr>
        <w:tc>
          <w:tcPr>
            <w:cnfStyle w:val="001000000000" w:firstRow="0" w:lastRow="0" w:firstColumn="1" w:lastColumn="0" w:oddVBand="0" w:evenVBand="0" w:oddHBand="0" w:evenHBand="0" w:firstRowFirstColumn="0" w:firstRowLastColumn="0" w:lastRowFirstColumn="0" w:lastRowLastColumn="0"/>
            <w:tcW w:w="3497" w:type="dxa"/>
          </w:tcPr>
          <w:p w14:paraId="082EE542" w14:textId="77777777" w:rsidR="00F26754" w:rsidRDefault="00F26754" w:rsidP="00E2461D">
            <w:pPr>
              <w:jc w:val="both"/>
            </w:pPr>
            <w:proofErr w:type="spellStart"/>
            <w:r>
              <w:t>Mou</w:t>
            </w:r>
            <w:proofErr w:type="spellEnd"/>
            <w:r>
              <w:t xml:space="preserve"> </w:t>
            </w:r>
            <w:proofErr w:type="spellStart"/>
            <w:r>
              <w:t>Saha</w:t>
            </w:r>
            <w:proofErr w:type="spellEnd"/>
          </w:p>
        </w:tc>
        <w:tc>
          <w:tcPr>
            <w:tcW w:w="2877" w:type="dxa"/>
          </w:tcPr>
          <w:p w14:paraId="7383EBC9" w14:textId="284316DA"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1327931</w:t>
            </w:r>
          </w:p>
        </w:tc>
        <w:tc>
          <w:tcPr>
            <w:tcW w:w="3686" w:type="dxa"/>
          </w:tcPr>
          <w:p w14:paraId="0A1DCB3A" w14:textId="0DB8799A"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Research, Feature extraction</w:t>
            </w:r>
            <w:r>
              <w:t>, Feature Scaling</w:t>
            </w:r>
            <w:r>
              <w:t xml:space="preserve"> and Documentation </w:t>
            </w:r>
          </w:p>
        </w:tc>
      </w:tr>
      <w:tr w:rsidR="00F26754" w14:paraId="7C0AC20D" w14:textId="77777777" w:rsidTr="00E2461D">
        <w:trPr>
          <w:trHeight w:val="370"/>
        </w:trPr>
        <w:tc>
          <w:tcPr>
            <w:cnfStyle w:val="001000000000" w:firstRow="0" w:lastRow="0" w:firstColumn="1" w:lastColumn="0" w:oddVBand="0" w:evenVBand="0" w:oddHBand="0" w:evenHBand="0" w:firstRowFirstColumn="0" w:firstRowLastColumn="0" w:lastRowFirstColumn="0" w:lastRowLastColumn="0"/>
            <w:tcW w:w="3497" w:type="dxa"/>
          </w:tcPr>
          <w:p w14:paraId="06EDE1E9" w14:textId="77777777" w:rsidR="00F26754" w:rsidRDefault="00F26754" w:rsidP="00E2461D">
            <w:pPr>
              <w:jc w:val="both"/>
            </w:pPr>
            <w:r w:rsidRPr="00CE5F34">
              <w:t>Riyad-Ul- Islam</w:t>
            </w:r>
          </w:p>
        </w:tc>
        <w:tc>
          <w:tcPr>
            <w:tcW w:w="2877" w:type="dxa"/>
          </w:tcPr>
          <w:p w14:paraId="4A63D9F0" w14:textId="7BF49BEC"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1324662</w:t>
            </w:r>
          </w:p>
        </w:tc>
        <w:tc>
          <w:tcPr>
            <w:tcW w:w="3686" w:type="dxa"/>
          </w:tcPr>
          <w:p w14:paraId="6F005D5E" w14:textId="26F970A9"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 xml:space="preserve">Research, Graphical User Interface, Data Preprocessing and Documentation </w:t>
            </w:r>
          </w:p>
        </w:tc>
      </w:tr>
      <w:tr w:rsidR="00F26754" w14:paraId="068448F3" w14:textId="77777777" w:rsidTr="00E2461D">
        <w:trPr>
          <w:trHeight w:val="465"/>
        </w:trPr>
        <w:tc>
          <w:tcPr>
            <w:cnfStyle w:val="001000000000" w:firstRow="0" w:lastRow="0" w:firstColumn="1" w:lastColumn="0" w:oddVBand="0" w:evenVBand="0" w:oddHBand="0" w:evenHBand="0" w:firstRowFirstColumn="0" w:firstRowLastColumn="0" w:lastRowFirstColumn="0" w:lastRowLastColumn="0"/>
            <w:tcW w:w="3497" w:type="dxa"/>
          </w:tcPr>
          <w:p w14:paraId="43C363EF" w14:textId="77777777" w:rsidR="00F26754" w:rsidRDefault="00F26754" w:rsidP="00E2461D">
            <w:pPr>
              <w:jc w:val="both"/>
            </w:pPr>
            <w:r>
              <w:t>Tanvir Hasan</w:t>
            </w:r>
          </w:p>
        </w:tc>
        <w:tc>
          <w:tcPr>
            <w:tcW w:w="2877" w:type="dxa"/>
          </w:tcPr>
          <w:p w14:paraId="403C59CB" w14:textId="50795CDE"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1323951</w:t>
            </w:r>
          </w:p>
        </w:tc>
        <w:tc>
          <w:tcPr>
            <w:tcW w:w="3686" w:type="dxa"/>
          </w:tcPr>
          <w:p w14:paraId="39DDA15D" w14:textId="73AC9E28" w:rsidR="00F26754" w:rsidRDefault="00F26754" w:rsidP="00E2461D">
            <w:pPr>
              <w:jc w:val="both"/>
              <w:cnfStyle w:val="000000000000" w:firstRow="0" w:lastRow="0" w:firstColumn="0" w:lastColumn="0" w:oddVBand="0" w:evenVBand="0" w:oddHBand="0" w:evenHBand="0" w:firstRowFirstColumn="0" w:firstRowLastColumn="0" w:lastRowFirstColumn="0" w:lastRowLastColumn="0"/>
            </w:pPr>
            <w:r>
              <w:t xml:space="preserve">Research, SVM Classification, Model Analysis, Documentation </w:t>
            </w:r>
          </w:p>
        </w:tc>
      </w:tr>
    </w:tbl>
    <w:p w14:paraId="37D145CD" w14:textId="77777777" w:rsidR="009303D9" w:rsidRPr="00A32A21" w:rsidRDefault="009303D9" w:rsidP="00836367">
      <w:pPr>
        <w:pStyle w:val="references"/>
        <w:numPr>
          <w:ilvl w:val="0"/>
          <w:numId w:val="0"/>
        </w:numPr>
        <w:ind w:left="360" w:hanging="360"/>
      </w:pPr>
    </w:p>
    <w:p w14:paraId="726F9D8A" w14:textId="079145AC" w:rsidR="00836367" w:rsidRPr="00F96569" w:rsidRDefault="00836367" w:rsidP="00E96FCA">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58C5386" w14:textId="0BF85994" w:rsidR="00816B44" w:rsidRPr="00816B44" w:rsidRDefault="00816B44" w:rsidP="00816B44">
      <w:pPr>
        <w:tabs>
          <w:tab w:val="left" w:pos="588"/>
          <w:tab w:val="center" w:pos="5060"/>
        </w:tabs>
        <w:jc w:val="left"/>
      </w:pPr>
      <w:r>
        <w:tab/>
      </w:r>
      <w:r>
        <w:tab/>
      </w:r>
      <w:r>
        <w:tab/>
      </w:r>
    </w:p>
    <w:sectPr w:rsidR="00816B44" w:rsidRPr="00816B4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DC84" w14:textId="77777777" w:rsidR="00D8587C" w:rsidRDefault="00D8587C" w:rsidP="001A3B3D">
      <w:r>
        <w:separator/>
      </w:r>
    </w:p>
  </w:endnote>
  <w:endnote w:type="continuationSeparator" w:id="0">
    <w:p w14:paraId="2FB43638" w14:textId="77777777" w:rsidR="00D8587C" w:rsidRDefault="00D858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47BB" w14:textId="77777777" w:rsidR="00A92593" w:rsidRDefault="00A92593">
    <w:pPr>
      <w:pStyle w:val="Footer"/>
      <w:jc w:val="right"/>
    </w:pPr>
    <w:r>
      <w:fldChar w:fldCharType="begin"/>
    </w:r>
    <w:r>
      <w:instrText>PAGE   \* MERGEFORMAT</w:instrText>
    </w:r>
    <w:r>
      <w:fldChar w:fldCharType="separate"/>
    </w:r>
    <w:r w:rsidRPr="003B0992">
      <w:rPr>
        <w:noProof/>
        <w:lang w:val="de-DE"/>
      </w:rPr>
      <w:t>2</w:t>
    </w:r>
    <w:r>
      <w:fldChar w:fldCharType="end"/>
    </w:r>
  </w:p>
  <w:p w14:paraId="1543CDEB" w14:textId="77777777" w:rsidR="00A92593" w:rsidRDefault="00A92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CF0E" w14:textId="77777777" w:rsidR="00A92593" w:rsidRPr="006F6D3D" w:rsidRDefault="00A92593" w:rsidP="0056610F">
    <w:pPr>
      <w:pStyle w:val="Footer"/>
      <w:jc w:val="left"/>
      <w:rPr>
        <w:sz w:val="16"/>
        <w:szCs w:val="16"/>
      </w:rPr>
    </w:pPr>
    <w:r>
      <w:rPr>
        <w:sz w:val="16"/>
        <w:szCs w:val="16"/>
      </w:rPr>
      <w:t>Frankfurt University of Applied Sciences, Machine Learning Winter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F4F1" w14:textId="77777777" w:rsidR="00D8587C" w:rsidRDefault="00D8587C" w:rsidP="001A3B3D">
      <w:r>
        <w:separator/>
      </w:r>
    </w:p>
  </w:footnote>
  <w:footnote w:type="continuationSeparator" w:id="0">
    <w:p w14:paraId="6B9A222C" w14:textId="77777777" w:rsidR="00D8587C" w:rsidRDefault="00D8587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C237B"/>
    <w:multiLevelType w:val="hybridMultilevel"/>
    <w:tmpl w:val="CC9E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4E66EE"/>
    <w:multiLevelType w:val="multilevel"/>
    <w:tmpl w:val="8D66EA52"/>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8937146"/>
    <w:multiLevelType w:val="hybridMultilevel"/>
    <w:tmpl w:val="A9A47E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B87C1620"/>
    <w:lvl w:ilvl="0" w:tplc="E6F2785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E4A23CA"/>
    <w:multiLevelType w:val="hybridMultilevel"/>
    <w:tmpl w:val="67604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1"/>
  </w:num>
  <w:num w:numId="27">
    <w:abstractNumId w:val="19"/>
  </w:num>
  <w:num w:numId="28">
    <w:abstractNumId w:val="12"/>
  </w:num>
  <w:num w:numId="29">
    <w:abstractNumId w:val="2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085"/>
    <w:rsid w:val="00003360"/>
    <w:rsid w:val="00022E92"/>
    <w:rsid w:val="00024576"/>
    <w:rsid w:val="00031078"/>
    <w:rsid w:val="0004781E"/>
    <w:rsid w:val="0005256A"/>
    <w:rsid w:val="00054885"/>
    <w:rsid w:val="0006089C"/>
    <w:rsid w:val="00062127"/>
    <w:rsid w:val="00083BAD"/>
    <w:rsid w:val="0008758A"/>
    <w:rsid w:val="000A3E79"/>
    <w:rsid w:val="000A4889"/>
    <w:rsid w:val="000B0907"/>
    <w:rsid w:val="000C1E68"/>
    <w:rsid w:val="000D1851"/>
    <w:rsid w:val="000E256B"/>
    <w:rsid w:val="001577AD"/>
    <w:rsid w:val="00173660"/>
    <w:rsid w:val="00176C0A"/>
    <w:rsid w:val="001A2EFD"/>
    <w:rsid w:val="001A3B3D"/>
    <w:rsid w:val="001A7DA8"/>
    <w:rsid w:val="001B20A4"/>
    <w:rsid w:val="001B67DC"/>
    <w:rsid w:val="001C277F"/>
    <w:rsid w:val="001F134D"/>
    <w:rsid w:val="0021382D"/>
    <w:rsid w:val="002254A9"/>
    <w:rsid w:val="00225529"/>
    <w:rsid w:val="00233D97"/>
    <w:rsid w:val="002347A2"/>
    <w:rsid w:val="00237701"/>
    <w:rsid w:val="00255328"/>
    <w:rsid w:val="0025667E"/>
    <w:rsid w:val="00257931"/>
    <w:rsid w:val="0026085D"/>
    <w:rsid w:val="00261780"/>
    <w:rsid w:val="00264BD9"/>
    <w:rsid w:val="00270C56"/>
    <w:rsid w:val="002850E3"/>
    <w:rsid w:val="002963D7"/>
    <w:rsid w:val="002A2251"/>
    <w:rsid w:val="002B051D"/>
    <w:rsid w:val="002B0BA2"/>
    <w:rsid w:val="002B7B5A"/>
    <w:rsid w:val="002C2E73"/>
    <w:rsid w:val="002D5AD3"/>
    <w:rsid w:val="002F50E5"/>
    <w:rsid w:val="00311E77"/>
    <w:rsid w:val="00323BE0"/>
    <w:rsid w:val="00354FCF"/>
    <w:rsid w:val="00384963"/>
    <w:rsid w:val="003A19E2"/>
    <w:rsid w:val="003B0154"/>
    <w:rsid w:val="003B0992"/>
    <w:rsid w:val="003B33E9"/>
    <w:rsid w:val="003B4E04"/>
    <w:rsid w:val="003D28FF"/>
    <w:rsid w:val="003F01F9"/>
    <w:rsid w:val="003F428E"/>
    <w:rsid w:val="003F5A08"/>
    <w:rsid w:val="00405697"/>
    <w:rsid w:val="00420716"/>
    <w:rsid w:val="00426D7B"/>
    <w:rsid w:val="00431215"/>
    <w:rsid w:val="004325FB"/>
    <w:rsid w:val="0043512A"/>
    <w:rsid w:val="00435132"/>
    <w:rsid w:val="004432BA"/>
    <w:rsid w:val="0044407E"/>
    <w:rsid w:val="00447BB9"/>
    <w:rsid w:val="00455CC1"/>
    <w:rsid w:val="00456C04"/>
    <w:rsid w:val="0046031D"/>
    <w:rsid w:val="004828EE"/>
    <w:rsid w:val="00490308"/>
    <w:rsid w:val="004A0724"/>
    <w:rsid w:val="004D72B5"/>
    <w:rsid w:val="004E5D22"/>
    <w:rsid w:val="00501052"/>
    <w:rsid w:val="0051054E"/>
    <w:rsid w:val="00531354"/>
    <w:rsid w:val="00533CA9"/>
    <w:rsid w:val="00551B7F"/>
    <w:rsid w:val="005525B1"/>
    <w:rsid w:val="00560632"/>
    <w:rsid w:val="00562AD6"/>
    <w:rsid w:val="0056610F"/>
    <w:rsid w:val="00566B52"/>
    <w:rsid w:val="00575BCA"/>
    <w:rsid w:val="00577371"/>
    <w:rsid w:val="005B0344"/>
    <w:rsid w:val="005B520E"/>
    <w:rsid w:val="005B769E"/>
    <w:rsid w:val="005C2B4E"/>
    <w:rsid w:val="005E0B87"/>
    <w:rsid w:val="005E2800"/>
    <w:rsid w:val="005E447F"/>
    <w:rsid w:val="005F1715"/>
    <w:rsid w:val="00605825"/>
    <w:rsid w:val="00640BAB"/>
    <w:rsid w:val="00645D22"/>
    <w:rsid w:val="006501F5"/>
    <w:rsid w:val="00650987"/>
    <w:rsid w:val="00650CC3"/>
    <w:rsid w:val="006515C1"/>
    <w:rsid w:val="00651A08"/>
    <w:rsid w:val="00654204"/>
    <w:rsid w:val="0066221F"/>
    <w:rsid w:val="00670434"/>
    <w:rsid w:val="00672433"/>
    <w:rsid w:val="006800FF"/>
    <w:rsid w:val="0068769B"/>
    <w:rsid w:val="00690E14"/>
    <w:rsid w:val="006A0404"/>
    <w:rsid w:val="006B62AC"/>
    <w:rsid w:val="006B6B66"/>
    <w:rsid w:val="006B71E8"/>
    <w:rsid w:val="006C0FFD"/>
    <w:rsid w:val="006D53D6"/>
    <w:rsid w:val="006F187D"/>
    <w:rsid w:val="006F4BEE"/>
    <w:rsid w:val="006F52A9"/>
    <w:rsid w:val="006F6D3D"/>
    <w:rsid w:val="006F7A70"/>
    <w:rsid w:val="0070460C"/>
    <w:rsid w:val="00715BEA"/>
    <w:rsid w:val="00721BE3"/>
    <w:rsid w:val="00727CAA"/>
    <w:rsid w:val="00730AF3"/>
    <w:rsid w:val="00736ACB"/>
    <w:rsid w:val="00740EEA"/>
    <w:rsid w:val="0076505F"/>
    <w:rsid w:val="00777B4E"/>
    <w:rsid w:val="00787345"/>
    <w:rsid w:val="0079271F"/>
    <w:rsid w:val="00794804"/>
    <w:rsid w:val="007B293B"/>
    <w:rsid w:val="007B33F1"/>
    <w:rsid w:val="007B6DDA"/>
    <w:rsid w:val="007C0308"/>
    <w:rsid w:val="007C18E0"/>
    <w:rsid w:val="007C2FF2"/>
    <w:rsid w:val="007D5577"/>
    <w:rsid w:val="007D6232"/>
    <w:rsid w:val="007E1F71"/>
    <w:rsid w:val="007E67F0"/>
    <w:rsid w:val="007F1F99"/>
    <w:rsid w:val="007F3AE4"/>
    <w:rsid w:val="007F5839"/>
    <w:rsid w:val="007F768F"/>
    <w:rsid w:val="0080552C"/>
    <w:rsid w:val="0080791D"/>
    <w:rsid w:val="00816B44"/>
    <w:rsid w:val="0082252F"/>
    <w:rsid w:val="008262D5"/>
    <w:rsid w:val="00836367"/>
    <w:rsid w:val="00864917"/>
    <w:rsid w:val="00873603"/>
    <w:rsid w:val="00880D2B"/>
    <w:rsid w:val="00881FE1"/>
    <w:rsid w:val="00892372"/>
    <w:rsid w:val="008A2B8E"/>
    <w:rsid w:val="008A2C7D"/>
    <w:rsid w:val="008B3971"/>
    <w:rsid w:val="008B7031"/>
    <w:rsid w:val="008B7CB5"/>
    <w:rsid w:val="008C1B51"/>
    <w:rsid w:val="008C4B23"/>
    <w:rsid w:val="008D326F"/>
    <w:rsid w:val="008F6E2C"/>
    <w:rsid w:val="00917331"/>
    <w:rsid w:val="00921CFA"/>
    <w:rsid w:val="009303D9"/>
    <w:rsid w:val="00933C64"/>
    <w:rsid w:val="00952FEE"/>
    <w:rsid w:val="00954F54"/>
    <w:rsid w:val="00972203"/>
    <w:rsid w:val="009B4690"/>
    <w:rsid w:val="009C0B48"/>
    <w:rsid w:val="009C0D0C"/>
    <w:rsid w:val="009C4C7A"/>
    <w:rsid w:val="009F1D79"/>
    <w:rsid w:val="00A059B3"/>
    <w:rsid w:val="00A31B01"/>
    <w:rsid w:val="00A32A21"/>
    <w:rsid w:val="00A33751"/>
    <w:rsid w:val="00A63880"/>
    <w:rsid w:val="00A6623C"/>
    <w:rsid w:val="00A92593"/>
    <w:rsid w:val="00AB4B30"/>
    <w:rsid w:val="00AB6B83"/>
    <w:rsid w:val="00AD7F4B"/>
    <w:rsid w:val="00AE3409"/>
    <w:rsid w:val="00AE36DE"/>
    <w:rsid w:val="00B11A60"/>
    <w:rsid w:val="00B12BD4"/>
    <w:rsid w:val="00B15F72"/>
    <w:rsid w:val="00B22613"/>
    <w:rsid w:val="00B26C46"/>
    <w:rsid w:val="00B40152"/>
    <w:rsid w:val="00B42EF4"/>
    <w:rsid w:val="00B768D1"/>
    <w:rsid w:val="00B80F9F"/>
    <w:rsid w:val="00BA1025"/>
    <w:rsid w:val="00BC1E52"/>
    <w:rsid w:val="00BC3420"/>
    <w:rsid w:val="00BD5C1E"/>
    <w:rsid w:val="00BD670B"/>
    <w:rsid w:val="00BE7D3C"/>
    <w:rsid w:val="00BF5FF6"/>
    <w:rsid w:val="00BF6D70"/>
    <w:rsid w:val="00C0207F"/>
    <w:rsid w:val="00C11B8B"/>
    <w:rsid w:val="00C16117"/>
    <w:rsid w:val="00C3075A"/>
    <w:rsid w:val="00C54B24"/>
    <w:rsid w:val="00C644CB"/>
    <w:rsid w:val="00C83DEF"/>
    <w:rsid w:val="00C8484F"/>
    <w:rsid w:val="00C919A4"/>
    <w:rsid w:val="00CA4392"/>
    <w:rsid w:val="00CC2063"/>
    <w:rsid w:val="00CC393F"/>
    <w:rsid w:val="00CE5F34"/>
    <w:rsid w:val="00D03EE1"/>
    <w:rsid w:val="00D2176E"/>
    <w:rsid w:val="00D43C68"/>
    <w:rsid w:val="00D45247"/>
    <w:rsid w:val="00D62474"/>
    <w:rsid w:val="00D632BE"/>
    <w:rsid w:val="00D72D06"/>
    <w:rsid w:val="00D7522C"/>
    <w:rsid w:val="00D7536F"/>
    <w:rsid w:val="00D76668"/>
    <w:rsid w:val="00D80B4B"/>
    <w:rsid w:val="00D8587C"/>
    <w:rsid w:val="00D94BA7"/>
    <w:rsid w:val="00DA65C8"/>
    <w:rsid w:val="00DC3443"/>
    <w:rsid w:val="00DE3947"/>
    <w:rsid w:val="00DE4977"/>
    <w:rsid w:val="00E066DB"/>
    <w:rsid w:val="00E06C28"/>
    <w:rsid w:val="00E07383"/>
    <w:rsid w:val="00E10A84"/>
    <w:rsid w:val="00E165BC"/>
    <w:rsid w:val="00E17320"/>
    <w:rsid w:val="00E2461D"/>
    <w:rsid w:val="00E61E12"/>
    <w:rsid w:val="00E67BB6"/>
    <w:rsid w:val="00E7596C"/>
    <w:rsid w:val="00E878F2"/>
    <w:rsid w:val="00E96FCA"/>
    <w:rsid w:val="00EA370C"/>
    <w:rsid w:val="00EB057C"/>
    <w:rsid w:val="00ED0149"/>
    <w:rsid w:val="00ED2611"/>
    <w:rsid w:val="00EF7DE3"/>
    <w:rsid w:val="00F0103B"/>
    <w:rsid w:val="00F01B72"/>
    <w:rsid w:val="00F02EC1"/>
    <w:rsid w:val="00F03103"/>
    <w:rsid w:val="00F20974"/>
    <w:rsid w:val="00F212F4"/>
    <w:rsid w:val="00F26754"/>
    <w:rsid w:val="00F271DE"/>
    <w:rsid w:val="00F40B93"/>
    <w:rsid w:val="00F627DA"/>
    <w:rsid w:val="00F642CD"/>
    <w:rsid w:val="00F7288F"/>
    <w:rsid w:val="00F847A6"/>
    <w:rsid w:val="00F9441B"/>
    <w:rsid w:val="00FA4C32"/>
    <w:rsid w:val="00FB539F"/>
    <w:rsid w:val="00FB6D86"/>
    <w:rsid w:val="00FC3E00"/>
    <w:rsid w:val="00FE0F5C"/>
    <w:rsid w:val="00FE5E6F"/>
    <w:rsid w:val="00FE7114"/>
    <w:rsid w:val="00FF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057EE"/>
  <w15:chartTrackingRefBased/>
  <w15:docId w15:val="{30ACA43A-CC05-4F45-8BFC-41A41436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paragraph" w:styleId="Caption">
    <w:name w:val="caption"/>
    <w:basedOn w:val="Normal"/>
    <w:next w:val="Normal"/>
    <w:unhideWhenUsed/>
    <w:qFormat/>
    <w:rsid w:val="0082252F"/>
    <w:rPr>
      <w:b/>
      <w:bCs/>
    </w:rPr>
  </w:style>
  <w:style w:type="character" w:styleId="Emphasis">
    <w:name w:val="Emphasis"/>
    <w:uiPriority w:val="20"/>
    <w:qFormat/>
    <w:rsid w:val="007F3AE4"/>
    <w:rPr>
      <w:i/>
      <w:iCs/>
    </w:rPr>
  </w:style>
  <w:style w:type="table" w:styleId="TableGrid">
    <w:name w:val="Table Grid"/>
    <w:basedOn w:val="TableNormal"/>
    <w:rsid w:val="00D94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25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F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3797">
      <w:bodyDiv w:val="1"/>
      <w:marLeft w:val="0"/>
      <w:marRight w:val="0"/>
      <w:marTop w:val="0"/>
      <w:marBottom w:val="0"/>
      <w:divBdr>
        <w:top w:val="none" w:sz="0" w:space="0" w:color="auto"/>
        <w:left w:val="none" w:sz="0" w:space="0" w:color="auto"/>
        <w:bottom w:val="none" w:sz="0" w:space="0" w:color="auto"/>
        <w:right w:val="none" w:sz="0" w:space="0" w:color="auto"/>
      </w:divBdr>
      <w:divsChild>
        <w:div w:id="17107577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02825678">
      <w:bodyDiv w:val="1"/>
      <w:marLeft w:val="0"/>
      <w:marRight w:val="0"/>
      <w:marTop w:val="0"/>
      <w:marBottom w:val="0"/>
      <w:divBdr>
        <w:top w:val="none" w:sz="0" w:space="0" w:color="auto"/>
        <w:left w:val="none" w:sz="0" w:space="0" w:color="auto"/>
        <w:bottom w:val="none" w:sz="0" w:space="0" w:color="auto"/>
        <w:right w:val="none" w:sz="0" w:space="0" w:color="auto"/>
      </w:divBdr>
    </w:div>
    <w:div w:id="873227072">
      <w:bodyDiv w:val="1"/>
      <w:marLeft w:val="0"/>
      <w:marRight w:val="0"/>
      <w:marTop w:val="0"/>
      <w:marBottom w:val="0"/>
      <w:divBdr>
        <w:top w:val="none" w:sz="0" w:space="0" w:color="auto"/>
        <w:left w:val="none" w:sz="0" w:space="0" w:color="auto"/>
        <w:bottom w:val="none" w:sz="0" w:space="0" w:color="auto"/>
        <w:right w:val="none" w:sz="0" w:space="0" w:color="auto"/>
      </w:divBdr>
    </w:div>
    <w:div w:id="1273825013">
      <w:bodyDiv w:val="1"/>
      <w:marLeft w:val="0"/>
      <w:marRight w:val="0"/>
      <w:marTop w:val="0"/>
      <w:marBottom w:val="0"/>
      <w:divBdr>
        <w:top w:val="none" w:sz="0" w:space="0" w:color="auto"/>
        <w:left w:val="none" w:sz="0" w:space="0" w:color="auto"/>
        <w:bottom w:val="none" w:sz="0" w:space="0" w:color="auto"/>
        <w:right w:val="none" w:sz="0" w:space="0" w:color="auto"/>
      </w:divBdr>
      <w:divsChild>
        <w:div w:id="128941953">
          <w:marLeft w:val="0"/>
          <w:marRight w:val="0"/>
          <w:marTop w:val="0"/>
          <w:marBottom w:val="0"/>
          <w:divBdr>
            <w:top w:val="none" w:sz="0" w:space="0" w:color="auto"/>
            <w:left w:val="none" w:sz="0" w:space="0" w:color="auto"/>
            <w:bottom w:val="none" w:sz="0" w:space="0" w:color="auto"/>
            <w:right w:val="none" w:sz="0" w:space="0" w:color="auto"/>
          </w:divBdr>
        </w:div>
      </w:divsChild>
    </w:div>
    <w:div w:id="1328679240">
      <w:bodyDiv w:val="1"/>
      <w:marLeft w:val="0"/>
      <w:marRight w:val="0"/>
      <w:marTop w:val="0"/>
      <w:marBottom w:val="0"/>
      <w:divBdr>
        <w:top w:val="none" w:sz="0" w:space="0" w:color="auto"/>
        <w:left w:val="none" w:sz="0" w:space="0" w:color="auto"/>
        <w:bottom w:val="none" w:sz="0" w:space="0" w:color="auto"/>
        <w:right w:val="none" w:sz="0" w:space="0" w:color="auto"/>
      </w:divBdr>
      <w:divsChild>
        <w:div w:id="16657463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8859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nvir.hasan@stud.fra-uas.de" TargetMode="External"/><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u.saha@stud.fra-uas.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mailto:mou.saha@stud.fra-uas.d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tanvir.hasan@stud.fra-uas.de" TargetMode="External"/><Relationship Id="rId14" Type="http://schemas.openxmlformats.org/officeDocument/2006/relationships/hyperlink" Target="mailto:riyad-ul.islam@stud.fra-uas.d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2680</Words>
  <Characters>15276</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Riyad-Ul- Islam</cp:lastModifiedBy>
  <cp:revision>18</cp:revision>
  <cp:lastPrinted>2021-04-30T20:17:00Z</cp:lastPrinted>
  <dcterms:created xsi:type="dcterms:W3CDTF">2021-04-30T17:11:00Z</dcterms:created>
  <dcterms:modified xsi:type="dcterms:W3CDTF">2021-04-30T20:19:00Z</dcterms:modified>
</cp:coreProperties>
</file>