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18220E47" w:rsidR="00BE4BA8" w:rsidRDefault="00B81C1F" w:rsidP="00692DE1">
      <w:pPr>
        <w:pStyle w:val="Title"/>
        <w:ind w:hanging="720"/>
        <w:rPr>
          <w:b/>
        </w:rPr>
      </w:pPr>
      <w:r>
        <w:rPr>
          <w:b/>
        </w:rPr>
        <w:t>CS 121: Intro</w:t>
      </w:r>
      <w:r w:rsidR="00BE4BA8" w:rsidRPr="00B65984">
        <w:rPr>
          <w:b/>
        </w:rPr>
        <w:t xml:space="preserve"> to Programming</w:t>
      </w:r>
      <w:r w:rsidR="00F26413">
        <w:rPr>
          <w:b/>
        </w:rPr>
        <w:t xml:space="preserve"> </w:t>
      </w:r>
    </w:p>
    <w:p w14:paraId="59B267BF" w14:textId="0AC9A6B8" w:rsidR="00F2590C" w:rsidRPr="001A6D70" w:rsidRDefault="001A7201" w:rsidP="00F2590C">
      <w:pPr>
        <w:rPr>
          <w:rFonts w:ascii="Andale Mono" w:hAnsi="Andale Mono"/>
          <w:b/>
        </w:rPr>
      </w:pPr>
      <w:commentRangeStart w:id="0"/>
      <w:r>
        <w:rPr>
          <w:rFonts w:ascii="Andale Mono" w:hAnsi="Andale Mono"/>
          <w:b/>
        </w:rPr>
        <w:t>Spring</w:t>
      </w:r>
      <w:r w:rsidR="00F2590C" w:rsidRPr="001A6D70">
        <w:rPr>
          <w:rFonts w:ascii="Andale Mono" w:hAnsi="Andale Mono"/>
          <w:b/>
        </w:rPr>
        <w:t xml:space="preserve"> Quarter 2019</w:t>
      </w:r>
      <w:commentRangeEnd w:id="0"/>
      <w:r w:rsidR="00303B43">
        <w:rPr>
          <w:rStyle w:val="CommentReference"/>
        </w:rPr>
        <w:commentReference w:id="0"/>
      </w:r>
    </w:p>
    <w:p w14:paraId="037B3818" w14:textId="77777777" w:rsidR="00BE4BA8" w:rsidRPr="004312D6" w:rsidRDefault="00BE4BA8" w:rsidP="00957123">
      <w:pPr>
        <w:pStyle w:val="Heading1"/>
        <w:jc w:val="both"/>
        <w:rPr>
          <w:b w:val="0"/>
        </w:rPr>
      </w:pPr>
      <w:bookmarkStart w:id="1" w:name="_Toc509386059"/>
      <w:bookmarkStart w:id="2" w:name="_Toc510519455"/>
      <w:bookmarkStart w:id="3" w:name="_Toc510519730"/>
      <w:bookmarkStart w:id="4" w:name="_Toc513565969"/>
      <w:bookmarkStart w:id="5" w:name="_Toc513566254"/>
      <w:bookmarkStart w:id="6" w:name="_Toc513566343"/>
      <w:bookmarkStart w:id="7" w:name="_Toc515994811"/>
      <w:bookmarkStart w:id="8" w:name="_Toc515994951"/>
      <w:bookmarkStart w:id="9" w:name="_Toc515995090"/>
      <w:bookmarkStart w:id="10" w:name="_Toc515995136"/>
      <w:bookmarkStart w:id="11" w:name="_Toc515996157"/>
      <w:bookmarkStart w:id="12" w:name="_Toc524353254"/>
      <w:bookmarkStart w:id="13" w:name="_Toc524353412"/>
      <w:bookmarkStart w:id="14" w:name="_Toc524358438"/>
      <w:bookmarkStart w:id="15" w:name="_Toc524358515"/>
      <w:bookmarkStart w:id="16" w:name="_Toc524358585"/>
      <w:bookmarkStart w:id="17" w:name="_Toc524358665"/>
      <w:commentRangeStart w:id="18"/>
      <w:r w:rsidRPr="004312D6">
        <w:t>Course Details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commentRangeEnd w:id="18"/>
      <w:r w:rsidR="00303B43">
        <w:rPr>
          <w:rStyle w:val="CommentReference"/>
          <w:rFonts w:asciiTheme="minorHAnsi" w:eastAsiaTheme="minorEastAsia" w:hAnsiTheme="minorHAnsi" w:cstheme="minorBidi"/>
          <w:b w:val="0"/>
          <w:bCs w:val="0"/>
          <w:color w:val="auto"/>
        </w:rPr>
        <w:commentReference w:id="18"/>
      </w:r>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790"/>
        <w:gridCol w:w="4590"/>
      </w:tblGrid>
      <w:tr w:rsidR="00BE4BA8" w:rsidRPr="00BE4BA8" w14:paraId="4CD8823C" w14:textId="77777777" w:rsidTr="00303B43">
        <w:tc>
          <w:tcPr>
            <w:tcW w:w="17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45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000BFB" w14:textId="05C75473" w:rsidR="00BE4BA8" w:rsidRPr="00773B6E" w:rsidRDefault="00BE4BA8" w:rsidP="00773B6E">
            <w:pPr>
              <w:spacing w:before="100" w:beforeAutospacing="1" w:after="100" w:afterAutospacing="1"/>
              <w:contextualSpacing/>
              <w:rPr>
                <w:rFonts w:cs="Times New Roman"/>
              </w:rPr>
            </w:pPr>
          </w:p>
        </w:tc>
      </w:tr>
      <w:tr w:rsidR="00BE4BA8" w:rsidRPr="00BE4BA8" w14:paraId="5CDFE90C" w14:textId="77777777" w:rsidTr="00303B43">
        <w:tblPrEx>
          <w:tblBorders>
            <w:top w:val="none" w:sz="0" w:space="0" w:color="auto"/>
          </w:tblBorders>
        </w:tblPrEx>
        <w:tc>
          <w:tcPr>
            <w:tcW w:w="17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45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42EB57D" w14:textId="3F0D5C2B" w:rsidR="00303B43" w:rsidRPr="00BE4BA8" w:rsidRDefault="00303B43" w:rsidP="00303B43">
            <w:pPr>
              <w:spacing w:after="0"/>
              <w:rPr>
                <w:sz w:val="28"/>
                <w:szCs w:val="28"/>
              </w:rPr>
            </w:pPr>
          </w:p>
          <w:p w14:paraId="074AD527" w14:textId="4AFF634B" w:rsidR="00BE4BA8" w:rsidRPr="00BE4BA8" w:rsidRDefault="00BE4BA8" w:rsidP="00D51861">
            <w:pPr>
              <w:spacing w:after="0"/>
              <w:rPr>
                <w:sz w:val="28"/>
                <w:szCs w:val="28"/>
              </w:rPr>
            </w:pPr>
          </w:p>
        </w:tc>
      </w:tr>
      <w:tr w:rsidR="00BE4BA8" w:rsidRPr="00BE4BA8" w14:paraId="2C5282B2" w14:textId="77777777" w:rsidTr="00303B43">
        <w:tc>
          <w:tcPr>
            <w:tcW w:w="17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45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FC1FF14" w14:textId="61B4F4EE" w:rsidR="00303B43" w:rsidRPr="00BE4BA8" w:rsidRDefault="00303B43" w:rsidP="00303B43">
            <w:pPr>
              <w:spacing w:after="0"/>
              <w:rPr>
                <w:sz w:val="28"/>
                <w:szCs w:val="28"/>
              </w:rPr>
            </w:pPr>
          </w:p>
          <w:p w14:paraId="411DB917" w14:textId="7E95B91B" w:rsidR="00BE4BA8" w:rsidRPr="00BE4BA8" w:rsidRDefault="00BE4BA8" w:rsidP="001A7201">
            <w:pPr>
              <w:spacing w:after="0"/>
              <w:rPr>
                <w:sz w:val="28"/>
                <w:szCs w:val="28"/>
              </w:rPr>
            </w:pPr>
          </w:p>
        </w:tc>
      </w:tr>
    </w:tbl>
    <w:p w14:paraId="72F35D36" w14:textId="77777777" w:rsidR="00303B43" w:rsidRDefault="00AD7392" w:rsidP="004312D6">
      <w:pPr>
        <w:rPr>
          <w:b/>
          <w:sz w:val="32"/>
          <w:szCs w:val="28"/>
        </w:rPr>
      </w:pPr>
      <w:r>
        <w:rPr>
          <w:b/>
          <w:bCs/>
          <w:sz w:val="28"/>
          <w:szCs w:val="28"/>
        </w:rPr>
        <w:br/>
      </w:r>
    </w:p>
    <w:p w14:paraId="5E901CFD" w14:textId="77777777" w:rsidR="00303B43" w:rsidRDefault="00303B43" w:rsidP="004312D6">
      <w:pPr>
        <w:rPr>
          <w:b/>
          <w:sz w:val="32"/>
          <w:szCs w:val="28"/>
        </w:rPr>
      </w:pPr>
    </w:p>
    <w:p w14:paraId="10388994" w14:textId="77777777" w:rsidR="00303B43" w:rsidRDefault="00303B43" w:rsidP="004312D6">
      <w:pPr>
        <w:rPr>
          <w:b/>
          <w:sz w:val="32"/>
          <w:szCs w:val="28"/>
        </w:rPr>
      </w:pPr>
    </w:p>
    <w:p w14:paraId="746CAA3F" w14:textId="59B502C8" w:rsidR="00BE4BA8" w:rsidRPr="004312D6" w:rsidRDefault="00BE4BA8" w:rsidP="00303B43">
      <w:pPr>
        <w:pStyle w:val="Heading1"/>
      </w:pPr>
      <w:r w:rsidRPr="004312D6">
        <w:t xml:space="preserve">CS121 - Introduction to </w:t>
      </w:r>
      <w:r w:rsidR="00843F6E" w:rsidRPr="004312D6">
        <w:t>Programming</w:t>
      </w:r>
      <w:r w:rsidR="00070285">
        <w:t xml:space="preserve"> (</w:t>
      </w:r>
      <w:r w:rsidRPr="004312D6">
        <w:t>5 credits</w:t>
      </w:r>
      <w:r w:rsidR="00070285">
        <w:t>)</w:t>
      </w:r>
    </w:p>
    <w:p w14:paraId="07CC2CF3" w14:textId="77777777" w:rsidR="009E2B2E" w:rsidRPr="009E2B2E" w:rsidRDefault="009E2B2E" w:rsidP="009E2B2E">
      <w:pPr>
        <w:rPr>
          <w:smallCaps/>
          <w:sz w:val="28"/>
        </w:rPr>
      </w:pPr>
      <w:bookmarkStart w:id="19" w:name="_Toc515994813"/>
      <w:bookmarkStart w:id="20" w:name="_Toc515994952"/>
      <w:bookmarkStart w:id="21" w:name="_Toc515995091"/>
      <w:bookmarkStart w:id="22" w:name="_Toc515995137"/>
      <w:bookmarkStart w:id="23" w:name="_Toc515996158"/>
      <w:r w:rsidRPr="009E2B2E">
        <w:rPr>
          <w:sz w:val="28"/>
        </w:rPr>
        <w:t>This course provides an introduction to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14:paraId="3EE515B5" w14:textId="77777777" w:rsidR="00BE4BA8" w:rsidRDefault="00DD42CB" w:rsidP="00957123">
      <w:pPr>
        <w:pStyle w:val="Heading2"/>
        <w:jc w:val="both"/>
        <w:rPr>
          <w:b w:val="0"/>
        </w:rPr>
      </w:pPr>
      <w:bookmarkStart w:id="24" w:name="_Toc524353255"/>
      <w:bookmarkStart w:id="25" w:name="_Toc524353413"/>
      <w:bookmarkStart w:id="26" w:name="_Toc524358439"/>
      <w:bookmarkStart w:id="27" w:name="_Toc524358516"/>
      <w:bookmarkStart w:id="28" w:name="_Toc524358586"/>
      <w:bookmarkStart w:id="29" w:name="_Toc524358666"/>
      <w:r>
        <w:t>Course Outcomes</w:t>
      </w:r>
      <w:bookmarkEnd w:id="19"/>
      <w:bookmarkEnd w:id="20"/>
      <w:bookmarkEnd w:id="21"/>
      <w:bookmarkEnd w:id="22"/>
      <w:bookmarkEnd w:id="23"/>
      <w:bookmarkEnd w:id="24"/>
      <w:bookmarkEnd w:id="25"/>
      <w:bookmarkEnd w:id="26"/>
      <w:bookmarkEnd w:id="27"/>
      <w:bookmarkEnd w:id="28"/>
      <w:bookmarkEnd w:id="29"/>
    </w:p>
    <w:p w14:paraId="757E99C4" w14:textId="77777777" w:rsidR="006D08E9" w:rsidRPr="009D6913" w:rsidRDefault="006D08E9" w:rsidP="006D08E9">
      <w:pPr>
        <w:pStyle w:val="ListParagraph"/>
        <w:numPr>
          <w:ilvl w:val="0"/>
          <w:numId w:val="32"/>
        </w:numPr>
        <w:rPr>
          <w:sz w:val="24"/>
          <w:szCs w:val="28"/>
        </w:rPr>
      </w:pPr>
      <w:bookmarkStart w:id="30" w:name="_Toc515994817"/>
      <w:bookmarkStart w:id="31" w:name="_Toc515994815"/>
      <w:bookmarkStart w:id="32" w:name="_Toc509386061"/>
      <w:bookmarkStart w:id="33" w:name="_Toc510519457"/>
      <w:bookmarkStart w:id="34" w:name="_Toc510519732"/>
      <w:bookmarkStart w:id="35" w:name="_Toc513565971"/>
      <w:bookmarkStart w:id="36" w:name="_Toc513566256"/>
      <w:bookmarkStart w:id="37" w:name="_Toc513566345"/>
      <w:bookmarkStart w:id="38" w:name="_Toc515994820"/>
      <w:bookmarkStart w:id="39" w:name="_Toc515994953"/>
      <w:bookmarkStart w:id="40" w:name="_Toc515995092"/>
      <w:bookmarkStart w:id="41" w:name="_Toc515995138"/>
      <w:bookmarkStart w:id="42"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30"/>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31"/>
    </w:p>
    <w:p w14:paraId="20BF997F" w14:textId="77777777" w:rsidR="006D08E9" w:rsidRPr="009D6913" w:rsidRDefault="006D08E9" w:rsidP="006D08E9">
      <w:pPr>
        <w:pStyle w:val="ListParagraph"/>
        <w:numPr>
          <w:ilvl w:val="0"/>
          <w:numId w:val="32"/>
        </w:numPr>
        <w:rPr>
          <w:sz w:val="24"/>
          <w:szCs w:val="28"/>
        </w:rPr>
      </w:pPr>
      <w:bookmarkStart w:id="43" w:name="_Toc515994816"/>
      <w:r>
        <w:rPr>
          <w:sz w:val="24"/>
          <w:szCs w:val="28"/>
        </w:rPr>
        <w:t>Identify</w:t>
      </w:r>
      <w:r w:rsidRPr="009D6913">
        <w:rPr>
          <w:sz w:val="24"/>
          <w:szCs w:val="28"/>
        </w:rPr>
        <w:t xml:space="preserve"> and explain syntax, semantics, and practical effects of programming statements and procedures.</w:t>
      </w:r>
      <w:bookmarkEnd w:id="43"/>
    </w:p>
    <w:p w14:paraId="71706E35" w14:textId="77777777" w:rsidR="006D08E9" w:rsidRPr="009D6913" w:rsidRDefault="006D08E9" w:rsidP="006D08E9">
      <w:pPr>
        <w:pStyle w:val="ListParagraph"/>
        <w:numPr>
          <w:ilvl w:val="0"/>
          <w:numId w:val="32"/>
        </w:numPr>
        <w:rPr>
          <w:sz w:val="24"/>
          <w:szCs w:val="28"/>
        </w:rPr>
      </w:pPr>
      <w:bookmarkStart w:id="44" w:name="_Toc515994818"/>
      <w:r w:rsidRPr="009D6913">
        <w:rPr>
          <w:sz w:val="24"/>
          <w:szCs w:val="28"/>
        </w:rPr>
        <w:t>Recognize and use test cases to verify that solutions meet specifications.</w:t>
      </w:r>
      <w:bookmarkEnd w:id="44"/>
    </w:p>
    <w:p w14:paraId="3BB7B348" w14:textId="6C7AA882" w:rsidR="00F27438" w:rsidRPr="00F2590C" w:rsidRDefault="006D08E9" w:rsidP="00F27438">
      <w:pPr>
        <w:pStyle w:val="ListParagraph"/>
        <w:numPr>
          <w:ilvl w:val="0"/>
          <w:numId w:val="32"/>
        </w:numPr>
        <w:rPr>
          <w:sz w:val="24"/>
          <w:szCs w:val="28"/>
        </w:rPr>
      </w:pPr>
      <w:bookmarkStart w:id="45" w:name="_Toc515994819"/>
      <w:r w:rsidRPr="009D6913">
        <w:rPr>
          <w:sz w:val="24"/>
          <w:szCs w:val="28"/>
        </w:rPr>
        <w:t>Examine and compare reasoning, design, and effectiveness of alternative solutions.</w:t>
      </w:r>
      <w:bookmarkEnd w:id="45"/>
    </w:p>
    <w:p w14:paraId="2F502408" w14:textId="77777777" w:rsidR="00BE4BA8" w:rsidRPr="00D808BB" w:rsidRDefault="00BE4BA8" w:rsidP="00DD42CB">
      <w:pPr>
        <w:pStyle w:val="Heading2"/>
        <w:jc w:val="both"/>
        <w:rPr>
          <w:b w:val="0"/>
        </w:rPr>
      </w:pPr>
      <w:bookmarkStart w:id="46" w:name="_Toc524353256"/>
      <w:bookmarkStart w:id="47" w:name="_Toc524353414"/>
      <w:bookmarkStart w:id="48" w:name="_Toc524358440"/>
      <w:bookmarkStart w:id="49" w:name="_Toc524358517"/>
      <w:bookmarkStart w:id="50" w:name="_Toc524358587"/>
      <w:bookmarkStart w:id="51" w:name="_Toc524358667"/>
      <w:r w:rsidRPr="00D808BB">
        <w:t>Prerequisites</w:t>
      </w:r>
      <w:bookmarkEnd w:id="32"/>
      <w:bookmarkEnd w:id="33"/>
      <w:bookmarkEnd w:id="34"/>
      <w:bookmarkEnd w:id="35"/>
      <w:bookmarkEnd w:id="36"/>
      <w:bookmarkEnd w:id="37"/>
      <w:bookmarkEnd w:id="38"/>
      <w:bookmarkEnd w:id="39"/>
      <w:bookmarkEnd w:id="40"/>
      <w:bookmarkEnd w:id="41"/>
      <w:bookmarkEnd w:id="42"/>
      <w:bookmarkEnd w:id="46"/>
      <w:bookmarkEnd w:id="47"/>
      <w:bookmarkEnd w:id="48"/>
      <w:bookmarkEnd w:id="49"/>
      <w:bookmarkEnd w:id="50"/>
      <w:bookmarkEnd w:id="51"/>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val="0"/>
        </w:rPr>
      </w:pPr>
      <w:bookmarkStart w:id="52" w:name="_Toc515994821"/>
      <w:bookmarkStart w:id="53" w:name="_Toc515994954"/>
      <w:bookmarkStart w:id="54" w:name="_Toc515995093"/>
      <w:bookmarkStart w:id="55" w:name="_Toc515995139"/>
      <w:bookmarkStart w:id="56" w:name="_Toc515996160"/>
      <w:bookmarkStart w:id="57" w:name="_Toc524353257"/>
      <w:bookmarkStart w:id="58" w:name="_Toc524353415"/>
      <w:bookmarkStart w:id="59" w:name="_Toc524358441"/>
      <w:bookmarkStart w:id="60" w:name="_Toc524358518"/>
      <w:bookmarkStart w:id="61" w:name="_Toc524358588"/>
      <w:bookmarkStart w:id="62" w:name="_Toc524358668"/>
      <w:bookmarkStart w:id="63" w:name="_Toc513565972"/>
      <w:bookmarkStart w:id="64" w:name="_Toc513566257"/>
      <w:bookmarkStart w:id="65" w:name="_Toc513566346"/>
      <w:bookmarkStart w:id="66" w:name="_Toc509386062"/>
      <w:bookmarkStart w:id="67" w:name="_Toc510519458"/>
      <w:bookmarkStart w:id="68" w:name="_Toc510519733"/>
      <w:r w:rsidRPr="00A47830">
        <w:lastRenderedPageBreak/>
        <w:t>Topic Coverage</w:t>
      </w:r>
      <w:bookmarkEnd w:id="52"/>
      <w:bookmarkEnd w:id="53"/>
      <w:bookmarkEnd w:id="54"/>
      <w:bookmarkEnd w:id="55"/>
      <w:bookmarkEnd w:id="56"/>
      <w:bookmarkEnd w:id="57"/>
      <w:bookmarkEnd w:id="58"/>
      <w:bookmarkEnd w:id="59"/>
      <w:bookmarkEnd w:id="60"/>
      <w:bookmarkEnd w:id="61"/>
      <w:bookmarkEnd w:id="62"/>
    </w:p>
    <w:p w14:paraId="400EAABF" w14:textId="77777777" w:rsidR="007331DC" w:rsidRDefault="00A5521E" w:rsidP="007331DC">
      <w:pPr>
        <w:spacing w:before="100" w:beforeAutospacing="1" w:after="100" w:afterAutospacing="1" w:line="240" w:lineRule="auto"/>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9"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10" w:history="1">
        <w:r w:rsidR="009512D1" w:rsidRPr="00DE7B10">
          <w:rPr>
            <w:rStyle w:val="Hyperlink"/>
            <w:sz w:val="28"/>
          </w:rPr>
          <w:t>How to Think like a Computer Scientist</w:t>
        </w:r>
      </w:hyperlink>
      <w:r w:rsidR="009512D1" w:rsidRPr="009512D1">
        <w:t>.</w:t>
      </w:r>
      <w:r w:rsidR="009512D1">
        <w:rPr>
          <w:sz w:val="28"/>
          <w:szCs w:val="28"/>
        </w:rPr>
        <w:t xml:space="preserve"> </w:t>
      </w:r>
    </w:p>
    <w:p w14:paraId="0DB94A2D" w14:textId="77777777" w:rsidR="009512D1" w:rsidRPr="009512D1" w:rsidRDefault="009512D1" w:rsidP="007331DC">
      <w:pPr>
        <w:spacing w:before="100" w:beforeAutospacing="1" w:after="100" w:afterAutospacing="1" w:line="240" w:lineRule="auto"/>
        <w:rPr>
          <w:sz w:val="28"/>
          <w:szCs w:val="28"/>
        </w:rPr>
      </w:pPr>
      <w:r>
        <w:rPr>
          <w:sz w:val="28"/>
          <w:szCs w:val="28"/>
        </w:rPr>
        <w:t xml:space="preserve">Over the course of the quarter, we will cover approximately one topic per week through Week 8. 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3585"/>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839C7BF" w:rsidR="007331DC" w:rsidRPr="00114B3C" w:rsidRDefault="007331DC" w:rsidP="007331DC">
            <w:pPr>
              <w:spacing w:after="0" w:line="240" w:lineRule="auto"/>
              <w:rPr>
                <w:rFonts w:eastAsia="Times New Roman" w:cs="Times New Roman"/>
                <w:sz w:val="24"/>
                <w:szCs w:val="28"/>
              </w:rPr>
            </w:pPr>
            <w:r w:rsidRPr="00827519">
              <w:rPr>
                <w:rFonts w:eastAsia="Times New Roman" w:cs="Times New Roman"/>
                <w:b/>
                <w:sz w:val="24"/>
                <w:szCs w:val="28"/>
              </w:rPr>
              <w:t>Midterm</w:t>
            </w:r>
            <w:r w:rsidR="00827519" w:rsidRPr="00827519">
              <w:rPr>
                <w:rFonts w:eastAsia="Times New Roman" w:cs="Times New Roman"/>
                <w:b/>
                <w:sz w:val="24"/>
                <w:szCs w:val="28"/>
              </w:rPr>
              <w:t xml:space="preserve"> 1</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Lists</w:t>
            </w:r>
          </w:p>
        </w:tc>
      </w:tr>
      <w:tr w:rsidR="007331DC" w:rsidRPr="00114B3C" w14:paraId="3DA78FE5"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77777777" w:rsidR="007331DC" w:rsidRPr="00114B3C" w:rsidRDefault="007331DC" w:rsidP="007331DC">
            <w:pPr>
              <w:spacing w:after="0" w:line="240" w:lineRule="auto"/>
              <w:rPr>
                <w:rFonts w:eastAsia="Times New Roman" w:cs="Times New Roman"/>
                <w:sz w:val="24"/>
                <w:szCs w:val="28"/>
              </w:rPr>
            </w:pPr>
            <w:r w:rsidRPr="00827519">
              <w:rPr>
                <w:rFonts w:eastAsia="Times New Roman" w:cs="Times New Roman"/>
                <w:b/>
                <w:sz w:val="24"/>
                <w:szCs w:val="28"/>
              </w:rPr>
              <w:t>Midterm 2</w:t>
            </w:r>
            <w:r w:rsidRPr="00114B3C">
              <w:rPr>
                <w:rFonts w:eastAsia="Times New Roman" w:cs="Times New Roman"/>
                <w:sz w:val="24"/>
                <w:szCs w:val="28"/>
              </w:rPr>
              <w:t xml:space="preserve"> and Edison Robots</w:t>
            </w:r>
          </w:p>
        </w:tc>
      </w:tr>
      <w:tr w:rsidR="007331DC" w:rsidRPr="00114B3C" w14:paraId="74474114"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Edison Robots</w:t>
            </w:r>
          </w:p>
        </w:tc>
      </w:tr>
      <w:tr w:rsidR="007331DC" w:rsidRPr="00114B3C" w14:paraId="52F951C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98968C" w14:textId="77777777" w:rsidR="007331DC" w:rsidRPr="00114B3C" w:rsidRDefault="007331DC" w:rsidP="007331DC">
            <w:pPr>
              <w:spacing w:after="0" w:line="240" w:lineRule="auto"/>
              <w:rPr>
                <w:rFonts w:eastAsia="Times New Roman" w:cs="Times New Roman"/>
                <w:sz w:val="24"/>
                <w:szCs w:val="28"/>
              </w:rPr>
            </w:pPr>
            <w:r w:rsidRPr="00114B3C">
              <w:rPr>
                <w:rFonts w:eastAsia="Times New Roman" w:cs="Times New Roman"/>
                <w:sz w:val="24"/>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637C" w14:textId="77777777" w:rsidR="007331DC" w:rsidRPr="00827519" w:rsidRDefault="007331DC" w:rsidP="007331DC">
            <w:pPr>
              <w:spacing w:after="0" w:line="240" w:lineRule="auto"/>
              <w:rPr>
                <w:rFonts w:eastAsia="Times New Roman" w:cs="Times New Roman"/>
                <w:b/>
                <w:sz w:val="24"/>
                <w:szCs w:val="28"/>
              </w:rPr>
            </w:pPr>
            <w:r w:rsidRPr="00827519">
              <w:rPr>
                <w:rFonts w:eastAsia="Times New Roman" w:cs="Times New Roman"/>
                <w:b/>
                <w:sz w:val="24"/>
                <w:szCs w:val="28"/>
              </w:rPr>
              <w:t>Final Project</w:t>
            </w:r>
          </w:p>
        </w:tc>
      </w:tr>
    </w:tbl>
    <w:p w14:paraId="41C429CC" w14:textId="77777777" w:rsidR="001066F6" w:rsidRDefault="001066F6" w:rsidP="00957123">
      <w:pPr>
        <w:pStyle w:val="Heading1"/>
        <w:jc w:val="both"/>
        <w:rPr>
          <w:b w:val="0"/>
        </w:rPr>
      </w:pPr>
      <w:bookmarkStart w:id="69" w:name="_Toc515994822"/>
      <w:bookmarkStart w:id="70" w:name="_Toc515994955"/>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val="0"/>
        </w:rPr>
      </w:pPr>
      <w:bookmarkStart w:id="71" w:name="_Toc515995094"/>
      <w:bookmarkStart w:id="72" w:name="_Toc515995140"/>
      <w:bookmarkStart w:id="73" w:name="_Toc515996161"/>
      <w:bookmarkStart w:id="74" w:name="_Toc524353258"/>
      <w:bookmarkStart w:id="75" w:name="_Toc524353416"/>
      <w:bookmarkStart w:id="76" w:name="_Toc524358442"/>
      <w:bookmarkStart w:id="77" w:name="_Toc524358519"/>
      <w:bookmarkStart w:id="78" w:name="_Toc524358589"/>
      <w:bookmarkStart w:id="79" w:name="_Toc524358669"/>
      <w:r>
        <w:lastRenderedPageBreak/>
        <w:t>Required Materials</w:t>
      </w:r>
      <w:bookmarkEnd w:id="63"/>
      <w:bookmarkEnd w:id="64"/>
      <w:bookmarkEnd w:id="65"/>
      <w:bookmarkEnd w:id="69"/>
      <w:bookmarkEnd w:id="70"/>
      <w:bookmarkEnd w:id="71"/>
      <w:bookmarkEnd w:id="72"/>
      <w:bookmarkEnd w:id="73"/>
      <w:bookmarkEnd w:id="74"/>
      <w:bookmarkEnd w:id="75"/>
      <w:bookmarkEnd w:id="76"/>
      <w:bookmarkEnd w:id="77"/>
      <w:bookmarkEnd w:id="78"/>
      <w:bookmarkEnd w:id="79"/>
    </w:p>
    <w:p w14:paraId="3B6D5B22" w14:textId="77777777" w:rsidR="00BE4BA8" w:rsidRPr="00025B54" w:rsidRDefault="00BE4BA8" w:rsidP="00B16932">
      <w:pPr>
        <w:pStyle w:val="Heading2"/>
        <w:rPr>
          <w:b w:val="0"/>
        </w:rPr>
      </w:pPr>
      <w:bookmarkStart w:id="80" w:name="_Toc513565973"/>
      <w:bookmarkStart w:id="81" w:name="_Toc513566258"/>
      <w:bookmarkStart w:id="82" w:name="_Toc513566347"/>
      <w:bookmarkStart w:id="83" w:name="_Toc515994823"/>
      <w:bookmarkStart w:id="84" w:name="_Toc515994956"/>
      <w:bookmarkStart w:id="85" w:name="_Toc515995095"/>
      <w:bookmarkStart w:id="86" w:name="_Toc515995141"/>
      <w:bookmarkStart w:id="87" w:name="_Toc515996162"/>
      <w:bookmarkStart w:id="88" w:name="_Toc524353259"/>
      <w:bookmarkStart w:id="89" w:name="_Toc524353417"/>
      <w:bookmarkStart w:id="90" w:name="_Toc524358443"/>
      <w:bookmarkStart w:id="91" w:name="_Toc524358520"/>
      <w:bookmarkStart w:id="92" w:name="_Toc524358590"/>
      <w:bookmarkStart w:id="93" w:name="_Toc524358670"/>
      <w:r w:rsidRPr="00025B54">
        <w:t>Software</w:t>
      </w:r>
      <w:bookmarkEnd w:id="66"/>
      <w:bookmarkEnd w:id="67"/>
      <w:bookmarkEnd w:id="68"/>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D4DF14E" w14:textId="77777777" w:rsidR="00BE4BA8" w:rsidRPr="008874A7" w:rsidRDefault="00303B43" w:rsidP="008874A7">
      <w:pPr>
        <w:pStyle w:val="ListParagraph"/>
        <w:numPr>
          <w:ilvl w:val="0"/>
          <w:numId w:val="12"/>
        </w:numPr>
        <w:rPr>
          <w:sz w:val="28"/>
          <w:szCs w:val="28"/>
        </w:rPr>
      </w:pPr>
      <w:hyperlink r:id="rId11"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val="0"/>
        </w:rPr>
      </w:pPr>
      <w:bookmarkStart w:id="94" w:name="_Toc509386063"/>
      <w:bookmarkStart w:id="95" w:name="_Toc510519459"/>
      <w:bookmarkStart w:id="96" w:name="_Toc510519734"/>
      <w:bookmarkStart w:id="97" w:name="_Toc513565974"/>
      <w:bookmarkStart w:id="98" w:name="_Toc513566259"/>
      <w:bookmarkStart w:id="99" w:name="_Toc513566348"/>
      <w:bookmarkStart w:id="100" w:name="_Toc515994824"/>
      <w:bookmarkStart w:id="101" w:name="_Toc515994957"/>
      <w:bookmarkStart w:id="102" w:name="_Toc515995096"/>
      <w:bookmarkStart w:id="103" w:name="_Toc515995142"/>
      <w:bookmarkStart w:id="104" w:name="_Toc515996163"/>
      <w:bookmarkStart w:id="105" w:name="_Toc524353260"/>
      <w:bookmarkStart w:id="106" w:name="_Toc524353418"/>
      <w:bookmarkStart w:id="107" w:name="_Toc524358444"/>
      <w:bookmarkStart w:id="108" w:name="_Toc524358521"/>
      <w:bookmarkStart w:id="109" w:name="_Toc524358591"/>
      <w:bookmarkStart w:id="110" w:name="_Toc524358671"/>
      <w:r w:rsidRPr="00025B54">
        <w:t>Text</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4533F8AD" w14:textId="77777777" w:rsidR="00BE4BA8" w:rsidRPr="008874A7" w:rsidRDefault="00303B43" w:rsidP="008874A7">
      <w:pPr>
        <w:pStyle w:val="ListParagraph"/>
        <w:numPr>
          <w:ilvl w:val="0"/>
          <w:numId w:val="12"/>
        </w:numPr>
        <w:rPr>
          <w:sz w:val="28"/>
          <w:szCs w:val="28"/>
        </w:rPr>
      </w:pPr>
      <w:hyperlink r:id="rId12"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val="0"/>
        </w:rPr>
      </w:pPr>
      <w:bookmarkStart w:id="111" w:name="_Toc513565975"/>
      <w:bookmarkStart w:id="112" w:name="_Toc513566260"/>
      <w:bookmarkStart w:id="113" w:name="_Toc513566349"/>
      <w:bookmarkStart w:id="114" w:name="_Toc515994825"/>
      <w:bookmarkStart w:id="115" w:name="_Toc515994958"/>
      <w:bookmarkStart w:id="116" w:name="_Toc515995097"/>
      <w:bookmarkStart w:id="117" w:name="_Toc515995143"/>
      <w:bookmarkStart w:id="118" w:name="_Toc515996164"/>
      <w:bookmarkStart w:id="119" w:name="_Toc524353261"/>
      <w:bookmarkStart w:id="120" w:name="_Toc524353419"/>
      <w:bookmarkStart w:id="121" w:name="_Toc524358445"/>
      <w:bookmarkStart w:id="122" w:name="_Toc524358522"/>
      <w:bookmarkStart w:id="123" w:name="_Toc524358592"/>
      <w:bookmarkStart w:id="124" w:name="_Toc524358672"/>
      <w:bookmarkStart w:id="125" w:name="_Toc509386064"/>
      <w:bookmarkStart w:id="126" w:name="_Toc510519460"/>
      <w:bookmarkStart w:id="127" w:name="_Toc510519735"/>
      <w:r w:rsidRPr="00025B54">
        <w:t>Computer</w:t>
      </w:r>
      <w:bookmarkEnd w:id="111"/>
      <w:bookmarkEnd w:id="112"/>
      <w:bookmarkEnd w:id="113"/>
      <w:bookmarkEnd w:id="114"/>
      <w:bookmarkEnd w:id="115"/>
      <w:bookmarkEnd w:id="116"/>
      <w:bookmarkEnd w:id="117"/>
      <w:bookmarkEnd w:id="118"/>
      <w:r w:rsidR="004F47F4">
        <w:t xml:space="preserve"> &amp; Technical Requirements</w:t>
      </w:r>
      <w:bookmarkEnd w:id="119"/>
      <w:bookmarkEnd w:id="120"/>
      <w:bookmarkEnd w:id="121"/>
      <w:bookmarkEnd w:id="122"/>
      <w:bookmarkEnd w:id="123"/>
      <w:bookmarkEnd w:id="124"/>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3"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4"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5"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6"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val="0"/>
        </w:rPr>
      </w:pPr>
      <w:bookmarkStart w:id="128" w:name="_Toc513565976"/>
      <w:bookmarkStart w:id="129" w:name="_Toc513566261"/>
      <w:bookmarkStart w:id="130" w:name="_Toc513566350"/>
      <w:bookmarkStart w:id="131" w:name="_Toc515994826"/>
      <w:bookmarkStart w:id="132" w:name="_Toc515994959"/>
      <w:bookmarkStart w:id="133" w:name="_Toc515995098"/>
      <w:bookmarkStart w:id="134" w:name="_Toc515995144"/>
      <w:bookmarkStart w:id="135" w:name="_Toc515996165"/>
      <w:bookmarkStart w:id="136" w:name="_Toc524353262"/>
      <w:bookmarkStart w:id="137" w:name="_Toc524353420"/>
      <w:bookmarkStart w:id="138" w:name="_Toc524358446"/>
      <w:bookmarkStart w:id="139" w:name="_Toc524358523"/>
      <w:bookmarkStart w:id="140" w:name="_Toc524358593"/>
      <w:bookmarkStart w:id="141" w:name="_Toc524358673"/>
      <w:r w:rsidRPr="00B96A1C">
        <w:t>Academic Integrity</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7"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42" w:name="_Toc513565977"/>
      <w:bookmarkStart w:id="143" w:name="_Toc513566262"/>
      <w:bookmarkStart w:id="144" w:name="_Toc513566351"/>
    </w:p>
    <w:p w14:paraId="02167B82" w14:textId="77777777" w:rsidR="00BE4BA8" w:rsidRPr="00D808BB" w:rsidRDefault="00BE4BA8" w:rsidP="00957123">
      <w:pPr>
        <w:pStyle w:val="Heading1"/>
        <w:jc w:val="both"/>
        <w:rPr>
          <w:b w:val="0"/>
        </w:rPr>
      </w:pPr>
      <w:bookmarkStart w:id="145" w:name="_Toc515994827"/>
      <w:bookmarkStart w:id="146" w:name="_Toc515994960"/>
      <w:bookmarkStart w:id="147" w:name="_Toc515995099"/>
      <w:bookmarkStart w:id="148" w:name="_Toc515995145"/>
      <w:bookmarkStart w:id="149" w:name="_Toc515996166"/>
      <w:bookmarkStart w:id="150" w:name="_Toc524353263"/>
      <w:bookmarkStart w:id="151" w:name="_Toc524353421"/>
      <w:bookmarkStart w:id="152" w:name="_Toc524358447"/>
      <w:bookmarkStart w:id="153" w:name="_Toc524358524"/>
      <w:bookmarkStart w:id="154" w:name="_Toc524358594"/>
      <w:bookmarkStart w:id="155" w:name="_Toc524358674"/>
      <w:commentRangeStart w:id="156"/>
      <w:r w:rsidRPr="00D808BB">
        <w:lastRenderedPageBreak/>
        <w:t xml:space="preserve">Grading </w:t>
      </w:r>
      <w:bookmarkEnd w:id="125"/>
      <w:bookmarkEnd w:id="126"/>
      <w:bookmarkEnd w:id="127"/>
      <w:r w:rsidR="00001A3C">
        <w:t>and Assessment</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commentRangeEnd w:id="156"/>
      <w:r w:rsidR="00303B43">
        <w:rPr>
          <w:rStyle w:val="CommentReference"/>
          <w:rFonts w:asciiTheme="minorHAnsi" w:eastAsiaTheme="minorEastAsia" w:hAnsiTheme="minorHAnsi" w:cstheme="minorBidi"/>
          <w:b w:val="0"/>
          <w:bCs w:val="0"/>
          <w:color w:val="auto"/>
        </w:rPr>
        <w:commentReference w:id="156"/>
      </w:r>
    </w:p>
    <w:p w14:paraId="3D27FF51" w14:textId="10CE116B"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xml:space="preserve">.  </w:t>
      </w:r>
      <w:r w:rsidR="00303B43">
        <w:rPr>
          <w:sz w:val="28"/>
          <w:szCs w:val="28"/>
        </w:rPr>
        <w:t>L</w:t>
      </w:r>
      <w:r>
        <w:rPr>
          <w:sz w:val="28"/>
          <w:szCs w:val="28"/>
        </w:rPr>
        <w:t>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 xml:space="preserve">graded </w:t>
      </w:r>
      <w:r w:rsidR="00303B43">
        <w:rPr>
          <w:sz w:val="28"/>
          <w:szCs w:val="28"/>
        </w:rPr>
        <w:t>in</w:t>
      </w:r>
      <w:r>
        <w:rPr>
          <w:sz w:val="28"/>
          <w:szCs w:val="28"/>
        </w:rPr>
        <w:t xml:space="preserve">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77777777"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E246AC6"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6D46CACB"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77777777" w:rsidR="00BE4BA8" w:rsidRPr="00BE4BA8" w:rsidRDefault="00BE4BA8" w:rsidP="009C61C2">
            <w:pPr>
              <w:spacing w:after="0" w:line="240" w:lineRule="auto"/>
              <w:rPr>
                <w:sz w:val="28"/>
                <w:szCs w:val="28"/>
              </w:rPr>
            </w:pPr>
            <w:r w:rsidRPr="00BE4BA8">
              <w:rPr>
                <w:sz w:val="28"/>
                <w:szCs w:val="28"/>
              </w:rPr>
              <w:t>10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7777777"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7777777" w:rsidR="00BE4BA8" w:rsidRPr="00BE4BA8" w:rsidRDefault="00BE4BA8" w:rsidP="009C61C2">
            <w:pPr>
              <w:spacing w:after="0" w:line="240" w:lineRule="auto"/>
              <w:rPr>
                <w:sz w:val="28"/>
                <w:szCs w:val="28"/>
              </w:rPr>
            </w:pPr>
            <w:r w:rsidRPr="00BE4BA8">
              <w:rPr>
                <w:sz w:val="28"/>
                <w:szCs w:val="28"/>
              </w:rPr>
              <w:t>20</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77777777"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77777777" w:rsidR="00BE4BA8" w:rsidRPr="00BE4BA8" w:rsidRDefault="00BE4BA8" w:rsidP="009C61C2">
            <w:pPr>
              <w:spacing w:after="0" w:line="240" w:lineRule="auto"/>
              <w:rPr>
                <w:sz w:val="28"/>
                <w:szCs w:val="28"/>
              </w:rPr>
            </w:pPr>
            <w:r w:rsidRPr="00BE4BA8">
              <w:rPr>
                <w:sz w:val="28"/>
                <w:szCs w:val="28"/>
              </w:rPr>
              <w:t>10</w:t>
            </w:r>
          </w:p>
        </w:tc>
      </w:tr>
    </w:tbl>
    <w:p w14:paraId="7055831D" w14:textId="3DCB6B50" w:rsidR="00BE4BA8" w:rsidRPr="00303B43" w:rsidRDefault="00303B43" w:rsidP="00957123">
      <w:pPr>
        <w:rPr>
          <w:b/>
          <w:sz w:val="28"/>
          <w:szCs w:val="28"/>
        </w:rPr>
      </w:pPr>
      <w:r>
        <w:rPr>
          <w:b/>
          <w:sz w:val="28"/>
          <w:szCs w:val="28"/>
        </w:rPr>
        <w:br/>
      </w:r>
      <w:r w:rsidR="000B7E6E" w:rsidRPr="000B7E6E">
        <w:rPr>
          <w:b/>
          <w:sz w:val="28"/>
          <w:szCs w:val="28"/>
        </w:rPr>
        <w:t>Final GPA d</w:t>
      </w:r>
      <w:r w:rsidR="00BE4BA8" w:rsidRPr="000B7E6E">
        <w:rPr>
          <w:b/>
          <w:sz w:val="28"/>
          <w:szCs w:val="28"/>
        </w:rPr>
        <w:t>ecimal grading</w:t>
      </w:r>
      <w:r w:rsidR="00BE4BA8" w:rsidRPr="00BE4BA8">
        <w:rPr>
          <w:sz w:val="28"/>
          <w:szCs w:val="28"/>
        </w:rPr>
        <w:t xml:space="preserve"> will be used in accordance with the following table.</w:t>
      </w:r>
    </w:p>
    <w:p w14:paraId="1B93D105" w14:textId="77777777" w:rsidR="00BE4BA8" w:rsidRPr="00EB1B7C" w:rsidRDefault="00291DEF"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7pt;height:210pt;mso-width-percent:0;mso-height-percent:0;mso-width-percent:0;mso-height-percent:0" o:ole="">
            <v:imagedata r:id="rId18" o:title=""/>
          </v:shape>
          <o:OLEObject Type="Embed" ProgID="Excel.Sheet.8" ShapeID="_x0000_i1025" DrawAspect="Content" ObjectID="_1647611775" r:id="rId19"/>
        </w:object>
      </w:r>
    </w:p>
    <w:p w14:paraId="1A58A61B" w14:textId="77777777" w:rsidR="001E0409" w:rsidRPr="004A51DD" w:rsidRDefault="001E0409" w:rsidP="001E0409">
      <w:pPr>
        <w:pStyle w:val="Heading2"/>
        <w:rPr>
          <w:b w:val="0"/>
        </w:rPr>
      </w:pPr>
      <w:bookmarkStart w:id="157" w:name="_Toc513565978"/>
      <w:bookmarkStart w:id="158" w:name="_Toc513566263"/>
      <w:bookmarkStart w:id="159" w:name="_Toc513566352"/>
      <w:bookmarkStart w:id="160" w:name="_Toc515994828"/>
      <w:bookmarkStart w:id="161" w:name="_Toc515994961"/>
      <w:bookmarkStart w:id="162" w:name="_Toc515995100"/>
      <w:bookmarkStart w:id="163" w:name="_Toc515995146"/>
      <w:bookmarkStart w:id="164" w:name="_Toc515996167"/>
      <w:bookmarkStart w:id="165" w:name="_Toc524353264"/>
      <w:bookmarkStart w:id="166" w:name="_Toc524353422"/>
      <w:bookmarkStart w:id="167" w:name="_Toc524358448"/>
      <w:bookmarkStart w:id="168" w:name="_Toc524358526"/>
      <w:bookmarkStart w:id="169" w:name="_Toc524358596"/>
      <w:bookmarkStart w:id="170" w:name="_Toc524358676"/>
      <w:r w:rsidRPr="004A51DD">
        <w:t>Late Policy</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C11E1AA" w14:textId="77777777" w:rsidR="00303B43" w:rsidRPr="00303B43" w:rsidRDefault="00303B43" w:rsidP="00303B43">
      <w:pPr>
        <w:numPr>
          <w:ilvl w:val="0"/>
          <w:numId w:val="15"/>
        </w:numPr>
        <w:spacing w:before="100" w:beforeAutospacing="1" w:after="100" w:afterAutospacing="1"/>
        <w:contextualSpacing/>
        <w:rPr>
          <w:sz w:val="28"/>
        </w:rPr>
      </w:pPr>
      <w:r w:rsidRPr="00303B43">
        <w:rPr>
          <w:sz w:val="28"/>
        </w:rPr>
        <w:t>Students are expected to turn in all assignments by the due date and time.</w:t>
      </w:r>
    </w:p>
    <w:p w14:paraId="250AF04E" w14:textId="77777777" w:rsidR="00303B43" w:rsidRPr="00303B43" w:rsidRDefault="00303B43" w:rsidP="00303B43">
      <w:pPr>
        <w:numPr>
          <w:ilvl w:val="0"/>
          <w:numId w:val="15"/>
        </w:numPr>
        <w:spacing w:before="100" w:beforeAutospacing="1" w:after="100" w:afterAutospacing="1"/>
        <w:contextualSpacing/>
        <w:rPr>
          <w:sz w:val="28"/>
        </w:rPr>
      </w:pPr>
      <w:r w:rsidRPr="00303B43">
        <w:rPr>
          <w:sz w:val="28"/>
        </w:rPr>
        <w:t xml:space="preserve">Assignments not submitted on-time may receive zero points. </w:t>
      </w:r>
    </w:p>
    <w:p w14:paraId="2FB1A6FF" w14:textId="77777777" w:rsidR="00303B43" w:rsidRPr="00303B43" w:rsidRDefault="00303B43" w:rsidP="00303B43">
      <w:pPr>
        <w:numPr>
          <w:ilvl w:val="0"/>
          <w:numId w:val="15"/>
        </w:numPr>
        <w:spacing w:before="100" w:beforeAutospacing="1" w:after="100" w:afterAutospacing="1"/>
        <w:contextualSpacing/>
        <w:rPr>
          <w:sz w:val="28"/>
        </w:rPr>
      </w:pPr>
      <w:r w:rsidRPr="00303B43">
        <w:rPr>
          <w:sz w:val="28"/>
        </w:rPr>
        <w:t xml:space="preserve">Alternate arrangements </w:t>
      </w:r>
      <w:r w:rsidRPr="00303B43">
        <w:rPr>
          <w:i/>
          <w:sz w:val="28"/>
        </w:rPr>
        <w:t>may</w:t>
      </w:r>
      <w:r w:rsidRPr="00303B43">
        <w:rPr>
          <w:sz w:val="28"/>
        </w:rPr>
        <w:t xml:space="preserve"> be approved for flexible due dates in special circumstances when the instructor is contacted </w:t>
      </w:r>
      <w:r w:rsidRPr="00303B43">
        <w:rPr>
          <w:b/>
          <w:sz w:val="28"/>
        </w:rPr>
        <w:t>prior</w:t>
      </w:r>
      <w:r w:rsidRPr="00303B43">
        <w:rPr>
          <w:sz w:val="28"/>
        </w:rPr>
        <w:t xml:space="preserve"> to the due date. </w:t>
      </w:r>
      <w:r w:rsidRPr="00303B43">
        <w:rPr>
          <w:i/>
          <w:sz w:val="28"/>
        </w:rPr>
        <w:t>No day-of extensions will be given.</w:t>
      </w:r>
    </w:p>
    <w:p w14:paraId="4D604320" w14:textId="3DADB747" w:rsidR="00303B43" w:rsidRPr="00303B43" w:rsidRDefault="00303B43" w:rsidP="00303B43">
      <w:pPr>
        <w:numPr>
          <w:ilvl w:val="0"/>
          <w:numId w:val="15"/>
        </w:numPr>
        <w:spacing w:before="100" w:beforeAutospacing="1" w:after="100" w:afterAutospacing="1"/>
        <w:contextualSpacing/>
        <w:rPr>
          <w:sz w:val="28"/>
        </w:rPr>
      </w:pPr>
      <w:r w:rsidRPr="00303B43">
        <w:rPr>
          <w:sz w:val="28"/>
        </w:rPr>
        <w:t>Under no circumstance will an assignment be accepted beyond one week past an assignment’s due date.</w:t>
      </w:r>
    </w:p>
    <w:p w14:paraId="236E4D98" w14:textId="77777777"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20" w:history="1">
        <w:r w:rsidR="00594A91" w:rsidRPr="00DE7B10">
          <w:rPr>
            <w:rStyle w:val="Hyperlink"/>
            <w:sz w:val="28"/>
          </w:rPr>
          <w:t>Shoreline's full Grades Policy (#6260)</w:t>
        </w:r>
      </w:hyperlink>
    </w:p>
    <w:p w14:paraId="34CC4A95" w14:textId="77777777" w:rsidR="009E1FED" w:rsidRPr="00B47FF8" w:rsidRDefault="009E1FED" w:rsidP="00B47FF8">
      <w:pPr>
        <w:pStyle w:val="Heading1"/>
        <w:rPr>
          <w:b w:val="0"/>
        </w:rPr>
      </w:pPr>
      <w:bookmarkStart w:id="171" w:name="_Toc510519463"/>
      <w:bookmarkStart w:id="172" w:name="_Toc510519738"/>
      <w:bookmarkStart w:id="173" w:name="_Toc513565981"/>
      <w:bookmarkStart w:id="174" w:name="_Toc513566266"/>
      <w:bookmarkStart w:id="175" w:name="_Toc513566355"/>
      <w:bookmarkStart w:id="176" w:name="_Toc515994831"/>
      <w:bookmarkStart w:id="177" w:name="_Toc515994964"/>
      <w:bookmarkStart w:id="178" w:name="_Toc515995103"/>
      <w:bookmarkStart w:id="179" w:name="_Toc515995149"/>
      <w:bookmarkStart w:id="180" w:name="_Toc515996170"/>
      <w:bookmarkStart w:id="181" w:name="_Toc509386067"/>
      <w:bookmarkStart w:id="182" w:name="_Toc524353268"/>
      <w:bookmarkStart w:id="183" w:name="_Toc524353426"/>
      <w:bookmarkStart w:id="184" w:name="_Toc524358452"/>
      <w:bookmarkStart w:id="185" w:name="_Toc524358530"/>
      <w:bookmarkStart w:id="186" w:name="_Toc524358600"/>
      <w:bookmarkStart w:id="187" w:name="_Toc524358680"/>
      <w:bookmarkStart w:id="188" w:name="_GoBack"/>
      <w:bookmarkEnd w:id="188"/>
      <w:r w:rsidRPr="00B47FF8">
        <w:lastRenderedPageBreak/>
        <w:t>Letter of Recommendation Requests</w:t>
      </w:r>
      <w:bookmarkEnd w:id="171"/>
      <w:bookmarkEnd w:id="172"/>
      <w:bookmarkEnd w:id="173"/>
      <w:bookmarkEnd w:id="174"/>
      <w:bookmarkEnd w:id="175"/>
      <w:bookmarkEnd w:id="176"/>
      <w:bookmarkEnd w:id="177"/>
      <w:bookmarkEnd w:id="178"/>
      <w:bookmarkEnd w:id="179"/>
      <w:bookmarkEnd w:id="180"/>
      <w:bookmarkEnd w:id="182"/>
      <w:bookmarkEnd w:id="183"/>
      <w:bookmarkEnd w:id="184"/>
      <w:bookmarkEnd w:id="185"/>
      <w:bookmarkEnd w:id="186"/>
      <w:bookmarkEnd w:id="187"/>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val="0"/>
        </w:rPr>
      </w:pPr>
      <w:bookmarkStart w:id="189" w:name="_Toc515994832"/>
      <w:bookmarkStart w:id="190" w:name="_Toc515994965"/>
      <w:bookmarkStart w:id="191" w:name="_Toc515995104"/>
      <w:bookmarkStart w:id="192" w:name="_Toc515995150"/>
      <w:bookmarkStart w:id="193" w:name="_Toc515996171"/>
      <w:bookmarkStart w:id="194" w:name="_Toc524353269"/>
      <w:bookmarkStart w:id="195" w:name="_Toc524353427"/>
      <w:bookmarkStart w:id="196" w:name="_Toc524358453"/>
      <w:bookmarkStart w:id="197" w:name="_Toc524358531"/>
      <w:bookmarkStart w:id="198" w:name="_Toc524358601"/>
      <w:bookmarkStart w:id="199" w:name="_Toc524358681"/>
      <w:bookmarkEnd w:id="181"/>
      <w:r>
        <w:lastRenderedPageBreak/>
        <w:t>Student Services</w:t>
      </w:r>
      <w:bookmarkEnd w:id="189"/>
      <w:bookmarkEnd w:id="190"/>
      <w:bookmarkEnd w:id="191"/>
      <w:bookmarkEnd w:id="192"/>
      <w:bookmarkEnd w:id="193"/>
      <w:bookmarkEnd w:id="194"/>
      <w:bookmarkEnd w:id="195"/>
      <w:bookmarkEnd w:id="196"/>
      <w:bookmarkEnd w:id="197"/>
      <w:bookmarkEnd w:id="198"/>
      <w:bookmarkEnd w:id="199"/>
    </w:p>
    <w:p w14:paraId="4F2EDF29" w14:textId="77777777" w:rsidR="00506D1D" w:rsidRDefault="00506D1D" w:rsidP="00506D1D">
      <w:pPr>
        <w:pStyle w:val="Heading2"/>
        <w:rPr>
          <w:b w:val="0"/>
        </w:rPr>
      </w:pPr>
      <w:bookmarkStart w:id="200" w:name="_Toc513565986"/>
      <w:bookmarkStart w:id="201" w:name="_Toc513566271"/>
      <w:bookmarkStart w:id="202" w:name="_Toc513566360"/>
      <w:bookmarkStart w:id="203" w:name="_Toc515994837"/>
      <w:bookmarkStart w:id="204" w:name="_Toc515994970"/>
      <w:bookmarkStart w:id="205" w:name="_Toc515995109"/>
      <w:bookmarkStart w:id="206" w:name="_Toc515995155"/>
      <w:bookmarkStart w:id="207" w:name="_Toc515996172"/>
      <w:bookmarkStart w:id="208" w:name="_Toc524353270"/>
      <w:bookmarkStart w:id="209" w:name="_Toc524353428"/>
      <w:bookmarkStart w:id="210" w:name="_Toc524358454"/>
      <w:bookmarkStart w:id="211" w:name="_Toc524358532"/>
      <w:bookmarkStart w:id="212" w:name="_Toc524358602"/>
      <w:bookmarkStart w:id="213" w:name="_Toc524358682"/>
      <w:bookmarkStart w:id="214" w:name="_Toc509386068"/>
      <w:bookmarkStart w:id="215" w:name="_Toc510519465"/>
      <w:bookmarkStart w:id="216" w:name="_Toc510519740"/>
      <w:bookmarkStart w:id="217" w:name="_Toc513565983"/>
      <w:bookmarkStart w:id="218" w:name="_Toc513566268"/>
      <w:bookmarkStart w:id="219" w:name="_Toc513566357"/>
      <w:bookmarkStart w:id="220" w:name="_Toc515994833"/>
      <w:bookmarkStart w:id="221" w:name="_Toc515994966"/>
      <w:bookmarkStart w:id="222" w:name="_Toc515995105"/>
      <w:bookmarkStart w:id="223" w:name="_Toc515995151"/>
      <w:r w:rsidRPr="00760BD4">
        <w:t>Campus Closures / Cancelled Class</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1" w:history="1">
        <w:r w:rsidRPr="00DE7B10">
          <w:rPr>
            <w:rStyle w:val="Hyperlink"/>
            <w:sz w:val="28"/>
          </w:rPr>
          <w:t>Suspended Operations Procedures</w:t>
        </w:r>
      </w:hyperlink>
      <w:r w:rsidRPr="00760BD4">
        <w:rPr>
          <w:sz w:val="28"/>
        </w:rPr>
        <w:t>.</w:t>
      </w:r>
    </w:p>
    <w:p w14:paraId="084F5D0D" w14:textId="77777777" w:rsidR="00BE4BA8" w:rsidRPr="00D808BB" w:rsidRDefault="00BE4BA8" w:rsidP="00350FBA">
      <w:pPr>
        <w:pStyle w:val="Heading2"/>
        <w:rPr>
          <w:b w:val="0"/>
        </w:rPr>
      </w:pPr>
      <w:bookmarkStart w:id="224" w:name="_Toc515996173"/>
      <w:bookmarkStart w:id="225" w:name="_Toc524353271"/>
      <w:bookmarkStart w:id="226" w:name="_Toc524353429"/>
      <w:bookmarkStart w:id="227" w:name="_Toc524358455"/>
      <w:bookmarkStart w:id="228" w:name="_Toc524358533"/>
      <w:bookmarkStart w:id="229" w:name="_Toc524358603"/>
      <w:bookmarkStart w:id="230" w:name="_Toc524358683"/>
      <w:r w:rsidRPr="00D808BB">
        <w:t>Students with Disabilities</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2"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val="0"/>
        </w:rPr>
      </w:pPr>
      <w:bookmarkStart w:id="231" w:name="_Toc509386069"/>
      <w:bookmarkStart w:id="232" w:name="_Toc510519466"/>
      <w:bookmarkStart w:id="233" w:name="_Toc510519741"/>
      <w:bookmarkStart w:id="234" w:name="_Toc513565984"/>
      <w:bookmarkStart w:id="235" w:name="_Toc513566269"/>
      <w:bookmarkStart w:id="236" w:name="_Toc513566358"/>
      <w:bookmarkStart w:id="237" w:name="_Toc515994834"/>
      <w:bookmarkStart w:id="238" w:name="_Toc515994967"/>
      <w:bookmarkStart w:id="239" w:name="_Toc515995106"/>
      <w:bookmarkStart w:id="240" w:name="_Toc515995152"/>
      <w:bookmarkStart w:id="241" w:name="_Toc515996174"/>
      <w:bookmarkStart w:id="242" w:name="_Toc524353272"/>
      <w:bookmarkStart w:id="243" w:name="_Toc524353430"/>
      <w:bookmarkStart w:id="244" w:name="_Toc524358456"/>
      <w:bookmarkStart w:id="245" w:name="_Toc524358534"/>
      <w:bookmarkStart w:id="246" w:name="_Toc524358604"/>
      <w:bookmarkStart w:id="247" w:name="_Toc524358684"/>
      <w:r w:rsidRPr="00D808BB">
        <w:t>Tutoring Services</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Students can received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3"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4"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5" w:history="1">
        <w:r w:rsidRPr="00DE7B10">
          <w:rPr>
            <w:rStyle w:val="Hyperlink"/>
            <w:sz w:val="28"/>
          </w:rPr>
          <w:t>the Western eTutoring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val="0"/>
        </w:rPr>
      </w:pPr>
      <w:bookmarkStart w:id="248" w:name="_Toc509386070"/>
      <w:bookmarkStart w:id="249" w:name="_Toc510519467"/>
      <w:bookmarkStart w:id="250" w:name="_Toc510519742"/>
      <w:bookmarkStart w:id="251" w:name="_Toc513565985"/>
      <w:bookmarkStart w:id="252" w:name="_Toc513566270"/>
      <w:bookmarkStart w:id="253" w:name="_Toc513566359"/>
      <w:bookmarkStart w:id="254" w:name="_Toc515994835"/>
      <w:bookmarkStart w:id="255" w:name="_Toc515994968"/>
      <w:bookmarkStart w:id="256" w:name="_Toc515995107"/>
      <w:bookmarkStart w:id="257" w:name="_Toc515995153"/>
      <w:bookmarkStart w:id="258" w:name="_Toc515996175"/>
      <w:bookmarkStart w:id="259" w:name="_Toc524353273"/>
      <w:bookmarkStart w:id="260" w:name="_Toc524353431"/>
      <w:bookmarkStart w:id="261" w:name="_Toc524358457"/>
      <w:bookmarkStart w:id="262" w:name="_Toc524358535"/>
      <w:bookmarkStart w:id="263" w:name="_Toc524358605"/>
      <w:bookmarkStart w:id="264" w:name="_Toc524358685"/>
      <w:r w:rsidRPr="00D808BB">
        <w:lastRenderedPageBreak/>
        <w:t>Counseling Center</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6"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7"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6FD41BE5" w14:textId="77777777" w:rsidR="00293767" w:rsidRPr="00293767" w:rsidRDefault="00293767" w:rsidP="00293767">
      <w:pPr>
        <w:pStyle w:val="Heading2"/>
        <w:rPr>
          <w:b w:val="0"/>
        </w:rPr>
      </w:pPr>
      <w:bookmarkStart w:id="265" w:name="_Toc515994836"/>
      <w:bookmarkStart w:id="266" w:name="_Toc515994969"/>
      <w:bookmarkStart w:id="267" w:name="_Toc515995108"/>
      <w:bookmarkStart w:id="268" w:name="_Toc515995154"/>
      <w:bookmarkStart w:id="269" w:name="_Toc515996176"/>
      <w:bookmarkStart w:id="270" w:name="_Toc524353274"/>
      <w:bookmarkStart w:id="271" w:name="_Toc524353432"/>
      <w:bookmarkStart w:id="272" w:name="_Toc524358458"/>
      <w:bookmarkStart w:id="273" w:name="_Toc524358536"/>
      <w:bookmarkStart w:id="274" w:name="_Toc524358606"/>
      <w:bookmarkStart w:id="275" w:name="_Toc524358686"/>
      <w:r>
        <w:t>Success Coaching</w:t>
      </w:r>
      <w:bookmarkEnd w:id="265"/>
      <w:bookmarkEnd w:id="266"/>
      <w:bookmarkEnd w:id="267"/>
      <w:bookmarkEnd w:id="268"/>
      <w:bookmarkEnd w:id="269"/>
      <w:bookmarkEnd w:id="270"/>
      <w:bookmarkEnd w:id="271"/>
      <w:bookmarkEnd w:id="272"/>
      <w:bookmarkEnd w:id="273"/>
      <w:bookmarkEnd w:id="274"/>
      <w:bookmarkEnd w:id="275"/>
    </w:p>
    <w:p w14:paraId="373F1634" w14:textId="77777777" w:rsidR="00293767" w:rsidRDefault="00293767" w:rsidP="00293767">
      <w:pPr>
        <w:spacing w:after="0" w:line="240" w:lineRule="auto"/>
        <w:rPr>
          <w:iCs/>
          <w:sz w:val="28"/>
          <w:szCs w:val="28"/>
        </w:rPr>
      </w:pPr>
      <w:r w:rsidRPr="00293767">
        <w:rPr>
          <w:iCs/>
          <w:sz w:val="28"/>
          <w:szCs w:val="28"/>
        </w:rPr>
        <w:t>Shoreline Community College provides students with </w:t>
      </w:r>
      <w:hyperlink r:id="rId28"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9" w:tgtFrame="_blank" w:history="1">
        <w:r w:rsidRPr="00DE7B10">
          <w:rPr>
            <w:rStyle w:val="Hyperlink"/>
            <w:sz w:val="28"/>
          </w:rPr>
          <w:t>counseling </w:t>
        </w:r>
      </w:hyperlink>
      <w:r w:rsidRPr="00293767">
        <w:rPr>
          <w:iCs/>
          <w:sz w:val="28"/>
          <w:szCs w:val="28"/>
        </w:rPr>
        <w:t>, </w:t>
      </w:r>
      <w:hyperlink r:id="rId30" w:tgtFrame="_blank" w:history="1">
        <w:r w:rsidRPr="00DE7B10">
          <w:rPr>
            <w:rStyle w:val="Hyperlink"/>
            <w:sz w:val="28"/>
          </w:rPr>
          <w:t>advising</w:t>
        </w:r>
      </w:hyperlink>
      <w:r w:rsidRPr="00293767">
        <w:rPr>
          <w:iCs/>
          <w:sz w:val="28"/>
          <w:szCs w:val="28"/>
        </w:rPr>
        <w:t>, or </w:t>
      </w:r>
      <w:hyperlink r:id="rId31" w:tgtFrame="_blank" w:history="1">
        <w:r w:rsidRPr="00DE7B10">
          <w:rPr>
            <w:rStyle w:val="Hyperlink"/>
            <w:sz w:val="28"/>
          </w:rPr>
          <w:t>tutoring</w:t>
        </w:r>
      </w:hyperlink>
      <w:r w:rsidRPr="00293767">
        <w:rPr>
          <w:iCs/>
          <w:sz w:val="28"/>
          <w:szCs w:val="28"/>
        </w:rPr>
        <w:t>.</w:t>
      </w:r>
    </w:p>
    <w:p w14:paraId="0A43A608" w14:textId="77777777" w:rsidR="00001592" w:rsidRPr="00293767" w:rsidRDefault="00001592" w:rsidP="00293767">
      <w:pPr>
        <w:spacing w:after="0" w:line="240" w:lineRule="auto"/>
        <w:rPr>
          <w:sz w:val="28"/>
          <w:szCs w:val="28"/>
        </w:rPr>
      </w:pPr>
    </w:p>
    <w:p w14:paraId="60452BEA" w14:textId="77777777" w:rsidR="00001592" w:rsidRDefault="00293767" w:rsidP="00293767">
      <w:pPr>
        <w:spacing w:after="0" w:line="240" w:lineRule="auto"/>
        <w:rPr>
          <w:sz w:val="28"/>
          <w:szCs w:val="28"/>
        </w:rPr>
      </w:pPr>
      <w:r w:rsidRPr="00293767">
        <w:rPr>
          <w:iCs/>
          <w:sz w:val="28"/>
          <w:szCs w:val="28"/>
        </w:rPr>
        <w:t>For more information: </w:t>
      </w:r>
      <w:hyperlink r:id="rId32" w:tgtFrame="_blank" w:history="1">
        <w:r w:rsidRPr="00DE7B10">
          <w:rPr>
            <w:rStyle w:val="Hyperlink"/>
            <w:sz w:val="28"/>
          </w:rPr>
          <w:t>shoreline.edu/advising/success-coaches.aspx </w:t>
        </w:r>
      </w:hyperlink>
      <w:r w:rsidRPr="00293767">
        <w:rPr>
          <w:sz w:val="28"/>
          <w:szCs w:val="28"/>
        </w:rPr>
        <w:t>. </w:t>
      </w:r>
    </w:p>
    <w:p w14:paraId="58B293E3" w14:textId="77777777"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3" w:history="1">
        <w:r w:rsidR="00293767" w:rsidRPr="00DE7B10">
          <w:rPr>
            <w:rStyle w:val="Hyperlink"/>
            <w:sz w:val="28"/>
          </w:rPr>
          <w:t>successcoaching@shoreline.edu</w:t>
        </w:r>
      </w:hyperlink>
      <w:r w:rsidR="00293767" w:rsidRPr="00293767">
        <w:rPr>
          <w:iCs/>
          <w:sz w:val="28"/>
          <w:szCs w:val="28"/>
        </w:rPr>
        <w:t> or 206-546-4559.</w:t>
      </w:r>
    </w:p>
    <w:p w14:paraId="55E04A2C" w14:textId="77777777" w:rsidR="00FF4715" w:rsidRPr="00FF4715" w:rsidRDefault="00FF4715" w:rsidP="00FF4715">
      <w:pPr>
        <w:pStyle w:val="Heading2"/>
        <w:rPr>
          <w:b w:val="0"/>
        </w:rPr>
      </w:pPr>
      <w:bookmarkStart w:id="276" w:name="_Toc513565987"/>
      <w:bookmarkStart w:id="277" w:name="_Toc513566272"/>
      <w:bookmarkStart w:id="278" w:name="_Toc513566361"/>
      <w:bookmarkStart w:id="279" w:name="_Toc515994838"/>
      <w:bookmarkStart w:id="280" w:name="_Toc515994971"/>
      <w:bookmarkStart w:id="281" w:name="_Toc515995110"/>
      <w:bookmarkStart w:id="282" w:name="_Toc515995156"/>
      <w:bookmarkStart w:id="283" w:name="_Toc515996177"/>
      <w:bookmarkStart w:id="284" w:name="_Toc524353275"/>
      <w:bookmarkStart w:id="285" w:name="_Toc524353433"/>
      <w:bookmarkStart w:id="286" w:name="_Toc524358459"/>
      <w:bookmarkStart w:id="287" w:name="_Toc524358537"/>
      <w:bookmarkStart w:id="288" w:name="_Toc524358607"/>
      <w:bookmarkStart w:id="289" w:name="_Toc524358687"/>
      <w:r w:rsidRPr="00FF4715">
        <w:t>Additional Campus Resources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188A6A9B" w14:textId="77777777" w:rsidR="00FF4715" w:rsidRDefault="00FF4715" w:rsidP="00D80565">
      <w:pPr>
        <w:rPr>
          <w:rFonts w:eastAsia="Times New Roman"/>
          <w:sz w:val="28"/>
          <w:szCs w:val="28"/>
        </w:rPr>
      </w:pPr>
      <w:bookmarkStart w:id="290" w:name="_Toc513565989"/>
      <w:r w:rsidRPr="00D80565">
        <w:rPr>
          <w:rFonts w:eastAsia="Times New Roman"/>
          <w:sz w:val="28"/>
          <w:szCs w:val="28"/>
        </w:rPr>
        <w:t xml:space="preserve">Check out the </w:t>
      </w:r>
      <w:hyperlink r:id="rId34"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290"/>
    </w:p>
    <w:p w14:paraId="11287003" w14:textId="77777777" w:rsidR="00765194" w:rsidRDefault="00765194">
      <w:pPr>
        <w:rPr>
          <w:b/>
          <w:smallCaps/>
          <w:spacing w:val="5"/>
          <w:sz w:val="32"/>
          <w:szCs w:val="32"/>
        </w:rPr>
      </w:pPr>
      <w:bookmarkStart w:id="291" w:name="_Toc515994839"/>
      <w:bookmarkStart w:id="292" w:name="_Toc515994972"/>
      <w:bookmarkStart w:id="293" w:name="_Toc515995111"/>
      <w:bookmarkStart w:id="294" w:name="_Toc515995157"/>
      <w:r>
        <w:rPr>
          <w:b/>
        </w:rPr>
        <w:br w:type="page"/>
      </w:r>
    </w:p>
    <w:p w14:paraId="575DE34D" w14:textId="77777777" w:rsidR="00EE0ECC" w:rsidRPr="00EE0ECC" w:rsidRDefault="00EE0ECC" w:rsidP="00EE0ECC">
      <w:pPr>
        <w:pStyle w:val="Heading1"/>
        <w:rPr>
          <w:b w:val="0"/>
        </w:rPr>
      </w:pPr>
      <w:bookmarkStart w:id="295" w:name="_Toc515996178"/>
      <w:bookmarkStart w:id="296" w:name="_Toc524353276"/>
      <w:bookmarkStart w:id="297" w:name="_Toc524353434"/>
      <w:bookmarkStart w:id="298" w:name="_Toc524358460"/>
      <w:bookmarkStart w:id="299" w:name="_Toc524358538"/>
      <w:bookmarkStart w:id="300" w:name="_Toc524358608"/>
      <w:bookmarkStart w:id="301" w:name="_Toc524358688"/>
      <w:r w:rsidRPr="00EE0ECC">
        <w:lastRenderedPageBreak/>
        <w:t>Privacy Policies</w:t>
      </w:r>
      <w:bookmarkEnd w:id="291"/>
      <w:bookmarkEnd w:id="292"/>
      <w:bookmarkEnd w:id="293"/>
      <w:bookmarkEnd w:id="294"/>
      <w:bookmarkEnd w:id="295"/>
      <w:bookmarkEnd w:id="296"/>
      <w:bookmarkEnd w:id="297"/>
      <w:bookmarkEnd w:id="298"/>
      <w:bookmarkEnd w:id="299"/>
      <w:bookmarkEnd w:id="300"/>
      <w:bookmarkEnd w:id="301"/>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303B43" w:rsidP="00DE7B10">
      <w:pPr>
        <w:pStyle w:val="ListParagraph"/>
        <w:numPr>
          <w:ilvl w:val="0"/>
          <w:numId w:val="33"/>
        </w:numPr>
      </w:pPr>
      <w:hyperlink r:id="rId35" w:history="1">
        <w:r w:rsidR="00EE0ECC" w:rsidRPr="00DE7B10">
          <w:rPr>
            <w:rStyle w:val="Hyperlink"/>
            <w:sz w:val="28"/>
          </w:rPr>
          <w:t>Repl.it Privacy Policy</w:t>
        </w:r>
      </w:hyperlink>
    </w:p>
    <w:p w14:paraId="30D3F6E7" w14:textId="77777777" w:rsidR="00EE0ECC" w:rsidRPr="00DE7B10" w:rsidRDefault="00303B43" w:rsidP="00DE7B10">
      <w:pPr>
        <w:pStyle w:val="ListParagraph"/>
        <w:numPr>
          <w:ilvl w:val="0"/>
          <w:numId w:val="33"/>
        </w:numPr>
      </w:pPr>
      <w:hyperlink r:id="rId36" w:history="1">
        <w:r w:rsidR="00EE0ECC" w:rsidRPr="00DE7B10">
          <w:rPr>
            <w:rStyle w:val="Hyperlink"/>
            <w:sz w:val="28"/>
          </w:rPr>
          <w:t>Coding Bat Privacy Policy</w:t>
        </w:r>
      </w:hyperlink>
    </w:p>
    <w:p w14:paraId="4EB3D6CE" w14:textId="77777777" w:rsidR="00EE0ECC" w:rsidRPr="00DE7B10" w:rsidRDefault="00303B43" w:rsidP="00DE7B10">
      <w:pPr>
        <w:pStyle w:val="ListParagraph"/>
        <w:numPr>
          <w:ilvl w:val="0"/>
          <w:numId w:val="33"/>
        </w:numPr>
      </w:pPr>
      <w:hyperlink r:id="rId37" w:tgtFrame="_blank" w:history="1">
        <w:r w:rsidR="00EE0ECC" w:rsidRPr="00DE7B10">
          <w:rPr>
            <w:rStyle w:val="Hyperlink"/>
            <w:sz w:val="28"/>
          </w:rPr>
          <w:t>Canvas</w:t>
        </w:r>
      </w:hyperlink>
    </w:p>
    <w:p w14:paraId="64448356" w14:textId="77777777" w:rsidR="00EE0ECC" w:rsidRPr="00DE7B10" w:rsidRDefault="00303B43" w:rsidP="00DE7B10">
      <w:pPr>
        <w:pStyle w:val="ListParagraph"/>
        <w:numPr>
          <w:ilvl w:val="0"/>
          <w:numId w:val="33"/>
        </w:numPr>
      </w:pPr>
      <w:hyperlink r:id="rId38" w:tgtFrame="_blank" w:history="1">
        <w:r w:rsidR="00EE0ECC" w:rsidRPr="00DE7B10">
          <w:rPr>
            <w:rStyle w:val="Hyperlink"/>
            <w:sz w:val="28"/>
          </w:rPr>
          <w:t>Panopto</w:t>
        </w:r>
      </w:hyperlink>
    </w:p>
    <w:p w14:paraId="336F66AA" w14:textId="77777777" w:rsidR="00EE0ECC" w:rsidRPr="00DE7B10" w:rsidRDefault="00303B43" w:rsidP="00DE7B10">
      <w:pPr>
        <w:pStyle w:val="ListParagraph"/>
        <w:numPr>
          <w:ilvl w:val="0"/>
          <w:numId w:val="33"/>
        </w:numPr>
      </w:pPr>
      <w:hyperlink r:id="rId39" w:tgtFrame="_blank" w:history="1">
        <w:r w:rsidR="00EE0ECC" w:rsidRPr="00DE7B10">
          <w:rPr>
            <w:rStyle w:val="Hyperlink"/>
            <w:sz w:val="28"/>
          </w:rPr>
          <w:t>Shoreline Privacy Policies</w:t>
        </w:r>
      </w:hyperlink>
    </w:p>
    <w:p w14:paraId="53C25B3A" w14:textId="77777777" w:rsidR="00EE0ECC" w:rsidRPr="00DE7B10" w:rsidRDefault="00303B43" w:rsidP="00DE7B10">
      <w:pPr>
        <w:pStyle w:val="ListParagraph"/>
        <w:numPr>
          <w:ilvl w:val="0"/>
          <w:numId w:val="33"/>
        </w:numPr>
      </w:pPr>
      <w:hyperlink r:id="rId40" w:tgtFrame="_blank" w:history="1">
        <w:r w:rsidR="00EE0ECC" w:rsidRPr="00DE7B10">
          <w:rPr>
            <w:rStyle w:val="Hyperlink"/>
            <w:sz w:val="28"/>
          </w:rPr>
          <w:t>Student Policies</w:t>
        </w:r>
      </w:hyperlink>
    </w:p>
    <w:p w14:paraId="6232A73F" w14:textId="77777777" w:rsidR="00EE0ECC" w:rsidRPr="00DE7B10" w:rsidRDefault="00303B43" w:rsidP="00DE7B10">
      <w:pPr>
        <w:pStyle w:val="ListParagraph"/>
        <w:numPr>
          <w:ilvl w:val="0"/>
          <w:numId w:val="33"/>
        </w:numPr>
      </w:pPr>
      <w:hyperlink r:id="rId41" w:tgtFrame="_blank" w:history="1">
        <w:r w:rsidR="00EE0ECC" w:rsidRPr="00DE7B10">
          <w:rPr>
            <w:rStyle w:val="Hyperlink"/>
            <w:sz w:val="28"/>
          </w:rPr>
          <w:t>Microsoft 365 </w:t>
        </w:r>
      </w:hyperlink>
    </w:p>
    <w:p w14:paraId="4C46FA4C" w14:textId="77777777" w:rsidR="00EE0ECC" w:rsidRPr="00DE7B10" w:rsidRDefault="00303B43" w:rsidP="00DE7B10">
      <w:pPr>
        <w:pStyle w:val="ListParagraph"/>
        <w:numPr>
          <w:ilvl w:val="0"/>
          <w:numId w:val="33"/>
        </w:numPr>
      </w:pPr>
      <w:hyperlink r:id="rId42"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val="0"/>
        </w:rPr>
      </w:pPr>
      <w:bookmarkStart w:id="302" w:name="_Toc515994840"/>
      <w:bookmarkStart w:id="303" w:name="_Toc515994973"/>
      <w:bookmarkStart w:id="304" w:name="_Toc515995112"/>
      <w:bookmarkStart w:id="305" w:name="_Toc515995158"/>
      <w:bookmarkStart w:id="306" w:name="_Toc515996179"/>
      <w:bookmarkStart w:id="307" w:name="_Toc524353277"/>
      <w:bookmarkStart w:id="308" w:name="_Toc524353435"/>
      <w:bookmarkStart w:id="309" w:name="_Toc524358461"/>
      <w:bookmarkStart w:id="310" w:name="_Toc524358539"/>
      <w:bookmarkStart w:id="311" w:name="_Toc524358609"/>
      <w:bookmarkStart w:id="312" w:name="_Toc524358689"/>
      <w:r>
        <w:t>Accessibility</w:t>
      </w:r>
      <w:r w:rsidRPr="00EE0ECC">
        <w:t xml:space="preserve"> Policies</w:t>
      </w:r>
      <w:bookmarkEnd w:id="302"/>
      <w:bookmarkEnd w:id="303"/>
      <w:bookmarkEnd w:id="304"/>
      <w:bookmarkEnd w:id="305"/>
      <w:bookmarkEnd w:id="306"/>
      <w:bookmarkEnd w:id="307"/>
      <w:bookmarkEnd w:id="308"/>
      <w:bookmarkEnd w:id="309"/>
      <w:bookmarkEnd w:id="310"/>
      <w:bookmarkEnd w:id="311"/>
      <w:bookmarkEnd w:id="312"/>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303B43" w:rsidP="00DE7B10">
      <w:pPr>
        <w:pStyle w:val="ListParagraph"/>
        <w:numPr>
          <w:ilvl w:val="0"/>
          <w:numId w:val="36"/>
        </w:numPr>
        <w:rPr>
          <w:sz w:val="28"/>
          <w:szCs w:val="28"/>
        </w:rPr>
      </w:pPr>
      <w:hyperlink r:id="rId43" w:tgtFrame="_blank" w:history="1">
        <w:r w:rsidR="00EE0ECC" w:rsidRPr="00DE7B10">
          <w:rPr>
            <w:rStyle w:val="Hyperlink"/>
            <w:sz w:val="28"/>
            <w:szCs w:val="28"/>
          </w:rPr>
          <w:t>Canvas</w:t>
        </w:r>
      </w:hyperlink>
    </w:p>
    <w:p w14:paraId="0BB41310" w14:textId="77777777" w:rsidR="007541F6" w:rsidRPr="00DE7B10" w:rsidRDefault="00303B43" w:rsidP="00DE7B10">
      <w:pPr>
        <w:pStyle w:val="ListParagraph"/>
        <w:numPr>
          <w:ilvl w:val="0"/>
          <w:numId w:val="36"/>
        </w:numPr>
        <w:rPr>
          <w:sz w:val="28"/>
          <w:szCs w:val="28"/>
        </w:rPr>
      </w:pPr>
      <w:hyperlink r:id="rId44" w:history="1">
        <w:r w:rsidR="00EE0ECC" w:rsidRPr="00DE7B10">
          <w:rPr>
            <w:rStyle w:val="Hyperlink"/>
            <w:sz w:val="28"/>
            <w:szCs w:val="28"/>
          </w:rPr>
          <w:t>Panopto Accessibility Features</w:t>
        </w:r>
      </w:hyperlink>
    </w:p>
    <w:p w14:paraId="164BFB7F" w14:textId="77777777" w:rsidR="00EE0ECC" w:rsidRPr="00DE7B10" w:rsidRDefault="00303B43" w:rsidP="00DE7B10">
      <w:pPr>
        <w:pStyle w:val="ListParagraph"/>
        <w:numPr>
          <w:ilvl w:val="0"/>
          <w:numId w:val="36"/>
        </w:numPr>
        <w:rPr>
          <w:sz w:val="28"/>
          <w:szCs w:val="28"/>
        </w:rPr>
      </w:pPr>
      <w:hyperlink r:id="rId45" w:tgtFrame="_blank" w:history="1">
        <w:r w:rsidR="00EE0ECC" w:rsidRPr="00DE7B10">
          <w:rPr>
            <w:rStyle w:val="Hyperlink"/>
            <w:sz w:val="28"/>
            <w:szCs w:val="28"/>
          </w:rPr>
          <w:t>Shoreline Community College</w:t>
        </w:r>
      </w:hyperlink>
      <w:r w:rsidR="00EE0ECC" w:rsidRPr="00DE7B10">
        <w:rPr>
          <w:sz w:val="28"/>
          <w:szCs w:val="28"/>
        </w:rPr>
        <w:t> </w:t>
      </w:r>
      <w:hyperlink r:id="rId46"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303B43" w:rsidP="00DE7B10">
      <w:pPr>
        <w:pStyle w:val="ListParagraph"/>
        <w:numPr>
          <w:ilvl w:val="0"/>
          <w:numId w:val="36"/>
        </w:numPr>
        <w:rPr>
          <w:sz w:val="28"/>
          <w:szCs w:val="28"/>
        </w:rPr>
      </w:pPr>
      <w:hyperlink r:id="rId47" w:tgtFrame="_blank" w:history="1">
        <w:r w:rsidR="007541F6" w:rsidRPr="00DE7B10">
          <w:rPr>
            <w:rStyle w:val="Hyperlink"/>
            <w:sz w:val="28"/>
            <w:szCs w:val="28"/>
          </w:rPr>
          <w:t>Microsoft Office 365</w:t>
        </w:r>
      </w:hyperlink>
    </w:p>
    <w:p w14:paraId="0B52EFFA" w14:textId="77777777" w:rsidR="007541F6" w:rsidRPr="00DE7B10" w:rsidRDefault="00303B43" w:rsidP="00DE7B10">
      <w:pPr>
        <w:pStyle w:val="ListParagraph"/>
        <w:numPr>
          <w:ilvl w:val="0"/>
          <w:numId w:val="36"/>
        </w:numPr>
        <w:rPr>
          <w:sz w:val="28"/>
          <w:szCs w:val="28"/>
        </w:rPr>
      </w:pPr>
      <w:hyperlink r:id="rId48"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rystal Hess" w:date="2020-04-05T17:03:00Z" w:initials="CH">
    <w:p w14:paraId="39031600" w14:textId="5A804441" w:rsidR="00303B43" w:rsidRDefault="00303B43">
      <w:pPr>
        <w:pStyle w:val="CommentText"/>
      </w:pPr>
      <w:r>
        <w:rPr>
          <w:rStyle w:val="CommentReference"/>
        </w:rPr>
        <w:annotationRef/>
      </w:r>
      <w:r>
        <w:t>Update</w:t>
      </w:r>
    </w:p>
  </w:comment>
  <w:comment w:id="18" w:author="Crystal Hess" w:date="2020-04-05T17:05:00Z" w:initials="CH">
    <w:p w14:paraId="15E65FC2" w14:textId="317D0F56" w:rsidR="00303B43" w:rsidRDefault="00303B43">
      <w:pPr>
        <w:pStyle w:val="CommentText"/>
      </w:pPr>
      <w:r>
        <w:rPr>
          <w:rStyle w:val="CommentReference"/>
        </w:rPr>
        <w:annotationRef/>
      </w:r>
      <w:r>
        <w:t>update</w:t>
      </w:r>
    </w:p>
  </w:comment>
  <w:comment w:id="156" w:author="Crystal Hess" w:date="2020-04-05T17:07:00Z" w:initials="CH">
    <w:p w14:paraId="06537951" w14:textId="63BF0615" w:rsidR="00303B43" w:rsidRDefault="00303B43">
      <w:pPr>
        <w:pStyle w:val="CommentText"/>
      </w:pPr>
      <w:r>
        <w:rPr>
          <w:rStyle w:val="CommentReference"/>
        </w:rPr>
        <w:annotationRef/>
      </w:r>
      <w:r>
        <w:t>update – you can change this how you want. I strive to make CS 121 a mostly effort based course. So I usually have a high percentage of As. I give a higher number of assignments than many instructors, but I grade on competition for most of them in THIS class (121). I just want to promote trying things and getting in the habit of actually writing and editing code to predict what happens and then see if they are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031600" w15:done="0"/>
  <w15:commentEx w15:paraId="15E65FC2" w15:done="0"/>
  <w15:commentEx w15:paraId="065379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031600" w16cid:durableId="22348DF6"/>
  <w16cid:commentId w16cid:paraId="15E65FC2" w16cid:durableId="22348E51"/>
  <w16cid:commentId w16cid:paraId="06537951" w16cid:durableId="22348E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20"/>
  </w:num>
  <w:num w:numId="11">
    <w:abstractNumId w:val="37"/>
  </w:num>
  <w:num w:numId="12">
    <w:abstractNumId w:val="21"/>
  </w:num>
  <w:num w:numId="13">
    <w:abstractNumId w:val="27"/>
  </w:num>
  <w:num w:numId="14">
    <w:abstractNumId w:val="8"/>
  </w:num>
  <w:num w:numId="15">
    <w:abstractNumId w:val="19"/>
  </w:num>
  <w:num w:numId="16">
    <w:abstractNumId w:val="28"/>
  </w:num>
  <w:num w:numId="17">
    <w:abstractNumId w:val="31"/>
  </w:num>
  <w:num w:numId="18">
    <w:abstractNumId w:val="10"/>
  </w:num>
  <w:num w:numId="19">
    <w:abstractNumId w:val="13"/>
  </w:num>
  <w:num w:numId="20">
    <w:abstractNumId w:val="23"/>
  </w:num>
  <w:num w:numId="21">
    <w:abstractNumId w:val="22"/>
  </w:num>
  <w:num w:numId="22">
    <w:abstractNumId w:val="15"/>
  </w:num>
  <w:num w:numId="23">
    <w:abstractNumId w:val="33"/>
  </w:num>
  <w:num w:numId="24">
    <w:abstractNumId w:val="29"/>
  </w:num>
  <w:num w:numId="25">
    <w:abstractNumId w:val="11"/>
  </w:num>
  <w:num w:numId="26">
    <w:abstractNumId w:val="35"/>
  </w:num>
  <w:num w:numId="27">
    <w:abstractNumId w:val="12"/>
  </w:num>
  <w:num w:numId="28">
    <w:abstractNumId w:val="9"/>
  </w:num>
  <w:num w:numId="29">
    <w:abstractNumId w:val="16"/>
  </w:num>
  <w:num w:numId="30">
    <w:abstractNumId w:val="17"/>
  </w:num>
  <w:num w:numId="31">
    <w:abstractNumId w:val="26"/>
  </w:num>
  <w:num w:numId="32">
    <w:abstractNumId w:val="14"/>
  </w:num>
  <w:num w:numId="33">
    <w:abstractNumId w:val="32"/>
  </w:num>
  <w:num w:numId="34">
    <w:abstractNumId w:val="25"/>
  </w:num>
  <w:num w:numId="35">
    <w:abstractNumId w:val="30"/>
  </w:num>
  <w:num w:numId="36">
    <w:abstractNumId w:val="24"/>
  </w:num>
  <w:num w:numId="37">
    <w:abstractNumId w:val="34"/>
  </w:num>
  <w:num w:numId="3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ystal Hess">
    <w15:presenceInfo w15:providerId="Windows Live" w15:userId="2be09c82a306b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44B31"/>
    <w:rsid w:val="001A6D70"/>
    <w:rsid w:val="001A7201"/>
    <w:rsid w:val="001D5477"/>
    <w:rsid w:val="001E0409"/>
    <w:rsid w:val="00200842"/>
    <w:rsid w:val="00233BFA"/>
    <w:rsid w:val="002735FE"/>
    <w:rsid w:val="00291DEF"/>
    <w:rsid w:val="00293767"/>
    <w:rsid w:val="002E52FA"/>
    <w:rsid w:val="002E5ABA"/>
    <w:rsid w:val="002E7DFB"/>
    <w:rsid w:val="00303B43"/>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8383B"/>
    <w:rsid w:val="00590C9E"/>
    <w:rsid w:val="00592410"/>
    <w:rsid w:val="00594A91"/>
    <w:rsid w:val="005A7BF1"/>
    <w:rsid w:val="005B1B83"/>
    <w:rsid w:val="005B67BD"/>
    <w:rsid w:val="005C3900"/>
    <w:rsid w:val="00627C1C"/>
    <w:rsid w:val="00634A7A"/>
    <w:rsid w:val="00640A6F"/>
    <w:rsid w:val="00665343"/>
    <w:rsid w:val="006831D1"/>
    <w:rsid w:val="00687F35"/>
    <w:rsid w:val="00692DE1"/>
    <w:rsid w:val="00696AD2"/>
    <w:rsid w:val="006B0582"/>
    <w:rsid w:val="006C4458"/>
    <w:rsid w:val="006C4CC7"/>
    <w:rsid w:val="006D08E9"/>
    <w:rsid w:val="006E2AA8"/>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406F"/>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7392"/>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D06CDE"/>
    <w:rsid w:val="00D1451C"/>
    <w:rsid w:val="00D376AE"/>
    <w:rsid w:val="00D51861"/>
    <w:rsid w:val="00D524A0"/>
    <w:rsid w:val="00D6051F"/>
    <w:rsid w:val="00D80565"/>
    <w:rsid w:val="00D808BB"/>
    <w:rsid w:val="00D845AF"/>
    <w:rsid w:val="00DB0622"/>
    <w:rsid w:val="00DD42CB"/>
    <w:rsid w:val="00DD6F87"/>
    <w:rsid w:val="00DD714D"/>
    <w:rsid w:val="00DE7B10"/>
    <w:rsid w:val="00DF00FB"/>
    <w:rsid w:val="00DF50B8"/>
    <w:rsid w:val="00E72AD7"/>
    <w:rsid w:val="00E74B55"/>
    <w:rsid w:val="00E97D6E"/>
    <w:rsid w:val="00EB1B7C"/>
    <w:rsid w:val="00EB4E4E"/>
    <w:rsid w:val="00EE0ECC"/>
    <w:rsid w:val="00F01CE7"/>
    <w:rsid w:val="00F118F9"/>
    <w:rsid w:val="00F211F3"/>
    <w:rsid w:val="00F2590C"/>
    <w:rsid w:val="00F26413"/>
    <w:rsid w:val="00F27438"/>
    <w:rsid w:val="00F429A0"/>
    <w:rsid w:val="00F66D3D"/>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B43"/>
  </w:style>
  <w:style w:type="paragraph" w:styleId="Heading1">
    <w:name w:val="heading 1"/>
    <w:basedOn w:val="Normal"/>
    <w:next w:val="Normal"/>
    <w:link w:val="Heading1Char"/>
    <w:uiPriority w:val="9"/>
    <w:qFormat/>
    <w:rsid w:val="00303B4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3B4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03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03B4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03B4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03B4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03B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3B4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03B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303B43"/>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303B4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03B43"/>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303B4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03B4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03B4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03B4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03B4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03B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3B4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03B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03B43"/>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303B4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03B4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03B43"/>
    <w:rPr>
      <w:b/>
      <w:bCs/>
    </w:rPr>
  </w:style>
  <w:style w:type="character" w:styleId="Emphasis">
    <w:name w:val="Emphasis"/>
    <w:basedOn w:val="DefaultParagraphFont"/>
    <w:uiPriority w:val="20"/>
    <w:qFormat/>
    <w:rsid w:val="00303B43"/>
    <w:rPr>
      <w:i/>
      <w:iCs/>
    </w:rPr>
  </w:style>
  <w:style w:type="paragraph" w:styleId="NoSpacing">
    <w:name w:val="No Spacing"/>
    <w:link w:val="NoSpacingChar"/>
    <w:uiPriority w:val="1"/>
    <w:qFormat/>
    <w:rsid w:val="00303B43"/>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303B43"/>
    <w:rPr>
      <w:i/>
      <w:iCs/>
      <w:color w:val="000000" w:themeColor="text1"/>
    </w:rPr>
  </w:style>
  <w:style w:type="character" w:customStyle="1" w:styleId="QuoteChar">
    <w:name w:val="Quote Char"/>
    <w:basedOn w:val="DefaultParagraphFont"/>
    <w:link w:val="Quote"/>
    <w:uiPriority w:val="29"/>
    <w:rsid w:val="00303B43"/>
    <w:rPr>
      <w:i/>
      <w:iCs/>
      <w:color w:val="000000" w:themeColor="text1"/>
    </w:rPr>
  </w:style>
  <w:style w:type="paragraph" w:styleId="IntenseQuote">
    <w:name w:val="Intense Quote"/>
    <w:basedOn w:val="Normal"/>
    <w:next w:val="Normal"/>
    <w:link w:val="IntenseQuoteChar"/>
    <w:uiPriority w:val="30"/>
    <w:qFormat/>
    <w:rsid w:val="00303B4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03B43"/>
    <w:rPr>
      <w:b/>
      <w:bCs/>
      <w:i/>
      <w:iCs/>
      <w:color w:val="4472C4" w:themeColor="accent1"/>
    </w:rPr>
  </w:style>
  <w:style w:type="character" w:styleId="SubtleEmphasis">
    <w:name w:val="Subtle Emphasis"/>
    <w:basedOn w:val="DefaultParagraphFont"/>
    <w:uiPriority w:val="19"/>
    <w:qFormat/>
    <w:rsid w:val="00303B43"/>
    <w:rPr>
      <w:i/>
      <w:iCs/>
      <w:color w:val="808080" w:themeColor="text1" w:themeTint="7F"/>
    </w:rPr>
  </w:style>
  <w:style w:type="character" w:styleId="IntenseEmphasis">
    <w:name w:val="Intense Emphasis"/>
    <w:basedOn w:val="DefaultParagraphFont"/>
    <w:uiPriority w:val="21"/>
    <w:qFormat/>
    <w:rsid w:val="00303B43"/>
    <w:rPr>
      <w:b/>
      <w:bCs/>
      <w:i/>
      <w:iCs/>
      <w:color w:val="4472C4" w:themeColor="accent1"/>
    </w:rPr>
  </w:style>
  <w:style w:type="character" w:styleId="SubtleReference">
    <w:name w:val="Subtle Reference"/>
    <w:basedOn w:val="DefaultParagraphFont"/>
    <w:uiPriority w:val="31"/>
    <w:qFormat/>
    <w:rsid w:val="00303B43"/>
    <w:rPr>
      <w:smallCaps/>
      <w:color w:val="ED7D31" w:themeColor="accent2"/>
      <w:u w:val="single"/>
    </w:rPr>
  </w:style>
  <w:style w:type="character" w:styleId="IntenseReference">
    <w:name w:val="Intense Reference"/>
    <w:basedOn w:val="DefaultParagraphFont"/>
    <w:uiPriority w:val="32"/>
    <w:qFormat/>
    <w:rsid w:val="00303B43"/>
    <w:rPr>
      <w:b/>
      <w:bCs/>
      <w:smallCaps/>
      <w:color w:val="ED7D31" w:themeColor="accent2"/>
      <w:spacing w:val="5"/>
      <w:u w:val="single"/>
    </w:rPr>
  </w:style>
  <w:style w:type="character" w:styleId="BookTitle">
    <w:name w:val="Book Title"/>
    <w:basedOn w:val="DefaultParagraphFont"/>
    <w:uiPriority w:val="33"/>
    <w:qFormat/>
    <w:rsid w:val="00303B43"/>
    <w:rPr>
      <w:b/>
      <w:bCs/>
      <w:smallCaps/>
      <w:spacing w:val="5"/>
    </w:rPr>
  </w:style>
  <w:style w:type="paragraph" w:styleId="TOCHeading">
    <w:name w:val="TOC Heading"/>
    <w:basedOn w:val="Heading1"/>
    <w:next w:val="Normal"/>
    <w:uiPriority w:val="39"/>
    <w:unhideWhenUsed/>
    <w:qFormat/>
    <w:rsid w:val="00303B43"/>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pPr>
    <w:rPr>
      <w:rFonts w:cstheme="minorHAnsi"/>
      <w:b/>
      <w:bCs/>
      <w:caps/>
    </w:rPr>
  </w:style>
  <w:style w:type="paragraph" w:styleId="TOC2">
    <w:name w:val="toc 2"/>
    <w:basedOn w:val="Normal"/>
    <w:next w:val="Normal"/>
    <w:autoRedefine/>
    <w:uiPriority w:val="39"/>
    <w:unhideWhenUsed/>
    <w:rsid w:val="004312D6"/>
    <w:pPr>
      <w:spacing w:after="0"/>
      <w:ind w:left="200"/>
    </w:pPr>
    <w:rPr>
      <w:rFonts w:cstheme="minorHAnsi"/>
      <w:smallCaps/>
    </w:rPr>
  </w:style>
  <w:style w:type="paragraph" w:styleId="TOC3">
    <w:name w:val="toc 3"/>
    <w:basedOn w:val="Normal"/>
    <w:next w:val="Normal"/>
    <w:autoRedefine/>
    <w:uiPriority w:val="39"/>
    <w:unhideWhenUsed/>
    <w:rsid w:val="004312D6"/>
    <w:pPr>
      <w:spacing w:after="0"/>
      <w:ind w:left="400"/>
    </w:pPr>
    <w:rPr>
      <w:rFonts w:cstheme="minorHAnsi"/>
      <w:i/>
      <w:iCs/>
    </w:rPr>
  </w:style>
  <w:style w:type="paragraph" w:styleId="TOC4">
    <w:name w:val="toc 4"/>
    <w:basedOn w:val="Normal"/>
    <w:next w:val="Normal"/>
    <w:autoRedefine/>
    <w:uiPriority w:val="39"/>
    <w:unhideWhenUsed/>
    <w:rsid w:val="004312D6"/>
    <w:pPr>
      <w:spacing w:after="0"/>
      <w:ind w:left="600"/>
    </w:pPr>
    <w:rPr>
      <w:rFonts w:cstheme="minorHAnsi"/>
      <w:sz w:val="18"/>
      <w:szCs w:val="18"/>
    </w:rPr>
  </w:style>
  <w:style w:type="paragraph" w:styleId="TOC5">
    <w:name w:val="toc 5"/>
    <w:basedOn w:val="Normal"/>
    <w:next w:val="Normal"/>
    <w:autoRedefine/>
    <w:uiPriority w:val="39"/>
    <w:unhideWhenUsed/>
    <w:rsid w:val="004312D6"/>
    <w:pPr>
      <w:spacing w:after="0"/>
      <w:ind w:left="800"/>
    </w:pPr>
    <w:rPr>
      <w:rFonts w:cstheme="minorHAnsi"/>
      <w:sz w:val="18"/>
      <w:szCs w:val="18"/>
    </w:rPr>
  </w:style>
  <w:style w:type="paragraph" w:styleId="TOC6">
    <w:name w:val="toc 6"/>
    <w:basedOn w:val="Normal"/>
    <w:next w:val="Normal"/>
    <w:autoRedefine/>
    <w:uiPriority w:val="39"/>
    <w:unhideWhenUsed/>
    <w:rsid w:val="004312D6"/>
    <w:pPr>
      <w:spacing w:after="0"/>
      <w:ind w:left="1000"/>
    </w:pPr>
    <w:rPr>
      <w:rFonts w:cstheme="minorHAnsi"/>
      <w:sz w:val="18"/>
      <w:szCs w:val="18"/>
    </w:rPr>
  </w:style>
  <w:style w:type="paragraph" w:styleId="TOC7">
    <w:name w:val="toc 7"/>
    <w:basedOn w:val="Normal"/>
    <w:next w:val="Normal"/>
    <w:autoRedefine/>
    <w:uiPriority w:val="39"/>
    <w:unhideWhenUsed/>
    <w:rsid w:val="004312D6"/>
    <w:pPr>
      <w:spacing w:after="0"/>
      <w:ind w:left="1200"/>
    </w:pPr>
    <w:rPr>
      <w:rFonts w:cstheme="minorHAnsi"/>
      <w:sz w:val="18"/>
      <w:szCs w:val="18"/>
    </w:rPr>
  </w:style>
  <w:style w:type="paragraph" w:styleId="TOC8">
    <w:name w:val="toc 8"/>
    <w:basedOn w:val="Normal"/>
    <w:next w:val="Normal"/>
    <w:autoRedefine/>
    <w:uiPriority w:val="39"/>
    <w:unhideWhenUsed/>
    <w:rsid w:val="004312D6"/>
    <w:pPr>
      <w:spacing w:after="0"/>
      <w:ind w:left="1400"/>
    </w:pPr>
    <w:rPr>
      <w:rFonts w:cstheme="minorHAnsi"/>
      <w:sz w:val="18"/>
      <w:szCs w:val="18"/>
    </w:rPr>
  </w:style>
  <w:style w:type="paragraph" w:styleId="TOC9">
    <w:name w:val="toc 9"/>
    <w:basedOn w:val="Normal"/>
    <w:next w:val="Normal"/>
    <w:autoRedefine/>
    <w:uiPriority w:val="39"/>
    <w:unhideWhenUsed/>
    <w:rsid w:val="004312D6"/>
    <w:pPr>
      <w:spacing w:after="0"/>
      <w:ind w:left="1600"/>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3B43"/>
    <w:rPr>
      <w:sz w:val="16"/>
      <w:szCs w:val="16"/>
    </w:rPr>
  </w:style>
  <w:style w:type="paragraph" w:styleId="CommentText">
    <w:name w:val="annotation text"/>
    <w:basedOn w:val="Normal"/>
    <w:link w:val="CommentTextChar"/>
    <w:uiPriority w:val="99"/>
    <w:semiHidden/>
    <w:unhideWhenUsed/>
    <w:rsid w:val="00303B43"/>
    <w:pPr>
      <w:spacing w:line="240" w:lineRule="auto"/>
    </w:pPr>
  </w:style>
  <w:style w:type="character" w:customStyle="1" w:styleId="CommentTextChar">
    <w:name w:val="Comment Text Char"/>
    <w:basedOn w:val="DefaultParagraphFont"/>
    <w:link w:val="CommentText"/>
    <w:uiPriority w:val="99"/>
    <w:semiHidden/>
    <w:rsid w:val="00303B43"/>
  </w:style>
  <w:style w:type="paragraph" w:styleId="CommentSubject">
    <w:name w:val="annotation subject"/>
    <w:basedOn w:val="CommentText"/>
    <w:next w:val="CommentText"/>
    <w:link w:val="CommentSubjectChar"/>
    <w:uiPriority w:val="99"/>
    <w:semiHidden/>
    <w:unhideWhenUsed/>
    <w:rsid w:val="00303B43"/>
    <w:rPr>
      <w:b/>
      <w:bCs/>
    </w:rPr>
  </w:style>
  <w:style w:type="character" w:customStyle="1" w:styleId="CommentSubjectChar">
    <w:name w:val="Comment Subject Char"/>
    <w:basedOn w:val="CommentTextChar"/>
    <w:link w:val="CommentSubject"/>
    <w:uiPriority w:val="99"/>
    <w:semiHidden/>
    <w:rsid w:val="00303B43"/>
    <w:rPr>
      <w:b/>
      <w:bCs/>
    </w:rPr>
  </w:style>
  <w:style w:type="paragraph" w:styleId="BalloonText">
    <w:name w:val="Balloon Text"/>
    <w:basedOn w:val="Normal"/>
    <w:link w:val="BalloonTextChar"/>
    <w:uiPriority w:val="99"/>
    <w:semiHidden/>
    <w:unhideWhenUsed/>
    <w:rsid w:val="00303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B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learning@shoreline.edu" TargetMode="External"/><Relationship Id="rId18" Type="http://schemas.openxmlformats.org/officeDocument/2006/relationships/image" Target="media/image1.emf"/><Relationship Id="rId26" Type="http://schemas.openxmlformats.org/officeDocument/2006/relationships/hyperlink" Target="http://www.shoreline.edu/counseling-center" TargetMode="External"/><Relationship Id="rId39" Type="http://schemas.openxmlformats.org/officeDocument/2006/relationships/hyperlink" Target="https://www.shoreline.edu/currentstudents/privacyandnondiscrimination.aspx" TargetMode="External"/><Relationship Id="rId3" Type="http://schemas.openxmlformats.org/officeDocument/2006/relationships/styles" Target="styles.xml"/><Relationship Id="rId21" Type="http://schemas.openxmlformats.org/officeDocument/2006/relationships/hyperlink" Target="https://www.shoreline.edu/about-shoreline/policies-procedures/documents/6030SuspendedOperationsProcedure.pdf" TargetMode="External"/><Relationship Id="rId34" Type="http://schemas.openxmlformats.org/officeDocument/2006/relationships/hyperlink" Target="https://www.shoreline.edu/currentstudents/" TargetMode="External"/><Relationship Id="rId42" Type="http://schemas.openxmlformats.org/officeDocument/2006/relationships/hyperlink" Target="https://www.google.com/intl/en/policies/privacy/" TargetMode="External"/><Relationship Id="rId47" Type="http://schemas.openxmlformats.org/officeDocument/2006/relationships/hyperlink" Target="https://support.office.com/en-US/article/Accessibility-in-Office-365-ACA7ACCF-58A0-4467-BE5C-24A7E7933A9D?ui=en-US&amp;rs=en-US&amp;ad=US" TargetMode="External"/><Relationship Id="rId50"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interactivepython.org/runestone/static/thinkcspy/index.html" TargetMode="External"/><Relationship Id="rId17" Type="http://schemas.openxmlformats.org/officeDocument/2006/relationships/hyperlink" Target="http://intranet.shoreline.edu/faculty-senate/Agendas/POLICY/draft5033%20clean%206.2FINAL.pdf" TargetMode="External"/><Relationship Id="rId25" Type="http://schemas.openxmlformats.org/officeDocument/2006/relationships/hyperlink" Target="http://www.shoreline.edu/twls/etutoring.aspx" TargetMode="External"/><Relationship Id="rId33" Type="http://schemas.openxmlformats.org/officeDocument/2006/relationships/hyperlink" Target="mailto:successcoaching@shoreline.edu" TargetMode="External"/><Relationship Id="rId38" Type="http://schemas.openxmlformats.org/officeDocument/2006/relationships/hyperlink" Target="https://www.panopto.com/privacy/" TargetMode="External"/><Relationship Id="rId46" Type="http://schemas.openxmlformats.org/officeDocument/2006/relationships/hyperlink" Target="http://intranet.shoreline.edu/policies/documents/5000/5114.pdf" TargetMode="External"/><Relationship Id="rId2" Type="http://schemas.openxmlformats.org/officeDocument/2006/relationships/numbering" Target="numbering.xml"/><Relationship Id="rId16" Type="http://schemas.openxmlformats.org/officeDocument/2006/relationships/hyperlink" Target="http://www.shoreline.edu/virtual-campus/elearning/tech.aspx" TargetMode="External"/><Relationship Id="rId20" Type="http://schemas.openxmlformats.org/officeDocument/2006/relationships/hyperlink" Target="https://www.shoreline.edu/about-shoreline/policies-procedures/documents/6260GradesPolicy.pdf" TargetMode="External"/><Relationship Id="rId29" Type="http://schemas.openxmlformats.org/officeDocument/2006/relationships/hyperlink" Target="http://www.shoreline.edu/counseling-services/" TargetMode="External"/><Relationship Id="rId41" Type="http://schemas.openxmlformats.org/officeDocument/2006/relationships/hyperlink" Target="http://www.microsoft.com/online/legal/v2/?docid=22&amp;langid=en-u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repl.it/" TargetMode="External"/><Relationship Id="rId24" Type="http://schemas.openxmlformats.org/officeDocument/2006/relationships/hyperlink" Target="http://www.shoreline.edu/tutoring" TargetMode="External"/><Relationship Id="rId32" Type="http://schemas.openxmlformats.org/officeDocument/2006/relationships/hyperlink" Target="http://www.shoreline.edu/advising/success-coaches.aspx" TargetMode="External"/><Relationship Id="rId37" Type="http://schemas.openxmlformats.org/officeDocument/2006/relationships/hyperlink" Target="https://www.canvaslms.com/policies/privacy" TargetMode="External"/><Relationship Id="rId40" Type="http://schemas.openxmlformats.org/officeDocument/2006/relationships/hyperlink" Target="https://www.shoreline.edu/currentstudents/student-policies.aspx"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www.shoreline.edu/apply-and-aid/learning-support-centers/business-computer-software.aspx" TargetMode="External"/><Relationship Id="rId23" Type="http://schemas.openxmlformats.org/officeDocument/2006/relationships/hyperlink" Target="mailto:pttutors@shoreline.edu" TargetMode="External"/><Relationship Id="rId28" Type="http://schemas.openxmlformats.org/officeDocument/2006/relationships/hyperlink" Target="https://www.shoreline.edu/advising/success-coaches.aspx" TargetMode="External"/><Relationship Id="rId36" Type="http://schemas.openxmlformats.org/officeDocument/2006/relationships/hyperlink" Target="http://codingbat.com/privacy.html" TargetMode="External"/><Relationship Id="rId49" Type="http://schemas.openxmlformats.org/officeDocument/2006/relationships/fontTable" Target="fontTable.xml"/><Relationship Id="rId10" Type="http://schemas.openxmlformats.org/officeDocument/2006/relationships/hyperlink" Target="http://interactivepython.org/runestone/static/thinkcspy/index.html" TargetMode="External"/><Relationship Id="rId19" Type="http://schemas.openxmlformats.org/officeDocument/2006/relationships/oleObject" Target="embeddings/Microsoft_Excel_97-2003_Worksheet.xls"/><Relationship Id="rId31" Type="http://schemas.openxmlformats.org/officeDocument/2006/relationships/hyperlink" Target="http://www.shoreline.edu/enrollment-services/learning-support-centers/tutoring.aspx" TargetMode="External"/><Relationship Id="rId44" Type="http://schemas.openxmlformats.org/officeDocument/2006/relationships/hyperlink" Target="https://support.panopto.com/articles/Documentation/accessibility-features" TargetMode="External"/><Relationship Id="rId4" Type="http://schemas.openxmlformats.org/officeDocument/2006/relationships/settings" Target="settings.xml"/><Relationship Id="rId9" Type="http://schemas.openxmlformats.org/officeDocument/2006/relationships/hyperlink" Target="https://repl.it/" TargetMode="External"/><Relationship Id="rId14" Type="http://schemas.openxmlformats.org/officeDocument/2006/relationships/hyperlink" Target="http://www.shoreline.edu/virtual-campus/elearning/canvas.aspx" TargetMode="External"/><Relationship Id="rId22" Type="http://schemas.openxmlformats.org/officeDocument/2006/relationships/hyperlink" Target="http://www.shoreline.edu/oss/students-with-disabilities/" TargetMode="External"/><Relationship Id="rId27" Type="http://schemas.openxmlformats.org/officeDocument/2006/relationships/hyperlink" Target="http://crisischat.org/" TargetMode="External"/><Relationship Id="rId30" Type="http://schemas.openxmlformats.org/officeDocument/2006/relationships/hyperlink" Target="http://www.shoreline.edu/advising/" TargetMode="External"/><Relationship Id="rId35" Type="http://schemas.openxmlformats.org/officeDocument/2006/relationships/hyperlink" Target="https://repl.it/site/privacy" TargetMode="External"/><Relationship Id="rId43" Type="http://schemas.openxmlformats.org/officeDocument/2006/relationships/hyperlink" Target="https://www.canvaslms.com/accessibility" TargetMode="External"/><Relationship Id="rId48" Type="http://schemas.openxmlformats.org/officeDocument/2006/relationships/hyperlink" Target="https://www.google.com/accessibility/products-features.html" TargetMode="External"/><Relationship Id="rId8" Type="http://schemas.microsoft.com/office/2016/09/relationships/commentsIds" Target="commentsId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A0CE9-70B7-4B1A-93C7-0FD45591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3</cp:revision>
  <dcterms:created xsi:type="dcterms:W3CDTF">2020-04-06T00:03:00Z</dcterms:created>
  <dcterms:modified xsi:type="dcterms:W3CDTF">2020-04-06T00:10:00Z</dcterms:modified>
</cp:coreProperties>
</file>