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8781" w14:textId="701E2B96" w:rsidR="007B3506" w:rsidRDefault="005550B1" w:rsidP="005550B1">
      <w:pPr>
        <w:pStyle w:val="Title"/>
        <w:spacing w:line="276" w:lineRule="auto"/>
      </w:pPr>
      <w:r>
        <w:t>Course Expectations</w:t>
      </w:r>
    </w:p>
    <w:p w14:paraId="773AF808" w14:textId="507B0277" w:rsidR="005550B1" w:rsidRDefault="005550B1" w:rsidP="005550B1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5550B1" w14:paraId="7B78BDA6" w14:textId="77777777" w:rsidTr="005550B1">
        <w:tc>
          <w:tcPr>
            <w:tcW w:w="3145" w:type="dxa"/>
          </w:tcPr>
          <w:p w14:paraId="17F26AD6" w14:textId="51376561" w:rsidR="005550B1" w:rsidRDefault="005550B1" w:rsidP="005550B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4"/>
            </w:pPr>
            <w:r>
              <w:t>What are the course outcomes as stated in the Syllabus?</w:t>
            </w:r>
          </w:p>
        </w:tc>
        <w:tc>
          <w:tcPr>
            <w:tcW w:w="6205" w:type="dxa"/>
          </w:tcPr>
          <w:p w14:paraId="49F9492A" w14:textId="04434D0A" w:rsidR="005550B1" w:rsidRPr="005550B1" w:rsidRDefault="005550B1" w:rsidP="005550B1">
            <w:pPr>
              <w:spacing w:line="276" w:lineRule="auto"/>
              <w:rPr>
                <w:color w:val="7030A0"/>
              </w:rPr>
            </w:pPr>
          </w:p>
        </w:tc>
      </w:tr>
      <w:tr w:rsidR="005550B1" w14:paraId="468E1BD5" w14:textId="77777777" w:rsidTr="005550B1">
        <w:tc>
          <w:tcPr>
            <w:tcW w:w="3145" w:type="dxa"/>
          </w:tcPr>
          <w:p w14:paraId="375215BD" w14:textId="7808310C" w:rsidR="005550B1" w:rsidRDefault="005550B1" w:rsidP="005550B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4"/>
            </w:pPr>
            <w:r>
              <w:t xml:space="preserve">Which </w:t>
            </w:r>
            <w:r w:rsidR="00C20D3A">
              <w:t xml:space="preserve">of my </w:t>
            </w:r>
            <w:r>
              <w:t xml:space="preserve">office hours are you available </w:t>
            </w:r>
            <w:r w:rsidR="00C20D3A">
              <w:t>to attend</w:t>
            </w:r>
            <w:r>
              <w:t xml:space="preserve"> if you need help?</w:t>
            </w:r>
          </w:p>
        </w:tc>
        <w:tc>
          <w:tcPr>
            <w:tcW w:w="6205" w:type="dxa"/>
          </w:tcPr>
          <w:p w14:paraId="6318B96B" w14:textId="77777777" w:rsidR="005550B1" w:rsidRPr="005550B1" w:rsidRDefault="005550B1" w:rsidP="005550B1">
            <w:pPr>
              <w:spacing w:line="276" w:lineRule="auto"/>
              <w:rPr>
                <w:color w:val="7030A0"/>
              </w:rPr>
            </w:pPr>
          </w:p>
        </w:tc>
      </w:tr>
      <w:tr w:rsidR="005550B1" w14:paraId="48D6518F" w14:textId="77777777" w:rsidTr="005550B1">
        <w:tc>
          <w:tcPr>
            <w:tcW w:w="3145" w:type="dxa"/>
          </w:tcPr>
          <w:p w14:paraId="0B89F400" w14:textId="45B5D7D6" w:rsidR="005550B1" w:rsidRDefault="00C20D3A" w:rsidP="005550B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4"/>
            </w:pPr>
            <w:r>
              <w:t>What day of the week is textbook reading and Pre-Discussion work due?</w:t>
            </w:r>
          </w:p>
        </w:tc>
        <w:tc>
          <w:tcPr>
            <w:tcW w:w="6205" w:type="dxa"/>
          </w:tcPr>
          <w:p w14:paraId="46626C02" w14:textId="77777777" w:rsidR="005550B1" w:rsidRPr="005550B1" w:rsidRDefault="005550B1" w:rsidP="005550B1">
            <w:pPr>
              <w:spacing w:line="276" w:lineRule="auto"/>
              <w:rPr>
                <w:color w:val="7030A0"/>
              </w:rPr>
            </w:pPr>
          </w:p>
        </w:tc>
      </w:tr>
      <w:tr w:rsidR="00C20D3A" w14:paraId="4F643935" w14:textId="77777777" w:rsidTr="005550B1">
        <w:tc>
          <w:tcPr>
            <w:tcW w:w="3145" w:type="dxa"/>
          </w:tcPr>
          <w:p w14:paraId="4B4C200C" w14:textId="0EA4CE55" w:rsidR="00C20D3A" w:rsidRDefault="00C20D3A" w:rsidP="005550B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4"/>
            </w:pPr>
            <w:r>
              <w:t>What 3 things must you bring to our face to face class every week?</w:t>
            </w:r>
          </w:p>
        </w:tc>
        <w:tc>
          <w:tcPr>
            <w:tcW w:w="6205" w:type="dxa"/>
          </w:tcPr>
          <w:p w14:paraId="42764C91" w14:textId="77777777" w:rsidR="00C20D3A" w:rsidRPr="005550B1" w:rsidRDefault="00C20D3A" w:rsidP="005550B1">
            <w:pPr>
              <w:spacing w:line="276" w:lineRule="auto"/>
              <w:rPr>
                <w:color w:val="7030A0"/>
              </w:rPr>
            </w:pPr>
          </w:p>
        </w:tc>
      </w:tr>
      <w:tr w:rsidR="00C20D3A" w14:paraId="13FEDE6A" w14:textId="77777777" w:rsidTr="005550B1">
        <w:tc>
          <w:tcPr>
            <w:tcW w:w="3145" w:type="dxa"/>
          </w:tcPr>
          <w:p w14:paraId="10F72196" w14:textId="76B25EA4" w:rsidR="00C20D3A" w:rsidRDefault="00C20D3A" w:rsidP="005550B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34"/>
            </w:pPr>
            <w:r>
              <w:t>What day of the week is your Follow-Up Discussion Post and Responses due by (two different days)?</w:t>
            </w:r>
          </w:p>
        </w:tc>
        <w:tc>
          <w:tcPr>
            <w:tcW w:w="6205" w:type="dxa"/>
          </w:tcPr>
          <w:p w14:paraId="73D02A97" w14:textId="77777777" w:rsidR="00C20D3A" w:rsidRPr="005550B1" w:rsidRDefault="00C20D3A" w:rsidP="005550B1">
            <w:pPr>
              <w:spacing w:line="276" w:lineRule="auto"/>
              <w:rPr>
                <w:color w:val="7030A0"/>
              </w:rPr>
            </w:pPr>
            <w:bookmarkStart w:id="0" w:name="_GoBack"/>
            <w:bookmarkEnd w:id="0"/>
          </w:p>
        </w:tc>
      </w:tr>
    </w:tbl>
    <w:p w14:paraId="1A1A7B81" w14:textId="77777777" w:rsidR="005550B1" w:rsidRPr="005550B1" w:rsidRDefault="005550B1" w:rsidP="005550B1">
      <w:pPr>
        <w:spacing w:line="276" w:lineRule="auto"/>
      </w:pPr>
    </w:p>
    <w:sectPr w:rsidR="005550B1" w:rsidRPr="005550B1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263AB"/>
    <w:multiLevelType w:val="hybridMultilevel"/>
    <w:tmpl w:val="6588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B1"/>
    <w:rsid w:val="005550B1"/>
    <w:rsid w:val="00634A7A"/>
    <w:rsid w:val="006F1141"/>
    <w:rsid w:val="007B3506"/>
    <w:rsid w:val="007D1B1C"/>
    <w:rsid w:val="00C20D3A"/>
    <w:rsid w:val="00F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2B2B"/>
  <w15:chartTrackingRefBased/>
  <w15:docId w15:val="{A98882D4-3FEA-8945-A8EC-CE74BF20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0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5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2</cp:revision>
  <dcterms:created xsi:type="dcterms:W3CDTF">2019-07-24T23:33:00Z</dcterms:created>
  <dcterms:modified xsi:type="dcterms:W3CDTF">2019-07-28T21:09:00Z</dcterms:modified>
</cp:coreProperties>
</file>