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rFonts w:ascii="Aptos Display" w:hAnsi="Aptos Display"/>
          <w:b/>
          <w:color w:val="1F4E79"/>
          <w:sz w:val="52"/>
        </w:rPr>
        <w:t>Municipal Reporting Web App</w:t>
      </w:r>
    </w:p>
    <w:p>
      <w:pPr>
        <w:jc w:val="center"/>
      </w:pPr>
      <w:r>
        <w:rPr>
          <w:rFonts w:ascii="Aptos Display" w:hAnsi="Aptos Display"/>
          <w:color w:val="2F5496"/>
          <w:sz w:val="40"/>
        </w:rPr>
        <w:t>Testing Strategy Document</w:t>
      </w:r>
    </w:p>
    <w:p>
      <w:pPr>
        <w:jc w:val="center"/>
      </w:pPr>
      <w:r>
        <w:rPr>
          <w:color w:val="646464"/>
          <w:sz w:val="22"/>
        </w:rPr>
        <w:t>TDD-style testing approach, test levels, design techniques, and evidence plan</w:t>
      </w:r>
    </w:p>
    <w:p/>
    <w:tbl>
      <w:tblPr>
        <w:tblW w:type="auto" w:w="0"/>
        <w:jc w:val="center"/>
        <w:tblLayout w:type="autofit"/>
        <w:tblLook w:firstColumn="1" w:firstRow="1" w:lastColumn="0" w:lastRow="0" w:noHBand="0" w:noVBand="1" w:val="04A0"/>
        <w:tblBorders>
          <w:top w:val="single" w:sz="6" w:space="0" w:color="B8CCE4"/>
          <w:left w:val="single" w:sz="6" w:space="0" w:color="B8CCE4"/>
          <w:bottom w:val="single" w:sz="6" w:space="0" w:color="B8CCE4"/>
          <w:right w:val="single" w:sz="6" w:space="0" w:color="B8CCE4"/>
          <w:insideH w:val="single" w:sz="6" w:space="0" w:color="B8CCE4"/>
          <w:insideV w:val="single" w:sz="6" w:space="0" w:color="B8CCE4"/>
        </w:tblBorders>
      </w:tblPr>
      <w:tblGrid>
        <w:gridCol w:w="5112"/>
        <w:gridCol w:w="5112"/>
      </w:tblGrid>
      <w:tr>
        <w:trPr>
          <w:cantSplit/>
        </w:trPr>
        <w:tc>
          <w:tcPr>
            <w:tcW w:type="dxa" w:w="5112"/>
            <w:shd w:fill="EAF2F8"/>
          </w:tcPr>
          <w:p>
            <w:r/>
            <w:r>
              <w:rPr>
                <w:b/>
                <w:sz w:val="18"/>
              </w:rPr>
              <w:t>Project</w:t>
            </w:r>
          </w:p>
        </w:tc>
        <w:tc>
          <w:tcPr>
            <w:tcW w:type="dxa" w:w="5112"/>
          </w:tcPr>
          <w:p>
            <w:r/>
            <w:r>
              <w:rPr>
                <w:b w:val="0"/>
                <w:sz w:val="18"/>
              </w:rPr>
              <w:t>Municipal reporting web application</w:t>
            </w:r>
          </w:p>
        </w:tc>
      </w:tr>
      <w:tr>
        <w:trPr>
          <w:cantSplit/>
        </w:trPr>
        <w:tc>
          <w:tcPr>
            <w:tcW w:type="dxa" w:w="5112"/>
            <w:shd w:fill="EAF2F8"/>
          </w:tcPr>
          <w:p>
            <w:r/>
            <w:r>
              <w:rPr>
                <w:b/>
                <w:sz w:val="18"/>
              </w:rPr>
              <w:t>Prepared for</w:t>
            </w:r>
          </w:p>
        </w:tc>
        <w:tc>
          <w:tcPr>
            <w:tcW w:type="dxa" w:w="5112"/>
          </w:tcPr>
          <w:p>
            <w:r/>
            <w:r>
              <w:rPr>
                <w:b w:val="0"/>
                <w:sz w:val="18"/>
              </w:rPr>
              <w:t>COMS 3009/28A Software Design</w:t>
            </w:r>
          </w:p>
        </w:tc>
      </w:tr>
      <w:tr>
        <w:trPr>
          <w:cantSplit/>
        </w:trPr>
        <w:tc>
          <w:tcPr>
            <w:tcW w:type="dxa" w:w="5112"/>
            <w:shd w:fill="EAF2F8"/>
          </w:tcPr>
          <w:p>
            <w:r/>
            <w:r>
              <w:rPr>
                <w:b/>
                <w:sz w:val="18"/>
              </w:rPr>
              <w:t>Version</w:t>
            </w:r>
          </w:p>
        </w:tc>
        <w:tc>
          <w:tcPr>
            <w:tcW w:type="dxa" w:w="5112"/>
          </w:tcPr>
          <w:p>
            <w:r/>
            <w:r>
              <w:rPr>
                <w:b w:val="0"/>
                <w:sz w:val="18"/>
              </w:rPr>
              <w:t>1.0</w:t>
            </w:r>
          </w:p>
        </w:tc>
      </w:tr>
      <w:tr>
        <w:trPr>
          <w:cantSplit/>
        </w:trPr>
        <w:tc>
          <w:tcPr>
            <w:tcW w:type="dxa" w:w="5112"/>
            <w:shd w:fill="EAF2F8"/>
          </w:tcPr>
          <w:p>
            <w:r/>
            <w:r>
              <w:rPr>
                <w:b/>
                <w:sz w:val="18"/>
              </w:rPr>
              <w:t>Date</w:t>
            </w:r>
          </w:p>
        </w:tc>
        <w:tc>
          <w:tcPr>
            <w:tcW w:type="dxa" w:w="5112"/>
          </w:tcPr>
          <w:p>
            <w:r/>
            <w:r>
              <w:rPr>
                <w:b w:val="0"/>
                <w:sz w:val="18"/>
              </w:rPr>
              <w:t>21 May 2026</w:t>
            </w:r>
          </w:p>
        </w:tc>
      </w:tr>
      <w:tr>
        <w:trPr>
          <w:cantSplit/>
        </w:trPr>
        <w:tc>
          <w:tcPr>
            <w:tcW w:type="dxa" w:w="5112"/>
            <w:shd w:fill="EAF2F8"/>
          </w:tcPr>
          <w:p>
            <w:r/>
            <w:r>
              <w:rPr>
                <w:b/>
                <w:sz w:val="18"/>
              </w:rPr>
              <w:t>Reference</w:t>
            </w:r>
          </w:p>
        </w:tc>
        <w:tc>
          <w:tcPr>
            <w:tcW w:type="dxa" w:w="5112"/>
          </w:tcPr>
          <w:p>
            <w:r/>
            <w:r>
              <w:rPr>
                <w:b w:val="0"/>
                <w:sz w:val="18"/>
              </w:rPr>
              <w:t>S3 Testing lecture slides: software testing, TDD, unit testing, integration testing, system testing, quality testing, and acceptance testing</w:t>
            </w:r>
          </w:p>
        </w:tc>
      </w:tr>
    </w:tbl>
    <w:p>
      <w:r>
        <w:br w:type="page"/>
      </w:r>
    </w:p>
    <w:p>
      <w:pPr>
        <w:pStyle w:val="Heading1"/>
      </w:pPr>
      <w:r>
        <w:t>1. Purpose and Scope</w:t>
      </w:r>
    </w:p>
    <w:p>
      <w:r>
        <w:t>This document defines the testing strategy for the municipal reporting web application. It explains how the system was tested, which testing levels and techniques were used, and how test evidence should be documented with screenshots and test results. The strategy is aligned with the software testing concepts from the lecture slides, especially TDD, unit testing, integration testing, system testing, acceptance testing, and quality testing.</w:t>
      </w:r>
    </w:p>
    <w:tbl>
      <w:tblPr>
        <w:tblW w:type="auto" w:w="0"/>
        <w:jc w:val="center"/>
        <w:tblLook w:firstColumn="1" w:firstRow="1" w:lastColumn="0" w:lastRow="0" w:noHBand="0" w:noVBand="1" w:val="04A0"/>
        <w:tblBorders>
          <w:top w:val="single" w:sz="6" w:space="0" w:color="9EADCC"/>
          <w:left w:val="single" w:sz="6" w:space="0" w:color="9EADCC"/>
          <w:bottom w:val="single" w:sz="6" w:space="0" w:color="9EADCC"/>
          <w:right w:val="single" w:sz="6" w:space="0" w:color="9EADCC"/>
          <w:insideH w:val="single" w:sz="6" w:space="0" w:color="9EADCC"/>
          <w:insideV w:val="single" w:sz="6" w:space="0" w:color="9EADCC"/>
        </w:tblBorders>
      </w:tblPr>
      <w:tblGrid>
        <w:gridCol w:w="10224"/>
      </w:tblGrid>
      <w:tr>
        <w:tc>
          <w:tcPr>
            <w:tcW w:type="dxa" w:w="10224"/>
            <w:shd w:fill="EAF2F8"/>
          </w:tcPr>
          <w:p>
            <w:r>
              <w:rPr>
                <w:b/>
                <w:color w:val="1F4E79"/>
                <w:sz w:val="20"/>
              </w:rPr>
              <w:t>Important positioning</w:t>
            </w:r>
          </w:p>
          <w:p>
            <w:pPr>
              <w:spacing w:after="40"/>
            </w:pPr>
            <w:r>
              <w:rPr>
                <w:sz w:val="18"/>
              </w:rPr>
              <w:t>The tests are documented using TDD-style principles. That means each feature is described through expected behaviours and test cases before final validation. The safest wording is that the team used a TDD-style testing strategy, rather than claiming that every test was written before every implementation step.</w:t>
            </w:r>
          </w:p>
        </w:tc>
      </w:tr>
    </w:tbl>
    <w:p/>
    <w:p>
      <w:pPr>
        <w:pStyle w:val="Heading1"/>
      </w:pPr>
      <w:r>
        <w:t>2. System Under Test</w:t>
      </w:r>
    </w:p>
    <w:p>
      <w:r>
        <w:t>The system under test is a municipal reporting web app that allows the public and authenticated users to view municipal complaints, interact with an issue map, filter reports, and access municipality contact information. Authenticated residents, workers, and administrators have different permissions and dashboards.</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cantSplit/>
        </w:trPr>
        <w:tc>
          <w:tcPr>
            <w:tcW w:type="dxa" w:w="2592"/>
            <w:shd w:fill="1F4E79"/>
          </w:tcPr>
          <w:p>
            <w:pPr>
              <w:jc w:val="center"/>
            </w:pPr>
            <w:r/>
            <w:r>
              <w:rPr>
                <w:b/>
                <w:color w:val="FFFFFF"/>
                <w:sz w:val="17"/>
              </w:rPr>
              <w:t>Feature Area</w:t>
            </w:r>
          </w:p>
        </w:tc>
        <w:tc>
          <w:tcPr>
            <w:tcW w:type="dxa" w:w="8064"/>
            <w:shd w:fill="1F4E79"/>
          </w:tcPr>
          <w:p>
            <w:pPr>
              <w:jc w:val="center"/>
            </w:pPr>
            <w:r/>
            <w:r>
              <w:rPr>
                <w:b/>
                <w:color w:val="FFFFFF"/>
                <w:sz w:val="17"/>
              </w:rPr>
              <w:t>Description</w:t>
            </w:r>
          </w:p>
        </w:tc>
      </w:tr>
      <w:tr>
        <w:trPr>
          <w:cantSplit/>
        </w:trPr>
        <w:tc>
          <w:tcPr>
            <w:tcW w:type="dxa" w:w="2592"/>
            <w:vAlign w:val="top"/>
          </w:tcPr>
          <w:p>
            <w:pPr>
              <w:spacing w:after="40"/>
            </w:pPr>
            <w:r/>
            <w:r>
              <w:rPr>
                <w:b w:val="0"/>
                <w:sz w:val="17"/>
              </w:rPr>
              <w:t>Public interactive map</w:t>
            </w:r>
          </w:p>
        </w:tc>
        <w:tc>
          <w:tcPr>
            <w:tcW w:type="dxa" w:w="8064"/>
            <w:vAlign w:val="top"/>
          </w:tcPr>
          <w:p>
            <w:pPr>
              <w:spacing w:after="40"/>
            </w:pPr>
            <w:r/>
            <w:r>
              <w:rPr>
                <w:b w:val="0"/>
                <w:sz w:val="17"/>
              </w:rPr>
              <w:t>Displays municipal complaints as coloured pins. Users can click pins to view complaint details and filter pins by complaint status.</w:t>
            </w:r>
          </w:p>
        </w:tc>
      </w:tr>
      <w:tr>
        <w:trPr>
          <w:cantSplit/>
        </w:trPr>
        <w:tc>
          <w:tcPr>
            <w:tcW w:type="dxa" w:w="2592"/>
            <w:vAlign w:val="top"/>
            <w:shd w:fill="F7F9FC"/>
          </w:tcPr>
          <w:p>
            <w:pPr>
              <w:spacing w:after="40"/>
            </w:pPr>
            <w:r/>
            <w:r>
              <w:rPr>
                <w:b w:val="0"/>
                <w:sz w:val="17"/>
              </w:rPr>
              <w:t>Reports page</w:t>
            </w:r>
          </w:p>
        </w:tc>
        <w:tc>
          <w:tcPr>
            <w:tcW w:type="dxa" w:w="8064"/>
            <w:vAlign w:val="top"/>
            <w:shd w:fill="F7F9FC"/>
          </w:tcPr>
          <w:p>
            <w:pPr>
              <w:spacing w:after="40"/>
            </w:pPr>
            <w:r/>
            <w:r>
              <w:rPr>
                <w:b w:val="0"/>
                <w:sz w:val="17"/>
              </w:rPr>
              <w:t>Allows users to view all reports and filter them by date, complaint type, and municipality.</w:t>
            </w:r>
          </w:p>
        </w:tc>
      </w:tr>
      <w:tr>
        <w:trPr>
          <w:cantSplit/>
        </w:trPr>
        <w:tc>
          <w:tcPr>
            <w:tcW w:type="dxa" w:w="2592"/>
            <w:vAlign w:val="top"/>
          </w:tcPr>
          <w:p>
            <w:pPr>
              <w:spacing w:after="40"/>
            </w:pPr>
            <w:r/>
            <w:r>
              <w:rPr>
                <w:b w:val="0"/>
                <w:sz w:val="17"/>
              </w:rPr>
              <w:t>Municipality contacts</w:t>
            </w:r>
          </w:p>
        </w:tc>
        <w:tc>
          <w:tcPr>
            <w:tcW w:type="dxa" w:w="8064"/>
            <w:vAlign w:val="top"/>
          </w:tcPr>
          <w:p>
            <w:pPr>
              <w:spacing w:after="40"/>
            </w:pPr>
            <w:r/>
            <w:r>
              <w:rPr>
                <w:b w:val="0"/>
                <w:sz w:val="17"/>
              </w:rPr>
              <w:t>Displays contact details for municipalities in South Africa.</w:t>
            </w:r>
          </w:p>
        </w:tc>
      </w:tr>
      <w:tr>
        <w:trPr>
          <w:cantSplit/>
        </w:trPr>
        <w:tc>
          <w:tcPr>
            <w:tcW w:type="dxa" w:w="2592"/>
            <w:vAlign w:val="top"/>
            <w:shd w:fill="F7F9FC"/>
          </w:tcPr>
          <w:p>
            <w:pPr>
              <w:spacing w:after="40"/>
            </w:pPr>
            <w:r/>
            <w:r>
              <w:rPr>
                <w:b w:val="0"/>
                <w:sz w:val="17"/>
              </w:rPr>
              <w:t>Tutorial</w:t>
            </w:r>
          </w:p>
        </w:tc>
        <w:tc>
          <w:tcPr>
            <w:tcW w:type="dxa" w:w="8064"/>
            <w:vAlign w:val="top"/>
            <w:shd w:fill="F7F9FC"/>
          </w:tcPr>
          <w:p>
            <w:pPr>
              <w:spacing w:after="40"/>
            </w:pPr>
            <w:r/>
            <w:r>
              <w:rPr>
                <w:b w:val="0"/>
                <w:sz w:val="17"/>
              </w:rPr>
              <w:t>Guides new users through the main features of the application.</w:t>
            </w:r>
          </w:p>
        </w:tc>
      </w:tr>
      <w:tr>
        <w:trPr>
          <w:cantSplit/>
        </w:trPr>
        <w:tc>
          <w:tcPr>
            <w:tcW w:type="dxa" w:w="2592"/>
            <w:vAlign w:val="top"/>
          </w:tcPr>
          <w:p>
            <w:pPr>
              <w:spacing w:after="40"/>
            </w:pPr>
            <w:r/>
            <w:r>
              <w:rPr>
                <w:b w:val="0"/>
                <w:sz w:val="17"/>
              </w:rPr>
              <w:t>Resident features</w:t>
            </w:r>
          </w:p>
        </w:tc>
        <w:tc>
          <w:tcPr>
            <w:tcW w:type="dxa" w:w="8064"/>
            <w:vAlign w:val="top"/>
          </w:tcPr>
          <w:p>
            <w:pPr>
              <w:spacing w:after="40"/>
            </w:pPr>
            <w:r/>
            <w:r>
              <w:rPr>
                <w:b w:val="0"/>
                <w:sz w:val="17"/>
              </w:rPr>
              <w:t>Residents can use authenticated complaint-related features according to their role permissions.</w:t>
            </w:r>
          </w:p>
        </w:tc>
      </w:tr>
      <w:tr>
        <w:trPr>
          <w:cantSplit/>
        </w:trPr>
        <w:tc>
          <w:tcPr>
            <w:tcW w:type="dxa" w:w="2592"/>
            <w:vAlign w:val="top"/>
            <w:shd w:fill="F7F9FC"/>
          </w:tcPr>
          <w:p>
            <w:pPr>
              <w:spacing w:after="40"/>
            </w:pPr>
            <w:r/>
            <w:r>
              <w:rPr>
                <w:b w:val="0"/>
                <w:sz w:val="17"/>
              </w:rPr>
              <w:t>Worker features</w:t>
            </w:r>
          </w:p>
        </w:tc>
        <w:tc>
          <w:tcPr>
            <w:tcW w:type="dxa" w:w="8064"/>
            <w:vAlign w:val="top"/>
            <w:shd w:fill="F7F9FC"/>
          </w:tcPr>
          <w:p>
            <w:pPr>
              <w:spacing w:after="40"/>
            </w:pPr>
            <w:r/>
            <w:r>
              <w:rPr>
                <w:b w:val="0"/>
                <w:sz w:val="17"/>
              </w:rPr>
              <w:t>Workers can view assigned work and worker-relevant complaint information.</w:t>
            </w:r>
          </w:p>
        </w:tc>
      </w:tr>
      <w:tr>
        <w:trPr>
          <w:cantSplit/>
        </w:trPr>
        <w:tc>
          <w:tcPr>
            <w:tcW w:type="dxa" w:w="2592"/>
            <w:vAlign w:val="top"/>
          </w:tcPr>
          <w:p>
            <w:pPr>
              <w:spacing w:after="40"/>
            </w:pPr>
            <w:r/>
            <w:r>
              <w:rPr>
                <w:b w:val="0"/>
                <w:sz w:val="17"/>
              </w:rPr>
              <w:t>Admin dashboard</w:t>
            </w:r>
          </w:p>
        </w:tc>
        <w:tc>
          <w:tcPr>
            <w:tcW w:type="dxa" w:w="8064"/>
            <w:vAlign w:val="top"/>
          </w:tcPr>
          <w:p>
            <w:pPr>
              <w:spacing w:after="40"/>
            </w:pPr>
            <w:r/>
            <w:r>
              <w:rPr>
                <w:b w:val="0"/>
                <w:sz w:val="17"/>
              </w:rPr>
              <w:t>Admins can approve or reject resident-to-worker requests, assign workers to municipalities and/or complaints, and view worker statistics.</w:t>
            </w:r>
          </w:p>
        </w:tc>
      </w:tr>
      <w:tr>
        <w:trPr>
          <w:cantSplit/>
        </w:trPr>
        <w:tc>
          <w:tcPr>
            <w:tcW w:type="dxa" w:w="2592"/>
            <w:vAlign w:val="top"/>
            <w:shd w:fill="F7F9FC"/>
          </w:tcPr>
          <w:p>
            <w:pPr>
              <w:spacing w:after="40"/>
            </w:pPr>
            <w:r/>
            <w:r>
              <w:rPr>
                <w:b w:val="0"/>
                <w:sz w:val="17"/>
              </w:rPr>
              <w:t>PDF export</w:t>
            </w:r>
          </w:p>
        </w:tc>
        <w:tc>
          <w:tcPr>
            <w:tcW w:type="dxa" w:w="8064"/>
            <w:vAlign w:val="top"/>
            <w:shd w:fill="F7F9FC"/>
          </w:tcPr>
          <w:p>
            <w:pPr>
              <w:spacing w:after="40"/>
            </w:pPr>
            <w:r/>
            <w:r>
              <w:rPr>
                <w:b w:val="0"/>
                <w:sz w:val="17"/>
              </w:rPr>
              <w:t>Logged-in users can download an exported PDF of the current screen they are viewing.</w:t>
            </w:r>
          </w:p>
        </w:tc>
      </w:tr>
      <w:tr>
        <w:trPr>
          <w:cantSplit/>
        </w:trPr>
        <w:tc>
          <w:tcPr>
            <w:tcW w:type="dxa" w:w="2592"/>
            <w:vAlign w:val="top"/>
          </w:tcPr>
          <w:p>
            <w:pPr>
              <w:spacing w:after="40"/>
            </w:pPr>
            <w:r/>
            <w:r>
              <w:rPr>
                <w:b w:val="0"/>
                <w:sz w:val="17"/>
              </w:rPr>
              <w:t>Role-based access</w:t>
            </w:r>
          </w:p>
        </w:tc>
        <w:tc>
          <w:tcPr>
            <w:tcW w:type="dxa" w:w="8064"/>
            <w:vAlign w:val="top"/>
          </w:tcPr>
          <w:p>
            <w:pPr>
              <w:spacing w:after="40"/>
            </w:pPr>
            <w:r/>
            <w:r>
              <w:rPr>
                <w:b w:val="0"/>
                <w:sz w:val="17"/>
              </w:rPr>
              <w:t>The system enforces different permissions for public users, residents, workers, and admins.</w:t>
            </w:r>
          </w:p>
        </w:tc>
      </w:tr>
    </w:tbl>
    <w:p/>
    <w:p>
      <w:pPr>
        <w:pStyle w:val="Heading1"/>
      </w:pPr>
      <w:r>
        <w:t>3. Testing Objectives</w:t>
      </w:r>
    </w:p>
    <w:p>
      <w:pPr>
        <w:pStyle w:val="ListBullet"/>
      </w:pPr>
      <w:r>
        <w:t>Verify that the web app satisfies the functional requirements for public users, residents, workers, and admins.</w:t>
      </w:r>
    </w:p>
    <w:p>
      <w:pPr>
        <w:pStyle w:val="ListBullet"/>
      </w:pPr>
      <w:r>
        <w:t>Expose faults in the main user workflows before final submission and marking.</w:t>
      </w:r>
    </w:p>
    <w:p>
      <w:pPr>
        <w:pStyle w:val="ListBullet"/>
      </w:pPr>
      <w:r>
        <w:t>Check that role-based access control prevents users from performing actions outside their permissions.</w:t>
      </w:r>
    </w:p>
    <w:p>
      <w:pPr>
        <w:pStyle w:val="ListBullet"/>
      </w:pPr>
      <w:r>
        <w:t>Validate that the frontend, backend API routes, authentication provider, and database work correctly together.</w:t>
      </w:r>
    </w:p>
    <w:p>
      <w:pPr>
        <w:pStyle w:val="ListBullet"/>
      </w:pPr>
      <w:r>
        <w:t>Confirm that important edge cases, invalid inputs, and empty states are handled gracefully.</w:t>
      </w:r>
    </w:p>
    <w:p>
      <w:pPr>
        <w:pStyle w:val="ListBullet"/>
      </w:pPr>
      <w:r>
        <w:t>Provide test evidence through automated test output, screenshots, and documented pass/fail results.</w:t>
      </w:r>
    </w:p>
    <w:p>
      <w:pPr>
        <w:pStyle w:val="Heading1"/>
      </w:pPr>
      <w:r>
        <w:t>4. Overall Testing Strategy</w:t>
      </w:r>
    </w:p>
    <w:p>
      <w:r>
        <w:t>The testing strategy uses a layered approach. Lower-level tests validate isolated logic and components, while higher-level tests validate integration between modules and full user workflows. This avoids random trial-and-error testing and provides a systematic way to show that the system behaves as expected.</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rPr>
          <w:tblHeader w:val="true"/>
          <w:cantSplit/>
        </w:trPr>
        <w:tc>
          <w:tcPr>
            <w:tcW w:type="dxa" w:w="1872"/>
            <w:shd w:fill="1F4E79"/>
          </w:tcPr>
          <w:p>
            <w:pPr>
              <w:jc w:val="center"/>
            </w:pPr>
            <w:r/>
            <w:r>
              <w:rPr>
                <w:b/>
                <w:color w:val="FFFFFF"/>
                <w:sz w:val="16"/>
              </w:rPr>
              <w:t>Test Level</w:t>
            </w:r>
          </w:p>
        </w:tc>
        <w:tc>
          <w:tcPr>
            <w:tcW w:type="dxa" w:w="5472"/>
            <w:shd w:fill="1F4E79"/>
          </w:tcPr>
          <w:p>
            <w:pPr>
              <w:jc w:val="center"/>
            </w:pPr>
            <w:r/>
            <w:r>
              <w:rPr>
                <w:b/>
                <w:color w:val="FFFFFF"/>
                <w:sz w:val="16"/>
              </w:rPr>
              <w:t>What Was Tested</w:t>
            </w:r>
          </w:p>
        </w:tc>
        <w:tc>
          <w:tcPr>
            <w:tcW w:type="dxa" w:w="3312"/>
            <w:shd w:fill="1F4E79"/>
          </w:tcPr>
          <w:p>
            <w:pPr>
              <w:jc w:val="center"/>
            </w:pPr>
            <w:r/>
            <w:r>
              <w:rPr>
                <w:b/>
                <w:color w:val="FFFFFF"/>
                <w:sz w:val="16"/>
              </w:rPr>
              <w:t>Reason</w:t>
            </w:r>
          </w:p>
        </w:tc>
      </w:tr>
      <w:tr>
        <w:trPr>
          <w:cantSplit/>
        </w:trPr>
        <w:tc>
          <w:tcPr>
            <w:tcW w:type="dxa" w:w="1872"/>
            <w:vAlign w:val="top"/>
          </w:tcPr>
          <w:p>
            <w:pPr>
              <w:spacing w:after="40"/>
            </w:pPr>
            <w:r/>
            <w:r>
              <w:rPr>
                <w:b w:val="0"/>
                <w:sz w:val="16"/>
              </w:rPr>
              <w:t>Unit testing</w:t>
            </w:r>
          </w:p>
        </w:tc>
        <w:tc>
          <w:tcPr>
            <w:tcW w:type="dxa" w:w="5472"/>
            <w:vAlign w:val="top"/>
          </w:tcPr>
          <w:p>
            <w:pPr>
              <w:spacing w:after="40"/>
            </w:pPr>
            <w:r/>
            <w:r>
              <w:rPr>
                <w:b w:val="0"/>
                <w:sz w:val="16"/>
              </w:rPr>
              <w:t>Small isolated units such as validation logic, filter functions, role guards, API response handling, and utility functions.</w:t>
            </w:r>
          </w:p>
        </w:tc>
        <w:tc>
          <w:tcPr>
            <w:tcW w:type="dxa" w:w="3312"/>
            <w:vAlign w:val="top"/>
          </w:tcPr>
          <w:p>
            <w:pPr>
              <w:spacing w:after="40"/>
            </w:pPr>
            <w:r/>
            <w:r>
              <w:rPr>
                <w:b w:val="0"/>
                <w:sz w:val="16"/>
              </w:rPr>
              <w:t>Fast feedback and precise defect location.</w:t>
            </w:r>
          </w:p>
        </w:tc>
      </w:tr>
      <w:tr>
        <w:trPr>
          <w:cantSplit/>
        </w:trPr>
        <w:tc>
          <w:tcPr>
            <w:tcW w:type="dxa" w:w="1872"/>
            <w:vAlign w:val="top"/>
            <w:shd w:fill="F7F9FC"/>
          </w:tcPr>
          <w:p>
            <w:pPr>
              <w:spacing w:after="40"/>
            </w:pPr>
            <w:r/>
            <w:r>
              <w:rPr>
                <w:b w:val="0"/>
                <w:sz w:val="16"/>
              </w:rPr>
              <w:t>Component testing</w:t>
            </w:r>
          </w:p>
        </w:tc>
        <w:tc>
          <w:tcPr>
            <w:tcW w:type="dxa" w:w="5472"/>
            <w:vAlign w:val="top"/>
            <w:shd w:fill="F7F9FC"/>
          </w:tcPr>
          <w:p>
            <w:pPr>
              <w:spacing w:after="40"/>
            </w:pPr>
            <w:r/>
            <w:r>
              <w:rPr>
                <w:b w:val="0"/>
                <w:sz w:val="16"/>
              </w:rPr>
              <w:t>UI components such as map pins, report cards, filter controls, tutorial steps, admin forms, statistics cards, and PDF export buttons.</w:t>
            </w:r>
          </w:p>
        </w:tc>
        <w:tc>
          <w:tcPr>
            <w:tcW w:type="dxa" w:w="3312"/>
            <w:vAlign w:val="top"/>
            <w:shd w:fill="F7F9FC"/>
          </w:tcPr>
          <w:p>
            <w:pPr>
              <w:spacing w:after="40"/>
            </w:pPr>
            <w:r/>
            <w:r>
              <w:rPr>
                <w:b w:val="0"/>
                <w:sz w:val="16"/>
              </w:rPr>
              <w:t>Confirms that individual interface elements render and respond correctly.</w:t>
            </w:r>
          </w:p>
        </w:tc>
      </w:tr>
      <w:tr>
        <w:trPr>
          <w:cantSplit/>
        </w:trPr>
        <w:tc>
          <w:tcPr>
            <w:tcW w:type="dxa" w:w="1872"/>
            <w:vAlign w:val="top"/>
          </w:tcPr>
          <w:p>
            <w:pPr>
              <w:spacing w:after="40"/>
            </w:pPr>
            <w:r/>
            <w:r>
              <w:rPr>
                <w:b w:val="0"/>
                <w:sz w:val="16"/>
              </w:rPr>
              <w:t>Integration testing</w:t>
            </w:r>
          </w:p>
        </w:tc>
        <w:tc>
          <w:tcPr>
            <w:tcW w:type="dxa" w:w="5472"/>
            <w:vAlign w:val="top"/>
          </w:tcPr>
          <w:p>
            <w:pPr>
              <w:spacing w:after="40"/>
            </w:pPr>
            <w:r/>
            <w:r>
              <w:rPr>
                <w:b w:val="0"/>
                <w:sz w:val="16"/>
              </w:rPr>
              <w:t>Interactions between frontend components, API routes, authentication, and database data.</w:t>
            </w:r>
          </w:p>
        </w:tc>
        <w:tc>
          <w:tcPr>
            <w:tcW w:type="dxa" w:w="3312"/>
            <w:vAlign w:val="top"/>
          </w:tcPr>
          <w:p>
            <w:pPr>
              <w:spacing w:after="40"/>
            </w:pPr>
            <w:r/>
            <w:r>
              <w:rPr>
                <w:b w:val="0"/>
                <w:sz w:val="16"/>
              </w:rPr>
              <w:t>Confirms that modules work together in realistic application flows.</w:t>
            </w:r>
          </w:p>
        </w:tc>
      </w:tr>
      <w:tr>
        <w:trPr>
          <w:cantSplit/>
        </w:trPr>
        <w:tc>
          <w:tcPr>
            <w:tcW w:type="dxa" w:w="1872"/>
            <w:vAlign w:val="top"/>
            <w:shd w:fill="F7F9FC"/>
          </w:tcPr>
          <w:p>
            <w:pPr>
              <w:spacing w:after="40"/>
            </w:pPr>
            <w:r/>
            <w:r>
              <w:rPr>
                <w:b w:val="0"/>
                <w:sz w:val="16"/>
              </w:rPr>
              <w:t>System testing</w:t>
            </w:r>
          </w:p>
        </w:tc>
        <w:tc>
          <w:tcPr>
            <w:tcW w:type="dxa" w:w="5472"/>
            <w:vAlign w:val="top"/>
            <w:shd w:fill="F7F9FC"/>
          </w:tcPr>
          <w:p>
            <w:pPr>
              <w:spacing w:after="40"/>
            </w:pPr>
            <w:r/>
            <w:r>
              <w:rPr>
                <w:b w:val="0"/>
                <w:sz w:val="16"/>
              </w:rPr>
              <w:t>Complete workflows across the deployed or local full application.</w:t>
            </w:r>
          </w:p>
        </w:tc>
        <w:tc>
          <w:tcPr>
            <w:tcW w:type="dxa" w:w="3312"/>
            <w:vAlign w:val="top"/>
            <w:shd w:fill="F7F9FC"/>
          </w:tcPr>
          <w:p>
            <w:pPr>
              <w:spacing w:after="40"/>
            </w:pPr>
            <w:r/>
            <w:r>
              <w:rPr>
                <w:b w:val="0"/>
                <w:sz w:val="16"/>
              </w:rPr>
              <w:t>Validates the application as a whole.</w:t>
            </w:r>
          </w:p>
        </w:tc>
      </w:tr>
      <w:tr>
        <w:trPr>
          <w:cantSplit/>
        </w:trPr>
        <w:tc>
          <w:tcPr>
            <w:tcW w:type="dxa" w:w="1872"/>
            <w:vAlign w:val="top"/>
          </w:tcPr>
          <w:p>
            <w:pPr>
              <w:spacing w:after="40"/>
            </w:pPr>
            <w:r/>
            <w:r>
              <w:rPr>
                <w:b w:val="0"/>
                <w:sz w:val="16"/>
              </w:rPr>
              <w:t>Acceptance testing</w:t>
            </w:r>
          </w:p>
        </w:tc>
        <w:tc>
          <w:tcPr>
            <w:tcW w:type="dxa" w:w="5472"/>
            <w:vAlign w:val="top"/>
          </w:tcPr>
          <w:p>
            <w:pPr>
              <w:spacing w:after="40"/>
            </w:pPr>
            <w:r/>
            <w:r>
              <w:rPr>
                <w:b w:val="0"/>
                <w:sz w:val="16"/>
              </w:rPr>
              <w:t>Given-When-Then user scenarios for public users, residents, workers, and admins.</w:t>
            </w:r>
          </w:p>
        </w:tc>
        <w:tc>
          <w:tcPr>
            <w:tcW w:type="dxa" w:w="3312"/>
            <w:vAlign w:val="top"/>
          </w:tcPr>
          <w:p>
            <w:pPr>
              <w:spacing w:after="40"/>
            </w:pPr>
            <w:r/>
            <w:r>
              <w:rPr>
                <w:b w:val="0"/>
                <w:sz w:val="16"/>
              </w:rPr>
              <w:t>Shows that user requirements are met.</w:t>
            </w:r>
          </w:p>
        </w:tc>
      </w:tr>
      <w:tr>
        <w:trPr>
          <w:cantSplit/>
        </w:trPr>
        <w:tc>
          <w:tcPr>
            <w:tcW w:type="dxa" w:w="1872"/>
            <w:vAlign w:val="top"/>
            <w:shd w:fill="F7F9FC"/>
          </w:tcPr>
          <w:p>
            <w:pPr>
              <w:spacing w:after="40"/>
            </w:pPr>
            <w:r/>
            <w:r>
              <w:rPr>
                <w:b w:val="0"/>
                <w:sz w:val="16"/>
              </w:rPr>
              <w:t>Quality/security testing</w:t>
            </w:r>
          </w:p>
        </w:tc>
        <w:tc>
          <w:tcPr>
            <w:tcW w:type="dxa" w:w="5472"/>
            <w:vAlign w:val="top"/>
            <w:shd w:fill="F7F9FC"/>
          </w:tcPr>
          <w:p>
            <w:pPr>
              <w:spacing w:after="40"/>
            </w:pPr>
            <w:r/>
            <w:r>
              <w:rPr>
                <w:b w:val="0"/>
                <w:sz w:val="16"/>
              </w:rPr>
              <w:t>Authorization, usability, performance, error handling, recovery from failed requests, and PDF export reliability.</w:t>
            </w:r>
          </w:p>
        </w:tc>
        <w:tc>
          <w:tcPr>
            <w:tcW w:type="dxa" w:w="3312"/>
            <w:vAlign w:val="top"/>
            <w:shd w:fill="F7F9FC"/>
          </w:tcPr>
          <w:p>
            <w:pPr>
              <w:spacing w:after="40"/>
            </w:pPr>
            <w:r/>
            <w:r>
              <w:rPr>
                <w:b w:val="0"/>
                <w:sz w:val="16"/>
              </w:rPr>
              <w:t>Checks important non-functional requirements.</w:t>
            </w:r>
          </w:p>
        </w:tc>
      </w:tr>
    </w:tbl>
    <w:p/>
    <w:p>
      <w:pPr>
        <w:pStyle w:val="Heading1"/>
      </w:pPr>
      <w:r>
        <w:t>5. TDD-style Process</w:t>
      </w:r>
    </w:p>
    <w:p>
      <w:r>
        <w:t>Testing was structured using the Red-Green-Refactor cycle from Test-Driven Development. For each feature, the expected behaviour was defined as a test case, the implementation was validated against the test, and the code or test structure was refined while keeping the expected behaviours passing.</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rPr>
          <w:tblHeader w:val="true"/>
          <w:cantSplit/>
        </w:trPr>
        <w:tc>
          <w:tcPr>
            <w:tcW w:type="dxa" w:w="1584"/>
            <w:shd w:fill="1F4E79"/>
          </w:tcPr>
          <w:p>
            <w:pPr>
              <w:jc w:val="center"/>
            </w:pPr>
            <w:r/>
            <w:r>
              <w:rPr>
                <w:b/>
                <w:color w:val="FFFFFF"/>
                <w:sz w:val="16"/>
              </w:rPr>
              <w:t>TDD Step</w:t>
            </w:r>
          </w:p>
        </w:tc>
        <w:tc>
          <w:tcPr>
            <w:tcW w:type="dxa" w:w="4608"/>
            <w:shd w:fill="1F4E79"/>
          </w:tcPr>
          <w:p>
            <w:pPr>
              <w:jc w:val="center"/>
            </w:pPr>
            <w:r/>
            <w:r>
              <w:rPr>
                <w:b/>
                <w:color w:val="FFFFFF"/>
                <w:sz w:val="16"/>
              </w:rPr>
              <w:t>Meaning</w:t>
            </w:r>
          </w:p>
        </w:tc>
        <w:tc>
          <w:tcPr>
            <w:tcW w:type="dxa" w:w="4464"/>
            <w:shd w:fill="1F4E79"/>
          </w:tcPr>
          <w:p>
            <w:pPr>
              <w:jc w:val="center"/>
            </w:pPr>
            <w:r/>
            <w:r>
              <w:rPr>
                <w:b/>
                <w:color w:val="FFFFFF"/>
                <w:sz w:val="16"/>
              </w:rPr>
              <w:t>Application in This Project</w:t>
            </w:r>
          </w:p>
        </w:tc>
      </w:tr>
      <w:tr>
        <w:trPr>
          <w:cantSplit/>
        </w:trPr>
        <w:tc>
          <w:tcPr>
            <w:tcW w:type="dxa" w:w="1584"/>
            <w:vAlign w:val="top"/>
          </w:tcPr>
          <w:p>
            <w:pPr>
              <w:spacing w:after="40"/>
            </w:pPr>
            <w:r/>
            <w:r>
              <w:rPr>
                <w:b w:val="0"/>
                <w:sz w:val="16"/>
              </w:rPr>
              <w:t>Red</w:t>
            </w:r>
          </w:p>
        </w:tc>
        <w:tc>
          <w:tcPr>
            <w:tcW w:type="dxa" w:w="4608"/>
            <w:vAlign w:val="top"/>
          </w:tcPr>
          <w:p>
            <w:pPr>
              <w:spacing w:after="40"/>
            </w:pPr>
            <w:r/>
            <w:r>
              <w:rPr>
                <w:b w:val="0"/>
                <w:sz w:val="16"/>
              </w:rPr>
              <w:t>Write or define a failing test case that describes the expected behaviour.</w:t>
            </w:r>
          </w:p>
        </w:tc>
        <w:tc>
          <w:tcPr>
            <w:tcW w:type="dxa" w:w="4464"/>
            <w:vAlign w:val="top"/>
          </w:tcPr>
          <w:p>
            <w:pPr>
              <w:spacing w:after="40"/>
            </w:pPr>
            <w:r/>
            <w:r>
              <w:rPr>
                <w:b w:val="0"/>
                <w:sz w:val="16"/>
              </w:rPr>
              <w:t>Example: A public user should see map pins without logging in.</w:t>
            </w:r>
          </w:p>
        </w:tc>
      </w:tr>
      <w:tr>
        <w:trPr>
          <w:cantSplit/>
        </w:trPr>
        <w:tc>
          <w:tcPr>
            <w:tcW w:type="dxa" w:w="1584"/>
            <w:vAlign w:val="top"/>
            <w:shd w:fill="F7F9FC"/>
          </w:tcPr>
          <w:p>
            <w:pPr>
              <w:spacing w:after="40"/>
            </w:pPr>
            <w:r/>
            <w:r>
              <w:rPr>
                <w:b w:val="0"/>
                <w:sz w:val="16"/>
              </w:rPr>
              <w:t>Green</w:t>
            </w:r>
          </w:p>
        </w:tc>
        <w:tc>
          <w:tcPr>
            <w:tcW w:type="dxa" w:w="4608"/>
            <w:vAlign w:val="top"/>
            <w:shd w:fill="F7F9FC"/>
          </w:tcPr>
          <w:p>
            <w:pPr>
              <w:spacing w:after="40"/>
            </w:pPr>
            <w:r/>
            <w:r>
              <w:rPr>
                <w:b w:val="0"/>
                <w:sz w:val="16"/>
              </w:rPr>
              <w:t>Implement or validate the minimum behaviour needed for the test to pass.</w:t>
            </w:r>
          </w:p>
        </w:tc>
        <w:tc>
          <w:tcPr>
            <w:tcW w:type="dxa" w:w="4464"/>
            <w:vAlign w:val="top"/>
            <w:shd w:fill="F7F9FC"/>
          </w:tcPr>
          <w:p>
            <w:pPr>
              <w:spacing w:after="40"/>
            </w:pPr>
            <w:r/>
            <w:r>
              <w:rPr>
                <w:b w:val="0"/>
                <w:sz w:val="16"/>
              </w:rPr>
              <w:t>Example: The map loads public complaint data and renders status-coloured pins.</w:t>
            </w:r>
          </w:p>
        </w:tc>
      </w:tr>
      <w:tr>
        <w:trPr>
          <w:cantSplit/>
        </w:trPr>
        <w:tc>
          <w:tcPr>
            <w:tcW w:type="dxa" w:w="1584"/>
            <w:vAlign w:val="top"/>
          </w:tcPr>
          <w:p>
            <w:pPr>
              <w:spacing w:after="40"/>
            </w:pPr>
            <w:r/>
            <w:r>
              <w:rPr>
                <w:b w:val="0"/>
                <w:sz w:val="16"/>
              </w:rPr>
              <w:t>Refactor</w:t>
            </w:r>
          </w:p>
        </w:tc>
        <w:tc>
          <w:tcPr>
            <w:tcW w:type="dxa" w:w="4608"/>
            <w:vAlign w:val="top"/>
          </w:tcPr>
          <w:p>
            <w:pPr>
              <w:spacing w:after="40"/>
            </w:pPr>
            <w:r/>
            <w:r>
              <w:rPr>
                <w:b w:val="0"/>
                <w:sz w:val="16"/>
              </w:rPr>
              <w:t>Clean the code, simplify components, or improve structure while keeping tests passing.</w:t>
            </w:r>
          </w:p>
        </w:tc>
        <w:tc>
          <w:tcPr>
            <w:tcW w:type="dxa" w:w="4464"/>
            <w:vAlign w:val="top"/>
          </w:tcPr>
          <w:p>
            <w:pPr>
              <w:spacing w:after="40"/>
            </w:pPr>
            <w:r/>
            <w:r>
              <w:rPr>
                <w:b w:val="0"/>
                <w:sz w:val="16"/>
              </w:rPr>
              <w:t>Example: Refactor map filtering logic without changing the user-visible behaviour.</w:t>
            </w:r>
          </w:p>
        </w:tc>
      </w:tr>
    </w:tbl>
    <w:p/>
    <w:p>
      <w:pPr>
        <w:pStyle w:val="Heading1"/>
      </w:pPr>
      <w:r>
        <w:t>6. Test Design Techniques</w:t>
      </w:r>
    </w:p>
    <w:p>
      <w:r>
        <w:t>The test cases were selected using the lecture's testing heuristics: equivalence testing, boundary testing, control-flow testing, and state-based testing. These techniques improve coverage without attempting to test every possible input combination.</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rPr>
          <w:tblHeader w:val="true"/>
          <w:cantSplit/>
        </w:trPr>
        <w:tc>
          <w:tcPr>
            <w:tcW w:type="dxa" w:w="2016"/>
            <w:shd w:fill="1F4E79"/>
          </w:tcPr>
          <w:p>
            <w:pPr>
              <w:jc w:val="center"/>
            </w:pPr>
            <w:r/>
            <w:r>
              <w:rPr>
                <w:b/>
                <w:color w:val="FFFFFF"/>
                <w:sz w:val="16"/>
              </w:rPr>
              <w:t>Technique</w:t>
            </w:r>
          </w:p>
        </w:tc>
        <w:tc>
          <w:tcPr>
            <w:tcW w:type="dxa" w:w="4032"/>
            <w:shd w:fill="1F4E79"/>
          </w:tcPr>
          <w:p>
            <w:pPr>
              <w:jc w:val="center"/>
            </w:pPr>
            <w:r/>
            <w:r>
              <w:rPr>
                <w:b/>
                <w:color w:val="FFFFFF"/>
                <w:sz w:val="16"/>
              </w:rPr>
              <w:t>Definition</w:t>
            </w:r>
          </w:p>
        </w:tc>
        <w:tc>
          <w:tcPr>
            <w:tcW w:type="dxa" w:w="4608"/>
            <w:shd w:fill="1F4E79"/>
          </w:tcPr>
          <w:p>
            <w:pPr>
              <w:jc w:val="center"/>
            </w:pPr>
            <w:r/>
            <w:r>
              <w:rPr>
                <w:b/>
                <w:color w:val="FFFFFF"/>
                <w:sz w:val="16"/>
              </w:rPr>
              <w:t>Use in This Web App</w:t>
            </w:r>
          </w:p>
        </w:tc>
      </w:tr>
      <w:tr>
        <w:trPr>
          <w:cantSplit/>
        </w:trPr>
        <w:tc>
          <w:tcPr>
            <w:tcW w:type="dxa" w:w="2016"/>
            <w:vAlign w:val="top"/>
          </w:tcPr>
          <w:p>
            <w:pPr>
              <w:spacing w:after="40"/>
            </w:pPr>
            <w:r/>
            <w:r>
              <w:rPr>
                <w:b w:val="0"/>
                <w:sz w:val="16"/>
              </w:rPr>
              <w:t>Equivalence testing</w:t>
            </w:r>
          </w:p>
        </w:tc>
        <w:tc>
          <w:tcPr>
            <w:tcW w:type="dxa" w:w="4032"/>
            <w:vAlign w:val="top"/>
          </w:tcPr>
          <w:p>
            <w:pPr>
              <w:spacing w:after="40"/>
            </w:pPr>
            <w:r/>
            <w:r>
              <w:rPr>
                <w:b w:val="0"/>
                <w:sz w:val="16"/>
              </w:rPr>
              <w:t>Inputs are grouped into valid and invalid classes expected to behave similarly.</w:t>
            </w:r>
          </w:p>
        </w:tc>
        <w:tc>
          <w:tcPr>
            <w:tcW w:type="dxa" w:w="4608"/>
            <w:vAlign w:val="top"/>
          </w:tcPr>
          <w:p>
            <w:pPr>
              <w:spacing w:after="40"/>
            </w:pPr>
            <w:r/>
            <w:r>
              <w:rPr>
                <w:b w:val="0"/>
                <w:sz w:val="16"/>
              </w:rPr>
              <w:t>Valid/invalid status filters, valid/invalid municipality names, valid/invalid roles, valid/invalid complaint types.</w:t>
            </w:r>
          </w:p>
        </w:tc>
      </w:tr>
      <w:tr>
        <w:trPr>
          <w:cantSplit/>
        </w:trPr>
        <w:tc>
          <w:tcPr>
            <w:tcW w:type="dxa" w:w="2016"/>
            <w:vAlign w:val="top"/>
            <w:shd w:fill="F7F9FC"/>
          </w:tcPr>
          <w:p>
            <w:pPr>
              <w:spacing w:after="40"/>
            </w:pPr>
            <w:r/>
            <w:r>
              <w:rPr>
                <w:b w:val="0"/>
                <w:sz w:val="16"/>
              </w:rPr>
              <w:t>Boundary testing</w:t>
            </w:r>
          </w:p>
        </w:tc>
        <w:tc>
          <w:tcPr>
            <w:tcW w:type="dxa" w:w="4032"/>
            <w:vAlign w:val="top"/>
            <w:shd w:fill="F7F9FC"/>
          </w:tcPr>
          <w:p>
            <w:pPr>
              <w:spacing w:after="40"/>
            </w:pPr>
            <w:r/>
            <w:r>
              <w:rPr>
                <w:b w:val="0"/>
                <w:sz w:val="16"/>
              </w:rPr>
              <w:t>Edge cases at the limits of valid input or application state are tested.</w:t>
            </w:r>
          </w:p>
        </w:tc>
        <w:tc>
          <w:tcPr>
            <w:tcW w:type="dxa" w:w="4608"/>
            <w:vAlign w:val="top"/>
            <w:shd w:fill="F7F9FC"/>
          </w:tcPr>
          <w:p>
            <w:pPr>
              <w:spacing w:after="40"/>
            </w:pPr>
            <w:r/>
            <w:r>
              <w:rPr>
                <w:b w:val="0"/>
                <w:sz w:val="16"/>
              </w:rPr>
              <w:t>No reports, one report, many reports, empty filters, invalid date ranges, missing complaint IDs, zero assigned complaints.</w:t>
            </w:r>
          </w:p>
        </w:tc>
      </w:tr>
      <w:tr>
        <w:trPr>
          <w:cantSplit/>
        </w:trPr>
        <w:tc>
          <w:tcPr>
            <w:tcW w:type="dxa" w:w="2016"/>
            <w:vAlign w:val="top"/>
          </w:tcPr>
          <w:p>
            <w:pPr>
              <w:spacing w:after="40"/>
            </w:pPr>
            <w:r/>
            <w:r>
              <w:rPr>
                <w:b w:val="0"/>
                <w:sz w:val="16"/>
              </w:rPr>
              <w:t>State-based testing</w:t>
            </w:r>
          </w:p>
        </w:tc>
        <w:tc>
          <w:tcPr>
            <w:tcW w:type="dxa" w:w="4032"/>
            <w:vAlign w:val="top"/>
          </w:tcPr>
          <w:p>
            <w:pPr>
              <w:spacing w:after="40"/>
            </w:pPr>
            <w:r/>
            <w:r>
              <w:rPr>
                <w:b w:val="0"/>
                <w:sz w:val="16"/>
              </w:rPr>
              <w:t>Important object states and transitions are tested.</w:t>
            </w:r>
          </w:p>
        </w:tc>
        <w:tc>
          <w:tcPr>
            <w:tcW w:type="dxa" w:w="4608"/>
            <w:vAlign w:val="top"/>
          </w:tcPr>
          <w:p>
            <w:pPr>
              <w:spacing w:after="40"/>
            </w:pPr>
            <w:r/>
            <w:r>
              <w:rPr>
                <w:b w:val="0"/>
                <w:sz w:val="16"/>
              </w:rPr>
              <w:t>Complaint status changes, worker application approval/rejection, complaint assignment, duplicate review, tutorial completion.</w:t>
            </w:r>
          </w:p>
        </w:tc>
      </w:tr>
      <w:tr>
        <w:trPr>
          <w:cantSplit/>
        </w:trPr>
        <w:tc>
          <w:tcPr>
            <w:tcW w:type="dxa" w:w="2016"/>
            <w:vAlign w:val="top"/>
            <w:shd w:fill="F7F9FC"/>
          </w:tcPr>
          <w:p>
            <w:pPr>
              <w:spacing w:after="40"/>
            </w:pPr>
            <w:r/>
            <w:r>
              <w:rPr>
                <w:b w:val="0"/>
                <w:sz w:val="16"/>
              </w:rPr>
              <w:t>Control-flow testing</w:t>
            </w:r>
          </w:p>
        </w:tc>
        <w:tc>
          <w:tcPr>
            <w:tcW w:type="dxa" w:w="4032"/>
            <w:vAlign w:val="top"/>
            <w:shd w:fill="F7F9FC"/>
          </w:tcPr>
          <w:p>
            <w:pPr>
              <w:spacing w:after="40"/>
            </w:pPr>
            <w:r/>
            <w:r>
              <w:rPr>
                <w:b w:val="0"/>
                <w:sz w:val="16"/>
              </w:rPr>
              <w:t>Important branches in code are exercised.</w:t>
            </w:r>
          </w:p>
        </w:tc>
        <w:tc>
          <w:tcPr>
            <w:tcW w:type="dxa" w:w="4608"/>
            <w:vAlign w:val="top"/>
            <w:shd w:fill="F7F9FC"/>
          </w:tcPr>
          <w:p>
            <w:pPr>
              <w:spacing w:after="40"/>
            </w:pPr>
            <w:r/>
            <w:r>
              <w:rPr>
                <w:b w:val="0"/>
                <w:sz w:val="16"/>
              </w:rPr>
              <w:t>Authorized vs unauthorized users, successful API response vs failed API response, empty results vs populated results.</w:t>
            </w:r>
          </w:p>
        </w:tc>
      </w:tr>
      <w:tr>
        <w:trPr>
          <w:cantSplit/>
        </w:trPr>
        <w:tc>
          <w:tcPr>
            <w:tcW w:type="dxa" w:w="2016"/>
            <w:vAlign w:val="top"/>
          </w:tcPr>
          <w:p>
            <w:pPr>
              <w:spacing w:after="40"/>
            </w:pPr>
            <w:r/>
            <w:r>
              <w:rPr>
                <w:b w:val="0"/>
                <w:sz w:val="16"/>
              </w:rPr>
              <w:t>Acceptance testing</w:t>
            </w:r>
          </w:p>
        </w:tc>
        <w:tc>
          <w:tcPr>
            <w:tcW w:type="dxa" w:w="4032"/>
            <w:vAlign w:val="top"/>
          </w:tcPr>
          <w:p>
            <w:pPr>
              <w:spacing w:after="40"/>
            </w:pPr>
            <w:r/>
            <w:r>
              <w:rPr>
                <w:b w:val="0"/>
                <w:sz w:val="16"/>
              </w:rPr>
              <w:t>User-facing behaviour is tested from the perspective of the role using the system.</w:t>
            </w:r>
          </w:p>
        </w:tc>
        <w:tc>
          <w:tcPr>
            <w:tcW w:type="dxa" w:w="4608"/>
            <w:vAlign w:val="top"/>
          </w:tcPr>
          <w:p>
            <w:pPr>
              <w:spacing w:after="40"/>
            </w:pPr>
            <w:r/>
            <w:r>
              <w:rPr>
                <w:b w:val="0"/>
                <w:sz w:val="16"/>
              </w:rPr>
              <w:t>Public visitor map access, admin worker approval, worker assigned complaint viewing, PDF export for logged-in users.</w:t>
            </w:r>
          </w:p>
        </w:tc>
      </w:tr>
    </w:tbl>
    <w:p/>
    <w:p>
      <w:pPr>
        <w:pStyle w:val="Heading1"/>
      </w:pPr>
      <w:r>
        <w:t>7. Feature-Level Testing Strategy</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rPr>
          <w:tblHeader w:val="true"/>
          <w:cantSplit/>
        </w:trPr>
        <w:tc>
          <w:tcPr>
            <w:tcW w:type="dxa" w:w="2016"/>
            <w:shd w:fill="1F4E79"/>
          </w:tcPr>
          <w:p>
            <w:pPr>
              <w:jc w:val="center"/>
            </w:pPr>
            <w:r/>
            <w:r>
              <w:rPr>
                <w:b/>
                <w:color w:val="FFFFFF"/>
                <w:sz w:val="15"/>
              </w:rPr>
              <w:t>Feature</w:t>
            </w:r>
          </w:p>
        </w:tc>
        <w:tc>
          <w:tcPr>
            <w:tcW w:type="dxa" w:w="6624"/>
            <w:shd w:fill="1F4E79"/>
          </w:tcPr>
          <w:p>
            <w:pPr>
              <w:jc w:val="center"/>
            </w:pPr>
            <w:r/>
            <w:r>
              <w:rPr>
                <w:b/>
                <w:color w:val="FFFFFF"/>
                <w:sz w:val="15"/>
              </w:rPr>
              <w:t>Test Focus</w:t>
            </w:r>
          </w:p>
        </w:tc>
        <w:tc>
          <w:tcPr>
            <w:tcW w:type="dxa" w:w="2016"/>
            <w:shd w:fill="1F4E79"/>
          </w:tcPr>
          <w:p>
            <w:pPr>
              <w:jc w:val="center"/>
            </w:pPr>
            <w:r/>
            <w:r>
              <w:rPr>
                <w:b/>
                <w:color w:val="FFFFFF"/>
                <w:sz w:val="15"/>
              </w:rPr>
              <w:t>Primary Test Type</w:t>
            </w:r>
          </w:p>
        </w:tc>
      </w:tr>
      <w:tr>
        <w:trPr>
          <w:cantSplit/>
        </w:trPr>
        <w:tc>
          <w:tcPr>
            <w:tcW w:type="dxa" w:w="2016"/>
            <w:vAlign w:val="top"/>
          </w:tcPr>
          <w:p>
            <w:pPr>
              <w:spacing w:after="40"/>
            </w:pPr>
            <w:r/>
            <w:r>
              <w:rPr>
                <w:b w:val="0"/>
                <w:sz w:val="15"/>
              </w:rPr>
              <w:t>Interactive map</w:t>
            </w:r>
          </w:p>
        </w:tc>
        <w:tc>
          <w:tcPr>
            <w:tcW w:type="dxa" w:w="6624"/>
            <w:vAlign w:val="top"/>
          </w:tcPr>
          <w:p>
            <w:pPr>
              <w:spacing w:after="40"/>
            </w:pPr>
            <w:r/>
            <w:r>
              <w:rPr>
                <w:b w:val="0"/>
                <w:sz w:val="15"/>
              </w:rPr>
              <w:t>Pins render for available complaints; pin colours match complaint statuses; clicking a pin opens complaint details; status filters update visible pins; public users can access the map.</w:t>
            </w:r>
          </w:p>
        </w:tc>
        <w:tc>
          <w:tcPr>
            <w:tcW w:type="dxa" w:w="2016"/>
            <w:vAlign w:val="top"/>
          </w:tcPr>
          <w:p>
            <w:pPr>
              <w:spacing w:after="40"/>
            </w:pPr>
            <w:r/>
            <w:r>
              <w:rPr>
                <w:b w:val="0"/>
                <w:sz w:val="15"/>
              </w:rPr>
              <w:t>Component, integration, acceptance</w:t>
            </w:r>
          </w:p>
        </w:tc>
      </w:tr>
      <w:tr>
        <w:trPr>
          <w:cantSplit/>
        </w:trPr>
        <w:tc>
          <w:tcPr>
            <w:tcW w:type="dxa" w:w="2016"/>
            <w:vAlign w:val="top"/>
            <w:shd w:fill="F7F9FC"/>
          </w:tcPr>
          <w:p>
            <w:pPr>
              <w:spacing w:after="40"/>
            </w:pPr>
            <w:r/>
            <w:r>
              <w:rPr>
                <w:b w:val="0"/>
                <w:sz w:val="15"/>
              </w:rPr>
              <w:t>Reports page</w:t>
            </w:r>
          </w:p>
        </w:tc>
        <w:tc>
          <w:tcPr>
            <w:tcW w:type="dxa" w:w="6624"/>
            <w:vAlign w:val="top"/>
            <w:shd w:fill="F7F9FC"/>
          </w:tcPr>
          <w:p>
            <w:pPr>
              <w:spacing w:after="40"/>
            </w:pPr>
            <w:r/>
            <w:r>
              <w:rPr>
                <w:b w:val="0"/>
                <w:sz w:val="15"/>
              </w:rPr>
              <w:t>All reports display correctly; filters by date, type, and municipality return only matching results; empty filter results are handled without crashing.</w:t>
            </w:r>
          </w:p>
        </w:tc>
        <w:tc>
          <w:tcPr>
            <w:tcW w:type="dxa" w:w="2016"/>
            <w:vAlign w:val="top"/>
            <w:shd w:fill="F7F9FC"/>
          </w:tcPr>
          <w:p>
            <w:pPr>
              <w:spacing w:after="40"/>
            </w:pPr>
            <w:r/>
            <w:r>
              <w:rPr>
                <w:b w:val="0"/>
                <w:sz w:val="15"/>
              </w:rPr>
              <w:t>Component, integration, acceptance</w:t>
            </w:r>
          </w:p>
        </w:tc>
      </w:tr>
      <w:tr>
        <w:trPr>
          <w:cantSplit/>
        </w:trPr>
        <w:tc>
          <w:tcPr>
            <w:tcW w:type="dxa" w:w="2016"/>
            <w:vAlign w:val="top"/>
          </w:tcPr>
          <w:p>
            <w:pPr>
              <w:spacing w:after="40"/>
            </w:pPr>
            <w:r/>
            <w:r>
              <w:rPr>
                <w:b w:val="0"/>
                <w:sz w:val="15"/>
              </w:rPr>
              <w:t>Contact page</w:t>
            </w:r>
          </w:p>
        </w:tc>
        <w:tc>
          <w:tcPr>
            <w:tcW w:type="dxa" w:w="6624"/>
            <w:vAlign w:val="top"/>
          </w:tcPr>
          <w:p>
            <w:pPr>
              <w:spacing w:after="40"/>
            </w:pPr>
            <w:r/>
            <w:r>
              <w:rPr>
                <w:b w:val="0"/>
                <w:sz w:val="15"/>
              </w:rPr>
              <w:t>Municipality contact details are displayed correctly; missing or incomplete contact fields do not break the page.</w:t>
            </w:r>
          </w:p>
        </w:tc>
        <w:tc>
          <w:tcPr>
            <w:tcW w:type="dxa" w:w="2016"/>
            <w:vAlign w:val="top"/>
          </w:tcPr>
          <w:p>
            <w:pPr>
              <w:spacing w:after="40"/>
            </w:pPr>
            <w:r/>
            <w:r>
              <w:rPr>
                <w:b w:val="0"/>
                <w:sz w:val="15"/>
              </w:rPr>
              <w:t>Component, system</w:t>
            </w:r>
          </w:p>
        </w:tc>
      </w:tr>
      <w:tr>
        <w:trPr>
          <w:cantSplit/>
        </w:trPr>
        <w:tc>
          <w:tcPr>
            <w:tcW w:type="dxa" w:w="2016"/>
            <w:vAlign w:val="top"/>
            <w:shd w:fill="F7F9FC"/>
          </w:tcPr>
          <w:p>
            <w:pPr>
              <w:spacing w:after="40"/>
            </w:pPr>
            <w:r/>
            <w:r>
              <w:rPr>
                <w:b w:val="0"/>
                <w:sz w:val="15"/>
              </w:rPr>
              <w:t>Tutorial</w:t>
            </w:r>
          </w:p>
        </w:tc>
        <w:tc>
          <w:tcPr>
            <w:tcW w:type="dxa" w:w="6624"/>
            <w:vAlign w:val="top"/>
            <w:shd w:fill="F7F9FC"/>
          </w:tcPr>
          <w:p>
            <w:pPr>
              <w:spacing w:after="40"/>
            </w:pPr>
            <w:r/>
            <w:r>
              <w:rPr>
                <w:b w:val="0"/>
                <w:sz w:val="15"/>
              </w:rPr>
              <w:t>New users can view the tutorial; tutorial steps progress correctly; users can complete or dismiss it.</w:t>
            </w:r>
          </w:p>
        </w:tc>
        <w:tc>
          <w:tcPr>
            <w:tcW w:type="dxa" w:w="2016"/>
            <w:vAlign w:val="top"/>
            <w:shd w:fill="F7F9FC"/>
          </w:tcPr>
          <w:p>
            <w:pPr>
              <w:spacing w:after="40"/>
            </w:pPr>
            <w:r/>
            <w:r>
              <w:rPr>
                <w:b w:val="0"/>
                <w:sz w:val="15"/>
              </w:rPr>
              <w:t>Component, state-based</w:t>
            </w:r>
          </w:p>
        </w:tc>
      </w:tr>
      <w:tr>
        <w:trPr>
          <w:cantSplit/>
        </w:trPr>
        <w:tc>
          <w:tcPr>
            <w:tcW w:type="dxa" w:w="2016"/>
            <w:vAlign w:val="top"/>
          </w:tcPr>
          <w:p>
            <w:pPr>
              <w:spacing w:after="40"/>
            </w:pPr>
            <w:r/>
            <w:r>
              <w:rPr>
                <w:b w:val="0"/>
                <w:sz w:val="15"/>
              </w:rPr>
              <w:t>Admin worker approval</w:t>
            </w:r>
          </w:p>
        </w:tc>
        <w:tc>
          <w:tcPr>
            <w:tcW w:type="dxa" w:w="6624"/>
            <w:vAlign w:val="top"/>
          </w:tcPr>
          <w:p>
            <w:pPr>
              <w:spacing w:after="40"/>
            </w:pPr>
            <w:r/>
            <w:r>
              <w:rPr>
                <w:b w:val="0"/>
                <w:sz w:val="15"/>
              </w:rPr>
              <w:t>Admin can approve or reject resident-to-worker requests; approved users receive worker permissions; rejected users do not.</w:t>
            </w:r>
          </w:p>
        </w:tc>
        <w:tc>
          <w:tcPr>
            <w:tcW w:type="dxa" w:w="2016"/>
            <w:vAlign w:val="top"/>
          </w:tcPr>
          <w:p>
            <w:pPr>
              <w:spacing w:after="40"/>
            </w:pPr>
            <w:r/>
            <w:r>
              <w:rPr>
                <w:b w:val="0"/>
                <w:sz w:val="15"/>
              </w:rPr>
              <w:t>Integration, state-based, acceptance</w:t>
            </w:r>
          </w:p>
        </w:tc>
      </w:tr>
      <w:tr>
        <w:trPr>
          <w:cantSplit/>
        </w:trPr>
        <w:tc>
          <w:tcPr>
            <w:tcW w:type="dxa" w:w="2016"/>
            <w:vAlign w:val="top"/>
            <w:shd w:fill="F7F9FC"/>
          </w:tcPr>
          <w:p>
            <w:pPr>
              <w:spacing w:after="40"/>
            </w:pPr>
            <w:r/>
            <w:r>
              <w:rPr>
                <w:b w:val="0"/>
                <w:sz w:val="15"/>
              </w:rPr>
              <w:t>Admin assignment</w:t>
            </w:r>
          </w:p>
        </w:tc>
        <w:tc>
          <w:tcPr>
            <w:tcW w:type="dxa" w:w="6624"/>
            <w:vAlign w:val="top"/>
            <w:shd w:fill="F7F9FC"/>
          </w:tcPr>
          <w:p>
            <w:pPr>
              <w:spacing w:after="40"/>
            </w:pPr>
            <w:r/>
            <w:r>
              <w:rPr>
                <w:b w:val="0"/>
                <w:sz w:val="15"/>
              </w:rPr>
              <w:t>Admin can assign a worker to a municipality, a complaint, or both; database state updates correctly; worker dashboard reflects assignment.</w:t>
            </w:r>
          </w:p>
        </w:tc>
        <w:tc>
          <w:tcPr>
            <w:tcW w:type="dxa" w:w="2016"/>
            <w:vAlign w:val="top"/>
            <w:shd w:fill="F7F9FC"/>
          </w:tcPr>
          <w:p>
            <w:pPr>
              <w:spacing w:after="40"/>
            </w:pPr>
            <w:r/>
            <w:r>
              <w:rPr>
                <w:b w:val="0"/>
                <w:sz w:val="15"/>
              </w:rPr>
              <w:t>Integration, state-based</w:t>
            </w:r>
          </w:p>
        </w:tc>
      </w:tr>
      <w:tr>
        <w:trPr>
          <w:cantSplit/>
        </w:trPr>
        <w:tc>
          <w:tcPr>
            <w:tcW w:type="dxa" w:w="2016"/>
            <w:vAlign w:val="top"/>
          </w:tcPr>
          <w:p>
            <w:pPr>
              <w:spacing w:after="40"/>
            </w:pPr>
            <w:r/>
            <w:r>
              <w:rPr>
                <w:b w:val="0"/>
                <w:sz w:val="15"/>
              </w:rPr>
              <w:t>Worker statistics</w:t>
            </w:r>
          </w:p>
        </w:tc>
        <w:tc>
          <w:tcPr>
            <w:tcW w:type="dxa" w:w="6624"/>
            <w:vAlign w:val="top"/>
          </w:tcPr>
          <w:p>
            <w:pPr>
              <w:spacing w:after="40"/>
            </w:pPr>
            <w:r/>
            <w:r>
              <w:rPr>
                <w:b w:val="0"/>
                <w:sz w:val="15"/>
              </w:rPr>
              <w:t>Statistics display correct totals and calculated values based on assignment and complaint data.</w:t>
            </w:r>
          </w:p>
        </w:tc>
        <w:tc>
          <w:tcPr>
            <w:tcW w:type="dxa" w:w="2016"/>
            <w:vAlign w:val="top"/>
          </w:tcPr>
          <w:p>
            <w:pPr>
              <w:spacing w:after="40"/>
            </w:pPr>
            <w:r/>
            <w:r>
              <w:rPr>
                <w:b w:val="0"/>
                <w:sz w:val="15"/>
              </w:rPr>
              <w:t>Unit, integration</w:t>
            </w:r>
          </w:p>
        </w:tc>
      </w:tr>
      <w:tr>
        <w:trPr>
          <w:cantSplit/>
        </w:trPr>
        <w:tc>
          <w:tcPr>
            <w:tcW w:type="dxa" w:w="2016"/>
            <w:vAlign w:val="top"/>
            <w:shd w:fill="F7F9FC"/>
          </w:tcPr>
          <w:p>
            <w:pPr>
              <w:spacing w:after="40"/>
            </w:pPr>
            <w:r/>
            <w:r>
              <w:rPr>
                <w:b w:val="0"/>
                <w:sz w:val="15"/>
              </w:rPr>
              <w:t>PDF export</w:t>
            </w:r>
          </w:p>
        </w:tc>
        <w:tc>
          <w:tcPr>
            <w:tcW w:type="dxa" w:w="6624"/>
            <w:vAlign w:val="top"/>
            <w:shd w:fill="F7F9FC"/>
          </w:tcPr>
          <w:p>
            <w:pPr>
              <w:spacing w:after="40"/>
            </w:pPr>
            <w:r/>
            <w:r>
              <w:rPr>
                <w:b w:val="0"/>
                <w:sz w:val="15"/>
              </w:rPr>
              <w:t>Logged-in users can export the current screen; exported PDF reflects the screen context; public users cannot use logged-in-only export actions.</w:t>
            </w:r>
          </w:p>
        </w:tc>
        <w:tc>
          <w:tcPr>
            <w:tcW w:type="dxa" w:w="2016"/>
            <w:vAlign w:val="top"/>
            <w:shd w:fill="F7F9FC"/>
          </w:tcPr>
          <w:p>
            <w:pPr>
              <w:spacing w:after="40"/>
            </w:pPr>
            <w:r/>
            <w:r>
              <w:rPr>
                <w:b w:val="0"/>
                <w:sz w:val="15"/>
              </w:rPr>
              <w:t>Component, system, quality</w:t>
            </w:r>
          </w:p>
        </w:tc>
      </w:tr>
      <w:tr>
        <w:trPr>
          <w:cantSplit/>
        </w:trPr>
        <w:tc>
          <w:tcPr>
            <w:tcW w:type="dxa" w:w="2016"/>
            <w:vAlign w:val="top"/>
          </w:tcPr>
          <w:p>
            <w:pPr>
              <w:spacing w:after="40"/>
            </w:pPr>
            <w:r/>
            <w:r>
              <w:rPr>
                <w:b w:val="0"/>
                <w:sz w:val="15"/>
              </w:rPr>
              <w:t>Role-based access</w:t>
            </w:r>
          </w:p>
        </w:tc>
        <w:tc>
          <w:tcPr>
            <w:tcW w:type="dxa" w:w="6624"/>
            <w:vAlign w:val="top"/>
          </w:tcPr>
          <w:p>
            <w:pPr>
              <w:spacing w:after="40"/>
            </w:pPr>
            <w:r/>
            <w:r>
              <w:rPr>
                <w:b w:val="0"/>
                <w:sz w:val="15"/>
              </w:rPr>
              <w:t>Public, resident, worker, and admin routes enforce their expected permissions.</w:t>
            </w:r>
          </w:p>
        </w:tc>
        <w:tc>
          <w:tcPr>
            <w:tcW w:type="dxa" w:w="2016"/>
            <w:vAlign w:val="top"/>
          </w:tcPr>
          <w:p>
            <w:pPr>
              <w:spacing w:after="40"/>
            </w:pPr>
            <w:r/>
            <w:r>
              <w:rPr>
                <w:b w:val="0"/>
                <w:sz w:val="15"/>
              </w:rPr>
              <w:t>Security, integration, acceptance</w:t>
            </w:r>
          </w:p>
        </w:tc>
      </w:tr>
    </w:tbl>
    <w:p/>
    <w:p>
      <w:pPr>
        <w:pStyle w:val="Heading1"/>
      </w:pPr>
      <w:r>
        <w:t>8. Role-Based Testing Strategy</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rPr>
          <w:tblHeader w:val="true"/>
          <w:cantSplit/>
        </w:trPr>
        <w:tc>
          <w:tcPr>
            <w:tcW w:type="dxa" w:w="1584"/>
            <w:shd w:fill="1F4E79"/>
          </w:tcPr>
          <w:p>
            <w:pPr>
              <w:jc w:val="center"/>
            </w:pPr>
            <w:r/>
            <w:r>
              <w:rPr>
                <w:b/>
                <w:color w:val="FFFFFF"/>
                <w:sz w:val="16"/>
              </w:rPr>
              <w:t>Role</w:t>
            </w:r>
          </w:p>
        </w:tc>
        <w:tc>
          <w:tcPr>
            <w:tcW w:type="dxa" w:w="5184"/>
            <w:shd w:fill="1F4E79"/>
          </w:tcPr>
          <w:p>
            <w:pPr>
              <w:jc w:val="center"/>
            </w:pPr>
            <w:r/>
            <w:r>
              <w:rPr>
                <w:b/>
                <w:color w:val="FFFFFF"/>
                <w:sz w:val="16"/>
              </w:rPr>
              <w:t>Expected Access</w:t>
            </w:r>
          </w:p>
        </w:tc>
        <w:tc>
          <w:tcPr>
            <w:tcW w:type="dxa" w:w="3888"/>
            <w:shd w:fill="1F4E79"/>
          </w:tcPr>
          <w:p>
            <w:pPr>
              <w:jc w:val="center"/>
            </w:pPr>
            <w:r/>
            <w:r>
              <w:rPr>
                <w:b/>
                <w:color w:val="FFFFFF"/>
                <w:sz w:val="16"/>
              </w:rPr>
              <w:t>Restrictions / Negative Tests</w:t>
            </w:r>
          </w:p>
        </w:tc>
      </w:tr>
      <w:tr>
        <w:trPr>
          <w:cantSplit/>
        </w:trPr>
        <w:tc>
          <w:tcPr>
            <w:tcW w:type="dxa" w:w="1584"/>
            <w:vAlign w:val="top"/>
          </w:tcPr>
          <w:p>
            <w:pPr>
              <w:spacing w:after="40"/>
            </w:pPr>
            <w:r/>
            <w:r>
              <w:rPr>
                <w:b w:val="0"/>
                <w:sz w:val="16"/>
              </w:rPr>
              <w:t>Public user</w:t>
            </w:r>
          </w:p>
        </w:tc>
        <w:tc>
          <w:tcPr>
            <w:tcW w:type="dxa" w:w="5184"/>
            <w:vAlign w:val="top"/>
          </w:tcPr>
          <w:p>
            <w:pPr>
              <w:spacing w:after="40"/>
            </w:pPr>
            <w:r/>
            <w:r>
              <w:rPr>
                <w:b w:val="0"/>
                <w:sz w:val="16"/>
              </w:rPr>
              <w:t>Can view the interactive map, click complaint pins, filter visible reports, view reports page, and view municipality contact details.</w:t>
            </w:r>
          </w:p>
        </w:tc>
        <w:tc>
          <w:tcPr>
            <w:tcW w:type="dxa" w:w="3888"/>
            <w:vAlign w:val="top"/>
          </w:tcPr>
          <w:p>
            <w:pPr>
              <w:spacing w:after="40"/>
            </w:pPr>
            <w:r/>
            <w:r>
              <w:rPr>
                <w:b w:val="0"/>
                <w:sz w:val="16"/>
              </w:rPr>
              <w:t>Cannot access protected dashboards or authenticated-only PDF export.</w:t>
            </w:r>
          </w:p>
        </w:tc>
      </w:tr>
      <w:tr>
        <w:trPr>
          <w:cantSplit/>
        </w:trPr>
        <w:tc>
          <w:tcPr>
            <w:tcW w:type="dxa" w:w="1584"/>
            <w:vAlign w:val="top"/>
            <w:shd w:fill="F7F9FC"/>
          </w:tcPr>
          <w:p>
            <w:pPr>
              <w:spacing w:after="40"/>
            </w:pPr>
            <w:r/>
            <w:r>
              <w:rPr>
                <w:b w:val="0"/>
                <w:sz w:val="16"/>
              </w:rPr>
              <w:t>Resident</w:t>
            </w:r>
          </w:p>
        </w:tc>
        <w:tc>
          <w:tcPr>
            <w:tcW w:type="dxa" w:w="5184"/>
            <w:vAlign w:val="top"/>
            <w:shd w:fill="F7F9FC"/>
          </w:tcPr>
          <w:p>
            <w:pPr>
              <w:spacing w:after="40"/>
            </w:pPr>
            <w:r/>
            <w:r>
              <w:rPr>
                <w:b w:val="0"/>
                <w:sz w:val="16"/>
              </w:rPr>
              <w:t>Can access resident-level authenticated features and view/export supported screens.</w:t>
            </w:r>
          </w:p>
        </w:tc>
        <w:tc>
          <w:tcPr>
            <w:tcW w:type="dxa" w:w="3888"/>
            <w:vAlign w:val="top"/>
            <w:shd w:fill="F7F9FC"/>
          </w:tcPr>
          <w:p>
            <w:pPr>
              <w:spacing w:after="40"/>
            </w:pPr>
            <w:r/>
            <w:r>
              <w:rPr>
                <w:b w:val="0"/>
                <w:sz w:val="16"/>
              </w:rPr>
              <w:t>Cannot approve workers, assign workers, or access admin-only statistics.</w:t>
            </w:r>
          </w:p>
        </w:tc>
      </w:tr>
      <w:tr>
        <w:trPr>
          <w:cantSplit/>
        </w:trPr>
        <w:tc>
          <w:tcPr>
            <w:tcW w:type="dxa" w:w="1584"/>
            <w:vAlign w:val="top"/>
          </w:tcPr>
          <w:p>
            <w:pPr>
              <w:spacing w:after="40"/>
            </w:pPr>
            <w:r/>
            <w:r>
              <w:rPr>
                <w:b w:val="0"/>
                <w:sz w:val="16"/>
              </w:rPr>
              <w:t>Worker</w:t>
            </w:r>
          </w:p>
        </w:tc>
        <w:tc>
          <w:tcPr>
            <w:tcW w:type="dxa" w:w="5184"/>
            <w:vAlign w:val="top"/>
          </w:tcPr>
          <w:p>
            <w:pPr>
              <w:spacing w:after="40"/>
            </w:pPr>
            <w:r/>
            <w:r>
              <w:rPr>
                <w:b w:val="0"/>
                <w:sz w:val="16"/>
              </w:rPr>
              <w:t>Can access worker-level complaint information and assigned work.</w:t>
            </w:r>
          </w:p>
        </w:tc>
        <w:tc>
          <w:tcPr>
            <w:tcW w:type="dxa" w:w="3888"/>
            <w:vAlign w:val="top"/>
          </w:tcPr>
          <w:p>
            <w:pPr>
              <w:spacing w:after="40"/>
            </w:pPr>
            <w:r/>
            <w:r>
              <w:rPr>
                <w:b w:val="0"/>
                <w:sz w:val="16"/>
              </w:rPr>
              <w:t>Cannot approve/reject worker applications or perform admin-only assignments.</w:t>
            </w:r>
          </w:p>
        </w:tc>
      </w:tr>
      <w:tr>
        <w:trPr>
          <w:cantSplit/>
        </w:trPr>
        <w:tc>
          <w:tcPr>
            <w:tcW w:type="dxa" w:w="1584"/>
            <w:vAlign w:val="top"/>
            <w:shd w:fill="F7F9FC"/>
          </w:tcPr>
          <w:p>
            <w:pPr>
              <w:spacing w:after="40"/>
            </w:pPr>
            <w:r/>
            <w:r>
              <w:rPr>
                <w:b w:val="0"/>
                <w:sz w:val="16"/>
              </w:rPr>
              <w:t>Admin</w:t>
            </w:r>
          </w:p>
        </w:tc>
        <w:tc>
          <w:tcPr>
            <w:tcW w:type="dxa" w:w="5184"/>
            <w:vAlign w:val="top"/>
            <w:shd w:fill="F7F9FC"/>
          </w:tcPr>
          <w:p>
            <w:pPr>
              <w:spacing w:after="40"/>
            </w:pPr>
            <w:r/>
            <w:r>
              <w:rPr>
                <w:b w:val="0"/>
                <w:sz w:val="16"/>
              </w:rPr>
              <w:t>Can approve/reject worker requests, assign workers to municipalities and/or complaints, view worker statistics, and export supported screens.</w:t>
            </w:r>
          </w:p>
        </w:tc>
        <w:tc>
          <w:tcPr>
            <w:tcW w:type="dxa" w:w="3888"/>
            <w:vAlign w:val="top"/>
            <w:shd w:fill="F7F9FC"/>
          </w:tcPr>
          <w:p>
            <w:pPr>
              <w:spacing w:after="40"/>
            </w:pPr>
            <w:r/>
            <w:r>
              <w:rPr>
                <w:b w:val="0"/>
                <w:sz w:val="16"/>
              </w:rPr>
              <w:t>Must still be blocked from invalid or malformed actions such as assigning nonexistent workers.</w:t>
            </w:r>
          </w:p>
        </w:tc>
      </w:tr>
    </w:tbl>
    <w:p/>
    <w:p>
      <w:pPr>
        <w:pStyle w:val="Heading1"/>
      </w:pPr>
      <w:r>
        <w:t>9. Integration Testing Strategy</w:t>
      </w:r>
    </w:p>
    <w:p>
      <w:r>
        <w:t>Integration testing was treated as a high-priority part of the strategy because the application depends on several connected parts: the user interface, authentication, API routes, database records, and role-based permissions. The integration tests focus on vertical user stories, meaning that each test follows one feature through all necessary layers of the system.</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rPr>
          <w:tblHeader w:val="true"/>
          <w:cantSplit/>
        </w:trPr>
        <w:tc>
          <w:tcPr>
            <w:tcW w:type="dxa" w:w="2160"/>
            <w:shd w:fill="1F4E79"/>
          </w:tcPr>
          <w:p>
            <w:pPr>
              <w:jc w:val="center"/>
            </w:pPr>
            <w:r/>
            <w:r>
              <w:rPr>
                <w:b/>
                <w:color w:val="FFFFFF"/>
                <w:sz w:val="16"/>
              </w:rPr>
              <w:t>Integration Area</w:t>
            </w:r>
          </w:p>
        </w:tc>
        <w:tc>
          <w:tcPr>
            <w:tcW w:type="dxa" w:w="4320"/>
            <w:shd w:fill="1F4E79"/>
          </w:tcPr>
          <w:p>
            <w:pPr>
              <w:jc w:val="center"/>
            </w:pPr>
            <w:r/>
            <w:r>
              <w:rPr>
                <w:b/>
                <w:color w:val="FFFFFF"/>
                <w:sz w:val="16"/>
              </w:rPr>
              <w:t>Connected Components</w:t>
            </w:r>
          </w:p>
        </w:tc>
        <w:tc>
          <w:tcPr>
            <w:tcW w:type="dxa" w:w="4176"/>
            <w:shd w:fill="1F4E79"/>
          </w:tcPr>
          <w:p>
            <w:pPr>
              <w:jc w:val="center"/>
            </w:pPr>
            <w:r/>
            <w:r>
              <w:rPr>
                <w:b/>
                <w:color w:val="FFFFFF"/>
                <w:sz w:val="16"/>
              </w:rPr>
              <w:t>Expected Outcome</w:t>
            </w:r>
          </w:p>
        </w:tc>
      </w:tr>
      <w:tr>
        <w:trPr>
          <w:cantSplit/>
        </w:trPr>
        <w:tc>
          <w:tcPr>
            <w:tcW w:type="dxa" w:w="2160"/>
            <w:vAlign w:val="top"/>
          </w:tcPr>
          <w:p>
            <w:pPr>
              <w:spacing w:after="40"/>
            </w:pPr>
            <w:r/>
            <w:r>
              <w:rPr>
                <w:b w:val="0"/>
                <w:sz w:val="16"/>
              </w:rPr>
              <w:t>Map integration</w:t>
            </w:r>
          </w:p>
        </w:tc>
        <w:tc>
          <w:tcPr>
            <w:tcW w:type="dxa" w:w="4320"/>
            <w:vAlign w:val="top"/>
          </w:tcPr>
          <w:p>
            <w:pPr>
              <w:spacing w:after="40"/>
            </w:pPr>
            <w:r/>
            <w:r>
              <w:rPr>
                <w:b w:val="0"/>
                <w:sz w:val="16"/>
              </w:rPr>
              <w:t>Map component -&gt; reports API -&gt; database -&gt; rendered pins</w:t>
            </w:r>
          </w:p>
        </w:tc>
        <w:tc>
          <w:tcPr>
            <w:tcW w:type="dxa" w:w="4176"/>
            <w:vAlign w:val="top"/>
          </w:tcPr>
          <w:p>
            <w:pPr>
              <w:spacing w:after="40"/>
            </w:pPr>
            <w:r/>
            <w:r>
              <w:rPr>
                <w:b w:val="0"/>
                <w:sz w:val="16"/>
              </w:rPr>
              <w:t>Complaint records appear as correctly coloured pins and show correct details.</w:t>
            </w:r>
          </w:p>
        </w:tc>
      </w:tr>
      <w:tr>
        <w:trPr>
          <w:cantSplit/>
        </w:trPr>
        <w:tc>
          <w:tcPr>
            <w:tcW w:type="dxa" w:w="2160"/>
            <w:vAlign w:val="top"/>
            <w:shd w:fill="F7F9FC"/>
          </w:tcPr>
          <w:p>
            <w:pPr>
              <w:spacing w:after="40"/>
            </w:pPr>
            <w:r/>
            <w:r>
              <w:rPr>
                <w:b w:val="0"/>
                <w:sz w:val="16"/>
              </w:rPr>
              <w:t>Reports filter integration</w:t>
            </w:r>
          </w:p>
        </w:tc>
        <w:tc>
          <w:tcPr>
            <w:tcW w:type="dxa" w:w="4320"/>
            <w:vAlign w:val="top"/>
            <w:shd w:fill="F7F9FC"/>
          </w:tcPr>
          <w:p>
            <w:pPr>
              <w:spacing w:after="40"/>
            </w:pPr>
            <w:r/>
            <w:r>
              <w:rPr>
                <w:b w:val="0"/>
                <w:sz w:val="16"/>
              </w:rPr>
              <w:t>Filter controls -&gt; API query/data filtering -&gt; report list</w:t>
            </w:r>
          </w:p>
        </w:tc>
        <w:tc>
          <w:tcPr>
            <w:tcW w:type="dxa" w:w="4176"/>
            <w:vAlign w:val="top"/>
            <w:shd w:fill="F7F9FC"/>
          </w:tcPr>
          <w:p>
            <w:pPr>
              <w:spacing w:after="40"/>
            </w:pPr>
            <w:r/>
            <w:r>
              <w:rPr>
                <w:b w:val="0"/>
                <w:sz w:val="16"/>
              </w:rPr>
              <w:t>Only matching reports are displayed after filters are applied.</w:t>
            </w:r>
          </w:p>
        </w:tc>
      </w:tr>
      <w:tr>
        <w:trPr>
          <w:cantSplit/>
        </w:trPr>
        <w:tc>
          <w:tcPr>
            <w:tcW w:type="dxa" w:w="2160"/>
            <w:vAlign w:val="top"/>
          </w:tcPr>
          <w:p>
            <w:pPr>
              <w:spacing w:after="40"/>
            </w:pPr>
            <w:r/>
            <w:r>
              <w:rPr>
                <w:b w:val="0"/>
                <w:sz w:val="16"/>
              </w:rPr>
              <w:t>Admin approval integration</w:t>
            </w:r>
          </w:p>
        </w:tc>
        <w:tc>
          <w:tcPr>
            <w:tcW w:type="dxa" w:w="4320"/>
            <w:vAlign w:val="top"/>
          </w:tcPr>
          <w:p>
            <w:pPr>
              <w:spacing w:after="40"/>
            </w:pPr>
            <w:r/>
            <w:r>
              <w:rPr>
                <w:b w:val="0"/>
                <w:sz w:val="16"/>
              </w:rPr>
              <w:t>Admin action -&gt; approval endpoint -&gt; user role update -&gt; protected access</w:t>
            </w:r>
          </w:p>
        </w:tc>
        <w:tc>
          <w:tcPr>
            <w:tcW w:type="dxa" w:w="4176"/>
            <w:vAlign w:val="top"/>
          </w:tcPr>
          <w:p>
            <w:pPr>
              <w:spacing w:after="40"/>
            </w:pPr>
            <w:r/>
            <w:r>
              <w:rPr>
                <w:b w:val="0"/>
                <w:sz w:val="16"/>
              </w:rPr>
              <w:t>Approved resident gains worker access; rejected resident remains without worker permissions.</w:t>
            </w:r>
          </w:p>
        </w:tc>
      </w:tr>
      <w:tr>
        <w:trPr>
          <w:cantSplit/>
        </w:trPr>
        <w:tc>
          <w:tcPr>
            <w:tcW w:type="dxa" w:w="2160"/>
            <w:vAlign w:val="top"/>
            <w:shd w:fill="F7F9FC"/>
          </w:tcPr>
          <w:p>
            <w:pPr>
              <w:spacing w:after="40"/>
            </w:pPr>
            <w:r/>
            <w:r>
              <w:rPr>
                <w:b w:val="0"/>
                <w:sz w:val="16"/>
              </w:rPr>
              <w:t>Assignment integration</w:t>
            </w:r>
          </w:p>
        </w:tc>
        <w:tc>
          <w:tcPr>
            <w:tcW w:type="dxa" w:w="4320"/>
            <w:vAlign w:val="top"/>
            <w:shd w:fill="F7F9FC"/>
          </w:tcPr>
          <w:p>
            <w:pPr>
              <w:spacing w:after="40"/>
            </w:pPr>
            <w:r/>
            <w:r>
              <w:rPr>
                <w:b w:val="0"/>
                <w:sz w:val="16"/>
              </w:rPr>
              <w:t>Admin form -&gt; assignment endpoint -&gt; database -&gt; worker dashboard</w:t>
            </w:r>
          </w:p>
        </w:tc>
        <w:tc>
          <w:tcPr>
            <w:tcW w:type="dxa" w:w="4176"/>
            <w:vAlign w:val="top"/>
            <w:shd w:fill="F7F9FC"/>
          </w:tcPr>
          <w:p>
            <w:pPr>
              <w:spacing w:after="40"/>
            </w:pPr>
            <w:r/>
            <w:r>
              <w:rPr>
                <w:b w:val="0"/>
                <w:sz w:val="16"/>
              </w:rPr>
              <w:t>Assigned complaints and municipalities become visible in the correct worker context.</w:t>
            </w:r>
          </w:p>
        </w:tc>
      </w:tr>
      <w:tr>
        <w:trPr>
          <w:cantSplit/>
        </w:trPr>
        <w:tc>
          <w:tcPr>
            <w:tcW w:type="dxa" w:w="2160"/>
            <w:vAlign w:val="top"/>
          </w:tcPr>
          <w:p>
            <w:pPr>
              <w:spacing w:after="40"/>
            </w:pPr>
            <w:r/>
            <w:r>
              <w:rPr>
                <w:b w:val="0"/>
                <w:sz w:val="16"/>
              </w:rPr>
              <w:t>Worker stats integration</w:t>
            </w:r>
          </w:p>
        </w:tc>
        <w:tc>
          <w:tcPr>
            <w:tcW w:type="dxa" w:w="4320"/>
            <w:vAlign w:val="top"/>
          </w:tcPr>
          <w:p>
            <w:pPr>
              <w:spacing w:after="40"/>
            </w:pPr>
            <w:r/>
            <w:r>
              <w:rPr>
                <w:b w:val="0"/>
                <w:sz w:val="16"/>
              </w:rPr>
              <w:t>Database assignments/statuses -&gt; statistics calculation -&gt; admin dashboard</w:t>
            </w:r>
          </w:p>
        </w:tc>
        <w:tc>
          <w:tcPr>
            <w:tcW w:type="dxa" w:w="4176"/>
            <w:vAlign w:val="top"/>
          </w:tcPr>
          <w:p>
            <w:pPr>
              <w:spacing w:after="40"/>
            </w:pPr>
            <w:r/>
            <w:r>
              <w:rPr>
                <w:b w:val="0"/>
                <w:sz w:val="16"/>
              </w:rPr>
              <w:t>Worker statistics reflect the underlying data accurately.</w:t>
            </w:r>
          </w:p>
        </w:tc>
      </w:tr>
      <w:tr>
        <w:trPr>
          <w:cantSplit/>
        </w:trPr>
        <w:tc>
          <w:tcPr>
            <w:tcW w:type="dxa" w:w="2160"/>
            <w:vAlign w:val="top"/>
            <w:shd w:fill="F7F9FC"/>
          </w:tcPr>
          <w:p>
            <w:pPr>
              <w:spacing w:after="40"/>
            </w:pPr>
            <w:r/>
            <w:r>
              <w:rPr>
                <w:b w:val="0"/>
                <w:sz w:val="16"/>
              </w:rPr>
              <w:t>PDF export integration</w:t>
            </w:r>
          </w:p>
        </w:tc>
        <w:tc>
          <w:tcPr>
            <w:tcW w:type="dxa" w:w="4320"/>
            <w:vAlign w:val="top"/>
            <w:shd w:fill="F7F9FC"/>
          </w:tcPr>
          <w:p>
            <w:pPr>
              <w:spacing w:after="40"/>
            </w:pPr>
            <w:r/>
            <w:r>
              <w:rPr>
                <w:b w:val="0"/>
                <w:sz w:val="16"/>
              </w:rPr>
              <w:t>Current UI screen -&gt; export function -&gt; generated PDF file</w:t>
            </w:r>
          </w:p>
        </w:tc>
        <w:tc>
          <w:tcPr>
            <w:tcW w:type="dxa" w:w="4176"/>
            <w:vAlign w:val="top"/>
            <w:shd w:fill="F7F9FC"/>
          </w:tcPr>
          <w:p>
            <w:pPr>
              <w:spacing w:after="40"/>
            </w:pPr>
            <w:r/>
            <w:r>
              <w:rPr>
                <w:b w:val="0"/>
                <w:sz w:val="16"/>
              </w:rPr>
              <w:t>Downloaded PDF matches the current screen context.</w:t>
            </w:r>
          </w:p>
        </w:tc>
      </w:tr>
      <w:tr>
        <w:trPr>
          <w:cantSplit/>
        </w:trPr>
        <w:tc>
          <w:tcPr>
            <w:tcW w:type="dxa" w:w="2160"/>
            <w:vAlign w:val="top"/>
          </w:tcPr>
          <w:p>
            <w:pPr>
              <w:spacing w:after="40"/>
            </w:pPr>
            <w:r/>
            <w:r>
              <w:rPr>
                <w:b w:val="0"/>
                <w:sz w:val="16"/>
              </w:rPr>
              <w:t>Authentication integration</w:t>
            </w:r>
          </w:p>
        </w:tc>
        <w:tc>
          <w:tcPr>
            <w:tcW w:type="dxa" w:w="4320"/>
            <w:vAlign w:val="top"/>
          </w:tcPr>
          <w:p>
            <w:pPr>
              <w:spacing w:after="40"/>
            </w:pPr>
            <w:r/>
            <w:r>
              <w:rPr>
                <w:b w:val="0"/>
                <w:sz w:val="16"/>
              </w:rPr>
              <w:t>Third-party login/session -&gt; role middleware -&gt; protected routes</w:t>
            </w:r>
          </w:p>
        </w:tc>
        <w:tc>
          <w:tcPr>
            <w:tcW w:type="dxa" w:w="4176"/>
            <w:vAlign w:val="top"/>
          </w:tcPr>
          <w:p>
            <w:pPr>
              <w:spacing w:after="40"/>
            </w:pPr>
            <w:r/>
            <w:r>
              <w:rPr>
                <w:b w:val="0"/>
                <w:sz w:val="16"/>
              </w:rPr>
              <w:t>Users are allowed or blocked according to their role.</w:t>
            </w:r>
          </w:p>
        </w:tc>
      </w:tr>
    </w:tbl>
    <w:p/>
    <w:p>
      <w:pPr>
        <w:pStyle w:val="Heading1"/>
      </w:pPr>
      <w:r>
        <w:t>10. Acceptance Testing Strategy</w:t>
      </w:r>
    </w:p>
    <w:p>
      <w:r>
        <w:t>Acceptance tests are written in Given-When-Then format to show that the application meets user-facing requirements. These tests should be documented with screenshots of the initial state, action, result, and any relevant test runner output.</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cantSplit/>
        </w:trPr>
        <w:tc>
          <w:tcPr>
            <w:tcW w:type="dxa" w:w="2880"/>
            <w:shd w:fill="1F4E79"/>
          </w:tcPr>
          <w:p>
            <w:pPr>
              <w:jc w:val="center"/>
            </w:pPr>
            <w:r/>
            <w:r>
              <w:rPr>
                <w:b/>
                <w:color w:val="FFFFFF"/>
                <w:sz w:val="16"/>
              </w:rPr>
              <w:t>Scenario</w:t>
            </w:r>
          </w:p>
        </w:tc>
        <w:tc>
          <w:tcPr>
            <w:tcW w:type="dxa" w:w="7776"/>
            <w:shd w:fill="1F4E79"/>
          </w:tcPr>
          <w:p>
            <w:pPr>
              <w:jc w:val="center"/>
            </w:pPr>
            <w:r/>
            <w:r>
              <w:rPr>
                <w:b/>
                <w:color w:val="FFFFFF"/>
                <w:sz w:val="16"/>
              </w:rPr>
              <w:t>Acceptance Test</w:t>
            </w:r>
          </w:p>
        </w:tc>
      </w:tr>
      <w:tr>
        <w:trPr>
          <w:cantSplit/>
        </w:trPr>
        <w:tc>
          <w:tcPr>
            <w:tcW w:type="dxa" w:w="2880"/>
            <w:vAlign w:val="top"/>
          </w:tcPr>
          <w:p>
            <w:pPr>
              <w:spacing w:after="40"/>
            </w:pPr>
            <w:r/>
            <w:r>
              <w:rPr>
                <w:b w:val="0"/>
                <w:sz w:val="16"/>
              </w:rPr>
              <w:t>Public map access</w:t>
            </w:r>
          </w:p>
        </w:tc>
        <w:tc>
          <w:tcPr>
            <w:tcW w:type="dxa" w:w="7776"/>
            <w:vAlign w:val="top"/>
          </w:tcPr>
          <w:p>
            <w:pPr>
              <w:spacing w:after="40"/>
            </w:pPr>
            <w:r/>
            <w:r>
              <w:rPr>
                <w:b w:val="0"/>
                <w:sz w:val="16"/>
              </w:rPr>
              <w:t>Given I am not logged in, when I open the map, then I can view complaint pins and filter them by status.</w:t>
            </w:r>
          </w:p>
        </w:tc>
      </w:tr>
      <w:tr>
        <w:trPr>
          <w:cantSplit/>
        </w:trPr>
        <w:tc>
          <w:tcPr>
            <w:tcW w:type="dxa" w:w="2880"/>
            <w:vAlign w:val="top"/>
            <w:shd w:fill="F7F9FC"/>
          </w:tcPr>
          <w:p>
            <w:pPr>
              <w:spacing w:after="40"/>
            </w:pPr>
            <w:r/>
            <w:r>
              <w:rPr>
                <w:b w:val="0"/>
                <w:sz w:val="16"/>
              </w:rPr>
              <w:t>Complaint pin details</w:t>
            </w:r>
          </w:p>
        </w:tc>
        <w:tc>
          <w:tcPr>
            <w:tcW w:type="dxa" w:w="7776"/>
            <w:vAlign w:val="top"/>
            <w:shd w:fill="F7F9FC"/>
          </w:tcPr>
          <w:p>
            <w:pPr>
              <w:spacing w:after="40"/>
            </w:pPr>
            <w:r/>
            <w:r>
              <w:rPr>
                <w:b w:val="0"/>
                <w:sz w:val="16"/>
              </w:rPr>
              <w:t>Given complaint pins are visible, when I click a pin, then I can view the complaint details linked to that location.</w:t>
            </w:r>
          </w:p>
        </w:tc>
      </w:tr>
      <w:tr>
        <w:trPr>
          <w:cantSplit/>
        </w:trPr>
        <w:tc>
          <w:tcPr>
            <w:tcW w:type="dxa" w:w="2880"/>
            <w:vAlign w:val="top"/>
          </w:tcPr>
          <w:p>
            <w:pPr>
              <w:spacing w:after="40"/>
            </w:pPr>
            <w:r/>
            <w:r>
              <w:rPr>
                <w:b w:val="0"/>
                <w:sz w:val="16"/>
              </w:rPr>
              <w:t>Reports filtering</w:t>
            </w:r>
          </w:p>
        </w:tc>
        <w:tc>
          <w:tcPr>
            <w:tcW w:type="dxa" w:w="7776"/>
            <w:vAlign w:val="top"/>
          </w:tcPr>
          <w:p>
            <w:pPr>
              <w:spacing w:after="40"/>
            </w:pPr>
            <w:r/>
            <w:r>
              <w:rPr>
                <w:b w:val="0"/>
                <w:sz w:val="16"/>
              </w:rPr>
              <w:t>Given reports exist, when I filter by date, type, or municipality, then only matching reports are shown.</w:t>
            </w:r>
          </w:p>
        </w:tc>
      </w:tr>
      <w:tr>
        <w:trPr>
          <w:cantSplit/>
        </w:trPr>
        <w:tc>
          <w:tcPr>
            <w:tcW w:type="dxa" w:w="2880"/>
            <w:vAlign w:val="top"/>
            <w:shd w:fill="F7F9FC"/>
          </w:tcPr>
          <w:p>
            <w:pPr>
              <w:spacing w:after="40"/>
            </w:pPr>
            <w:r/>
            <w:r>
              <w:rPr>
                <w:b w:val="0"/>
                <w:sz w:val="16"/>
              </w:rPr>
              <w:t>Tutorial completion</w:t>
            </w:r>
          </w:p>
        </w:tc>
        <w:tc>
          <w:tcPr>
            <w:tcW w:type="dxa" w:w="7776"/>
            <w:vAlign w:val="top"/>
            <w:shd w:fill="F7F9FC"/>
          </w:tcPr>
          <w:p>
            <w:pPr>
              <w:spacing w:after="40"/>
            </w:pPr>
            <w:r/>
            <w:r>
              <w:rPr>
                <w:b w:val="0"/>
                <w:sz w:val="16"/>
              </w:rPr>
              <w:t>Given I am a new user, when I follow the tutorial, then I can complete or dismiss it successfully.</w:t>
            </w:r>
          </w:p>
        </w:tc>
      </w:tr>
      <w:tr>
        <w:trPr>
          <w:cantSplit/>
        </w:trPr>
        <w:tc>
          <w:tcPr>
            <w:tcW w:type="dxa" w:w="2880"/>
            <w:vAlign w:val="top"/>
          </w:tcPr>
          <w:p>
            <w:pPr>
              <w:spacing w:after="40"/>
            </w:pPr>
            <w:r/>
            <w:r>
              <w:rPr>
                <w:b w:val="0"/>
                <w:sz w:val="16"/>
              </w:rPr>
              <w:t>Worker approval</w:t>
            </w:r>
          </w:p>
        </w:tc>
        <w:tc>
          <w:tcPr>
            <w:tcW w:type="dxa" w:w="7776"/>
            <w:vAlign w:val="top"/>
          </w:tcPr>
          <w:p>
            <w:pPr>
              <w:spacing w:after="40"/>
            </w:pPr>
            <w:r/>
            <w:r>
              <w:rPr>
                <w:b w:val="0"/>
                <w:sz w:val="16"/>
              </w:rPr>
              <w:t>Given a resident has requested worker access, when an admin approves the request, then the resident becomes a worker.</w:t>
            </w:r>
          </w:p>
        </w:tc>
      </w:tr>
      <w:tr>
        <w:trPr>
          <w:cantSplit/>
        </w:trPr>
        <w:tc>
          <w:tcPr>
            <w:tcW w:type="dxa" w:w="2880"/>
            <w:vAlign w:val="top"/>
            <w:shd w:fill="F7F9FC"/>
          </w:tcPr>
          <w:p>
            <w:pPr>
              <w:spacing w:after="40"/>
            </w:pPr>
            <w:r/>
            <w:r>
              <w:rPr>
                <w:b w:val="0"/>
                <w:sz w:val="16"/>
              </w:rPr>
              <w:t>Worker rejection</w:t>
            </w:r>
          </w:p>
        </w:tc>
        <w:tc>
          <w:tcPr>
            <w:tcW w:type="dxa" w:w="7776"/>
            <w:vAlign w:val="top"/>
            <w:shd w:fill="F7F9FC"/>
          </w:tcPr>
          <w:p>
            <w:pPr>
              <w:spacing w:after="40"/>
            </w:pPr>
            <w:r/>
            <w:r>
              <w:rPr>
                <w:b w:val="0"/>
                <w:sz w:val="16"/>
              </w:rPr>
              <w:t>Given a resident has requested worker access, when an admin rejects the request, then the resident does not receive worker access.</w:t>
            </w:r>
          </w:p>
        </w:tc>
      </w:tr>
      <w:tr>
        <w:trPr>
          <w:cantSplit/>
        </w:trPr>
        <w:tc>
          <w:tcPr>
            <w:tcW w:type="dxa" w:w="2880"/>
            <w:vAlign w:val="top"/>
          </w:tcPr>
          <w:p>
            <w:pPr>
              <w:spacing w:after="40"/>
            </w:pPr>
            <w:r/>
            <w:r>
              <w:rPr>
                <w:b w:val="0"/>
                <w:sz w:val="16"/>
              </w:rPr>
              <w:t>Complaint assignment</w:t>
            </w:r>
          </w:p>
        </w:tc>
        <w:tc>
          <w:tcPr>
            <w:tcW w:type="dxa" w:w="7776"/>
            <w:vAlign w:val="top"/>
          </w:tcPr>
          <w:p>
            <w:pPr>
              <w:spacing w:after="40"/>
            </w:pPr>
            <w:r/>
            <w:r>
              <w:rPr>
                <w:b w:val="0"/>
                <w:sz w:val="16"/>
              </w:rPr>
              <w:t>Given a complaint and worker exist, when an admin assigns the complaint, then the worker can see the assigned complaint.</w:t>
            </w:r>
          </w:p>
        </w:tc>
      </w:tr>
      <w:tr>
        <w:trPr>
          <w:cantSplit/>
        </w:trPr>
        <w:tc>
          <w:tcPr>
            <w:tcW w:type="dxa" w:w="2880"/>
            <w:vAlign w:val="top"/>
            <w:shd w:fill="F7F9FC"/>
          </w:tcPr>
          <w:p>
            <w:pPr>
              <w:spacing w:after="40"/>
            </w:pPr>
            <w:r/>
            <w:r>
              <w:rPr>
                <w:b w:val="0"/>
                <w:sz w:val="16"/>
              </w:rPr>
              <w:t>Municipality assignment</w:t>
            </w:r>
          </w:p>
        </w:tc>
        <w:tc>
          <w:tcPr>
            <w:tcW w:type="dxa" w:w="7776"/>
            <w:vAlign w:val="top"/>
            <w:shd w:fill="F7F9FC"/>
          </w:tcPr>
          <w:p>
            <w:pPr>
              <w:spacing w:after="40"/>
            </w:pPr>
            <w:r/>
            <w:r>
              <w:rPr>
                <w:b w:val="0"/>
                <w:sz w:val="16"/>
              </w:rPr>
              <w:t>Given a worker exists, when an admin assigns the worker to a municipality, then the worker is linked to that municipality.</w:t>
            </w:r>
          </w:p>
        </w:tc>
      </w:tr>
      <w:tr>
        <w:trPr>
          <w:cantSplit/>
        </w:trPr>
        <w:tc>
          <w:tcPr>
            <w:tcW w:type="dxa" w:w="2880"/>
            <w:vAlign w:val="top"/>
          </w:tcPr>
          <w:p>
            <w:pPr>
              <w:spacing w:after="40"/>
            </w:pPr>
            <w:r/>
            <w:r>
              <w:rPr>
                <w:b w:val="0"/>
                <w:sz w:val="16"/>
              </w:rPr>
              <w:t>Worker statistics</w:t>
            </w:r>
          </w:p>
        </w:tc>
        <w:tc>
          <w:tcPr>
            <w:tcW w:type="dxa" w:w="7776"/>
            <w:vAlign w:val="top"/>
          </w:tcPr>
          <w:p>
            <w:pPr>
              <w:spacing w:after="40"/>
            </w:pPr>
            <w:r/>
            <w:r>
              <w:rPr>
                <w:b w:val="0"/>
                <w:sz w:val="16"/>
              </w:rPr>
              <w:t>Given assignment and complaint data exist, when an admin opens worker statistics, then correct totals and status counts are displayed.</w:t>
            </w:r>
          </w:p>
        </w:tc>
      </w:tr>
      <w:tr>
        <w:trPr>
          <w:cantSplit/>
        </w:trPr>
        <w:tc>
          <w:tcPr>
            <w:tcW w:type="dxa" w:w="2880"/>
            <w:vAlign w:val="top"/>
            <w:shd w:fill="F7F9FC"/>
          </w:tcPr>
          <w:p>
            <w:pPr>
              <w:spacing w:after="40"/>
            </w:pPr>
            <w:r/>
            <w:r>
              <w:rPr>
                <w:b w:val="0"/>
                <w:sz w:val="16"/>
              </w:rPr>
              <w:t>PDF export</w:t>
            </w:r>
          </w:p>
        </w:tc>
        <w:tc>
          <w:tcPr>
            <w:tcW w:type="dxa" w:w="7776"/>
            <w:vAlign w:val="top"/>
            <w:shd w:fill="F7F9FC"/>
          </w:tcPr>
          <w:p>
            <w:pPr>
              <w:spacing w:after="40"/>
            </w:pPr>
            <w:r/>
            <w:r>
              <w:rPr>
                <w:b w:val="0"/>
                <w:sz w:val="16"/>
              </w:rPr>
              <w:t>Given I am logged in and viewing a supported screen, when I click export PDF, then a PDF of that screen is downloaded.</w:t>
            </w:r>
          </w:p>
        </w:tc>
      </w:tr>
    </w:tbl>
    <w:p/>
    <w:p>
      <w:pPr>
        <w:pStyle w:val="Heading1"/>
      </w:pPr>
      <w:r>
        <w:t>11. Quality and Security Testing Strategy</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3408"/>
        <w:gridCol w:w="3408"/>
        <w:gridCol w:w="3408"/>
      </w:tblGrid>
      <w:tr>
        <w:trPr>
          <w:tblHeader w:val="true"/>
          <w:cantSplit/>
        </w:trPr>
        <w:tc>
          <w:tcPr>
            <w:tcW w:type="dxa" w:w="2160"/>
            <w:shd w:fill="1F4E79"/>
          </w:tcPr>
          <w:p>
            <w:pPr>
              <w:jc w:val="center"/>
            </w:pPr>
            <w:r/>
            <w:r>
              <w:rPr>
                <w:b/>
                <w:color w:val="FFFFFF"/>
                <w:sz w:val="16"/>
              </w:rPr>
              <w:t>Quality Area</w:t>
            </w:r>
          </w:p>
        </w:tc>
        <w:tc>
          <w:tcPr>
            <w:tcW w:type="dxa" w:w="4896"/>
            <w:shd w:fill="1F4E79"/>
          </w:tcPr>
          <w:p>
            <w:pPr>
              <w:jc w:val="center"/>
            </w:pPr>
            <w:r/>
            <w:r>
              <w:rPr>
                <w:b/>
                <w:color w:val="FFFFFF"/>
                <w:sz w:val="16"/>
              </w:rPr>
              <w:t>Test Activity</w:t>
            </w:r>
          </w:p>
        </w:tc>
        <w:tc>
          <w:tcPr>
            <w:tcW w:type="dxa" w:w="3600"/>
            <w:shd w:fill="1F4E79"/>
          </w:tcPr>
          <w:p>
            <w:pPr>
              <w:jc w:val="center"/>
            </w:pPr>
            <w:r/>
            <w:r>
              <w:rPr>
                <w:b/>
                <w:color w:val="FFFFFF"/>
                <w:sz w:val="16"/>
              </w:rPr>
              <w:t>Expected Result</w:t>
            </w:r>
          </w:p>
        </w:tc>
      </w:tr>
      <w:tr>
        <w:trPr>
          <w:cantSplit/>
        </w:trPr>
        <w:tc>
          <w:tcPr>
            <w:tcW w:type="dxa" w:w="2160"/>
            <w:vAlign w:val="top"/>
          </w:tcPr>
          <w:p>
            <w:pPr>
              <w:spacing w:after="40"/>
            </w:pPr>
            <w:r/>
            <w:r>
              <w:rPr>
                <w:b w:val="0"/>
                <w:sz w:val="16"/>
              </w:rPr>
              <w:t>Security testing</w:t>
            </w:r>
          </w:p>
        </w:tc>
        <w:tc>
          <w:tcPr>
            <w:tcW w:type="dxa" w:w="4896"/>
            <w:vAlign w:val="top"/>
          </w:tcPr>
          <w:p>
            <w:pPr>
              <w:spacing w:after="40"/>
            </w:pPr>
            <w:r/>
            <w:r>
              <w:rPr>
                <w:b w:val="0"/>
                <w:sz w:val="16"/>
              </w:rPr>
              <w:t>Attempt to access admin and worker routes with the wrong role or while logged out.</w:t>
            </w:r>
          </w:p>
        </w:tc>
        <w:tc>
          <w:tcPr>
            <w:tcW w:type="dxa" w:w="3600"/>
            <w:vAlign w:val="top"/>
          </w:tcPr>
          <w:p>
            <w:pPr>
              <w:spacing w:after="40"/>
            </w:pPr>
            <w:r/>
            <w:r>
              <w:rPr>
                <w:b w:val="0"/>
                <w:sz w:val="16"/>
              </w:rPr>
              <w:t>Unauthorized users are redirected or denied access.</w:t>
            </w:r>
          </w:p>
        </w:tc>
      </w:tr>
      <w:tr>
        <w:trPr>
          <w:cantSplit/>
        </w:trPr>
        <w:tc>
          <w:tcPr>
            <w:tcW w:type="dxa" w:w="2160"/>
            <w:vAlign w:val="top"/>
            <w:shd w:fill="F7F9FC"/>
          </w:tcPr>
          <w:p>
            <w:pPr>
              <w:spacing w:after="40"/>
            </w:pPr>
            <w:r/>
            <w:r>
              <w:rPr>
                <w:b w:val="0"/>
                <w:sz w:val="16"/>
              </w:rPr>
              <w:t>Usability testing</w:t>
            </w:r>
          </w:p>
        </w:tc>
        <w:tc>
          <w:tcPr>
            <w:tcW w:type="dxa" w:w="4896"/>
            <w:vAlign w:val="top"/>
            <w:shd w:fill="F7F9FC"/>
          </w:tcPr>
          <w:p>
            <w:pPr>
              <w:spacing w:after="40"/>
            </w:pPr>
            <w:r/>
            <w:r>
              <w:rPr>
                <w:b w:val="0"/>
                <w:sz w:val="16"/>
              </w:rPr>
              <w:t>Check tutorial clarity, map interaction, filters, and dashboard readability.</w:t>
            </w:r>
          </w:p>
        </w:tc>
        <w:tc>
          <w:tcPr>
            <w:tcW w:type="dxa" w:w="3600"/>
            <w:vAlign w:val="top"/>
            <w:shd w:fill="F7F9FC"/>
          </w:tcPr>
          <w:p>
            <w:pPr>
              <w:spacing w:after="40"/>
            </w:pPr>
            <w:r/>
            <w:r>
              <w:rPr>
                <w:b w:val="0"/>
                <w:sz w:val="16"/>
              </w:rPr>
              <w:t>Users can understand and complete key tasks without confusion.</w:t>
            </w:r>
          </w:p>
        </w:tc>
      </w:tr>
      <w:tr>
        <w:trPr>
          <w:cantSplit/>
        </w:trPr>
        <w:tc>
          <w:tcPr>
            <w:tcW w:type="dxa" w:w="2160"/>
            <w:vAlign w:val="top"/>
          </w:tcPr>
          <w:p>
            <w:pPr>
              <w:spacing w:after="40"/>
            </w:pPr>
            <w:r/>
            <w:r>
              <w:rPr>
                <w:b w:val="0"/>
                <w:sz w:val="16"/>
              </w:rPr>
              <w:t>Performance testing</w:t>
            </w:r>
          </w:p>
        </w:tc>
        <w:tc>
          <w:tcPr>
            <w:tcW w:type="dxa" w:w="4896"/>
            <w:vAlign w:val="top"/>
          </w:tcPr>
          <w:p>
            <w:pPr>
              <w:spacing w:after="40"/>
            </w:pPr>
            <w:r/>
            <w:r>
              <w:rPr>
                <w:b w:val="0"/>
                <w:sz w:val="16"/>
              </w:rPr>
              <w:t>Load the map and reports page with many complaints.</w:t>
            </w:r>
          </w:p>
        </w:tc>
        <w:tc>
          <w:tcPr>
            <w:tcW w:type="dxa" w:w="3600"/>
            <w:vAlign w:val="top"/>
          </w:tcPr>
          <w:p>
            <w:pPr>
              <w:spacing w:after="40"/>
            </w:pPr>
            <w:r/>
            <w:r>
              <w:rPr>
                <w:b w:val="0"/>
                <w:sz w:val="16"/>
              </w:rPr>
              <w:t>Pages remain responsive and do not crash under realistic data volume.</w:t>
            </w:r>
          </w:p>
        </w:tc>
      </w:tr>
      <w:tr>
        <w:trPr>
          <w:cantSplit/>
        </w:trPr>
        <w:tc>
          <w:tcPr>
            <w:tcW w:type="dxa" w:w="2160"/>
            <w:vAlign w:val="top"/>
            <w:shd w:fill="F7F9FC"/>
          </w:tcPr>
          <w:p>
            <w:pPr>
              <w:spacing w:after="40"/>
            </w:pPr>
            <w:r/>
            <w:r>
              <w:rPr>
                <w:b w:val="0"/>
                <w:sz w:val="16"/>
              </w:rPr>
              <w:t>Recovery testing</w:t>
            </w:r>
          </w:p>
        </w:tc>
        <w:tc>
          <w:tcPr>
            <w:tcW w:type="dxa" w:w="4896"/>
            <w:vAlign w:val="top"/>
            <w:shd w:fill="F7F9FC"/>
          </w:tcPr>
          <w:p>
            <w:pPr>
              <w:spacing w:after="40"/>
            </w:pPr>
            <w:r/>
            <w:r>
              <w:rPr>
                <w:b w:val="0"/>
                <w:sz w:val="16"/>
              </w:rPr>
              <w:t>Simulate failed API requests or empty database results.</w:t>
            </w:r>
          </w:p>
        </w:tc>
        <w:tc>
          <w:tcPr>
            <w:tcW w:type="dxa" w:w="3600"/>
            <w:vAlign w:val="top"/>
            <w:shd w:fill="F7F9FC"/>
          </w:tcPr>
          <w:p>
            <w:pPr>
              <w:spacing w:after="40"/>
            </w:pPr>
            <w:r/>
            <w:r>
              <w:rPr>
                <w:b w:val="0"/>
                <w:sz w:val="16"/>
              </w:rPr>
              <w:t>The app shows error or empty-state messages instead of breaking.</w:t>
            </w:r>
          </w:p>
        </w:tc>
      </w:tr>
      <w:tr>
        <w:trPr>
          <w:cantSplit/>
        </w:trPr>
        <w:tc>
          <w:tcPr>
            <w:tcW w:type="dxa" w:w="2160"/>
            <w:vAlign w:val="top"/>
          </w:tcPr>
          <w:p>
            <w:pPr>
              <w:spacing w:after="40"/>
            </w:pPr>
            <w:r/>
            <w:r>
              <w:rPr>
                <w:b w:val="0"/>
                <w:sz w:val="16"/>
              </w:rPr>
              <w:t>Compatibility testing</w:t>
            </w:r>
          </w:p>
        </w:tc>
        <w:tc>
          <w:tcPr>
            <w:tcW w:type="dxa" w:w="4896"/>
            <w:vAlign w:val="top"/>
          </w:tcPr>
          <w:p>
            <w:pPr>
              <w:spacing w:after="40"/>
            </w:pPr>
            <w:r/>
            <w:r>
              <w:rPr>
                <w:b w:val="0"/>
                <w:sz w:val="16"/>
              </w:rPr>
              <w:t>Check main screens on common browsers and screen sizes.</w:t>
            </w:r>
          </w:p>
        </w:tc>
        <w:tc>
          <w:tcPr>
            <w:tcW w:type="dxa" w:w="3600"/>
            <w:vAlign w:val="top"/>
          </w:tcPr>
          <w:p>
            <w:pPr>
              <w:spacing w:after="40"/>
            </w:pPr>
            <w:r/>
            <w:r>
              <w:rPr>
                <w:b w:val="0"/>
                <w:sz w:val="16"/>
              </w:rPr>
              <w:t>Core features remain usable across the tested environments.</w:t>
            </w:r>
          </w:p>
        </w:tc>
      </w:tr>
      <w:tr>
        <w:trPr>
          <w:cantSplit/>
        </w:trPr>
        <w:tc>
          <w:tcPr>
            <w:tcW w:type="dxa" w:w="2160"/>
            <w:vAlign w:val="top"/>
            <w:shd w:fill="F7F9FC"/>
          </w:tcPr>
          <w:p>
            <w:pPr>
              <w:spacing w:after="40"/>
            </w:pPr>
            <w:r/>
            <w:r>
              <w:rPr>
                <w:b w:val="0"/>
                <w:sz w:val="16"/>
              </w:rPr>
              <w:t>PDF export reliability</w:t>
            </w:r>
          </w:p>
        </w:tc>
        <w:tc>
          <w:tcPr>
            <w:tcW w:type="dxa" w:w="4896"/>
            <w:vAlign w:val="top"/>
            <w:shd w:fill="F7F9FC"/>
          </w:tcPr>
          <w:p>
            <w:pPr>
              <w:spacing w:after="40"/>
            </w:pPr>
            <w:r/>
            <w:r>
              <w:rPr>
                <w:b w:val="0"/>
                <w:sz w:val="16"/>
              </w:rPr>
              <w:t>Export from multiple supported pages and compare output to screen content.</w:t>
            </w:r>
          </w:p>
        </w:tc>
        <w:tc>
          <w:tcPr>
            <w:tcW w:type="dxa" w:w="3600"/>
            <w:vAlign w:val="top"/>
            <w:shd w:fill="F7F9FC"/>
          </w:tcPr>
          <w:p>
            <w:pPr>
              <w:spacing w:after="40"/>
            </w:pPr>
            <w:r/>
            <w:r>
              <w:rPr>
                <w:b w:val="0"/>
                <w:sz w:val="16"/>
              </w:rPr>
              <w:t>PDFs are generated successfully and contain the expected context.</w:t>
            </w:r>
          </w:p>
        </w:tc>
      </w:tr>
    </w:tbl>
    <w:p/>
    <w:p>
      <w:pPr>
        <w:pStyle w:val="Heading1"/>
      </w:pPr>
      <w:r>
        <w:t>12. Evidence and Results Documentation Plan</w:t>
      </w:r>
    </w:p>
    <w:p>
      <w:r>
        <w:t>For final submission, each major feature should include evidence showing that the relevant test cases were executed. Screenshots should be attached after the test cases are run. Automated tests should include test runner output where applicable.</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cantSplit/>
        </w:trPr>
        <w:tc>
          <w:tcPr>
            <w:tcW w:type="dxa" w:w="2880"/>
            <w:shd w:fill="1F4E79"/>
          </w:tcPr>
          <w:p>
            <w:pPr>
              <w:jc w:val="center"/>
            </w:pPr>
            <w:r/>
            <w:r>
              <w:rPr>
                <w:b/>
                <w:color w:val="FFFFFF"/>
                <w:sz w:val="16"/>
              </w:rPr>
              <w:t>Evidence Type</w:t>
            </w:r>
          </w:p>
        </w:tc>
        <w:tc>
          <w:tcPr>
            <w:tcW w:type="dxa" w:w="7776"/>
            <w:shd w:fill="1F4E79"/>
          </w:tcPr>
          <w:p>
            <w:pPr>
              <w:jc w:val="center"/>
            </w:pPr>
            <w:r/>
            <w:r>
              <w:rPr>
                <w:b/>
                <w:color w:val="FFFFFF"/>
                <w:sz w:val="16"/>
              </w:rPr>
              <w:t>What to Include</w:t>
            </w:r>
          </w:p>
        </w:tc>
      </w:tr>
      <w:tr>
        <w:trPr>
          <w:cantSplit/>
        </w:trPr>
        <w:tc>
          <w:tcPr>
            <w:tcW w:type="dxa" w:w="2880"/>
            <w:vAlign w:val="top"/>
          </w:tcPr>
          <w:p>
            <w:pPr>
              <w:spacing w:after="40"/>
            </w:pPr>
            <w:r/>
            <w:r>
              <w:rPr>
                <w:b w:val="0"/>
                <w:sz w:val="16"/>
              </w:rPr>
              <w:t>Automated test output</w:t>
            </w:r>
          </w:p>
        </w:tc>
        <w:tc>
          <w:tcPr>
            <w:tcW w:type="dxa" w:w="7776"/>
            <w:vAlign w:val="top"/>
          </w:tcPr>
          <w:p>
            <w:pPr>
              <w:spacing w:after="40"/>
            </w:pPr>
            <w:r/>
            <w:r>
              <w:rPr>
                <w:b w:val="0"/>
                <w:sz w:val="16"/>
              </w:rPr>
              <w:t>Screenshot or copied output from Jest/test runner showing passed tests.</w:t>
            </w:r>
          </w:p>
        </w:tc>
      </w:tr>
      <w:tr>
        <w:trPr>
          <w:cantSplit/>
        </w:trPr>
        <w:tc>
          <w:tcPr>
            <w:tcW w:type="dxa" w:w="2880"/>
            <w:vAlign w:val="top"/>
            <w:shd w:fill="F7F9FC"/>
          </w:tcPr>
          <w:p>
            <w:pPr>
              <w:spacing w:after="40"/>
            </w:pPr>
            <w:r/>
            <w:r>
              <w:rPr>
                <w:b w:val="0"/>
                <w:sz w:val="16"/>
              </w:rPr>
              <w:t>UI screenshots</w:t>
            </w:r>
          </w:p>
        </w:tc>
        <w:tc>
          <w:tcPr>
            <w:tcW w:type="dxa" w:w="7776"/>
            <w:vAlign w:val="top"/>
            <w:shd w:fill="F7F9FC"/>
          </w:tcPr>
          <w:p>
            <w:pPr>
              <w:spacing w:after="40"/>
            </w:pPr>
            <w:r/>
            <w:r>
              <w:rPr>
                <w:b w:val="0"/>
                <w:sz w:val="16"/>
              </w:rPr>
              <w:t>Before/action/after screenshots for public map, filters, tutorial, admin approval, assignment, and PDF export.</w:t>
            </w:r>
          </w:p>
        </w:tc>
      </w:tr>
      <w:tr>
        <w:trPr>
          <w:cantSplit/>
        </w:trPr>
        <w:tc>
          <w:tcPr>
            <w:tcW w:type="dxa" w:w="2880"/>
            <w:vAlign w:val="top"/>
          </w:tcPr>
          <w:p>
            <w:pPr>
              <w:spacing w:after="40"/>
            </w:pPr>
            <w:r/>
            <w:r>
              <w:rPr>
                <w:b w:val="0"/>
                <w:sz w:val="16"/>
              </w:rPr>
              <w:t>Database/API evidence</w:t>
            </w:r>
          </w:p>
        </w:tc>
        <w:tc>
          <w:tcPr>
            <w:tcW w:type="dxa" w:w="7776"/>
            <w:vAlign w:val="top"/>
          </w:tcPr>
          <w:p>
            <w:pPr>
              <w:spacing w:after="40"/>
            </w:pPr>
            <w:r/>
            <w:r>
              <w:rPr>
                <w:b w:val="0"/>
                <w:sz w:val="16"/>
              </w:rPr>
              <w:t>Screenshots or logs showing that admin actions update roles, assignments, statuses, or report data.</w:t>
            </w:r>
          </w:p>
        </w:tc>
      </w:tr>
      <w:tr>
        <w:trPr>
          <w:cantSplit/>
        </w:trPr>
        <w:tc>
          <w:tcPr>
            <w:tcW w:type="dxa" w:w="2880"/>
            <w:vAlign w:val="top"/>
            <w:shd w:fill="F7F9FC"/>
          </w:tcPr>
          <w:p>
            <w:pPr>
              <w:spacing w:after="40"/>
            </w:pPr>
            <w:r/>
            <w:r>
              <w:rPr>
                <w:b w:val="0"/>
                <w:sz w:val="16"/>
              </w:rPr>
              <w:t>PDF evidence</w:t>
            </w:r>
          </w:p>
        </w:tc>
        <w:tc>
          <w:tcPr>
            <w:tcW w:type="dxa" w:w="7776"/>
            <w:vAlign w:val="top"/>
            <w:shd w:fill="F7F9FC"/>
          </w:tcPr>
          <w:p>
            <w:pPr>
              <w:spacing w:after="40"/>
            </w:pPr>
            <w:r/>
            <w:r>
              <w:rPr>
                <w:b w:val="0"/>
                <w:sz w:val="16"/>
              </w:rPr>
              <w:t>Screenshot of the exported PDF file opened after download.</w:t>
            </w:r>
          </w:p>
        </w:tc>
      </w:tr>
      <w:tr>
        <w:trPr>
          <w:cantSplit/>
        </w:trPr>
        <w:tc>
          <w:tcPr>
            <w:tcW w:type="dxa" w:w="2880"/>
            <w:vAlign w:val="top"/>
          </w:tcPr>
          <w:p>
            <w:pPr>
              <w:spacing w:after="40"/>
            </w:pPr>
            <w:r/>
            <w:r>
              <w:rPr>
                <w:b w:val="0"/>
                <w:sz w:val="16"/>
              </w:rPr>
              <w:t>Negative test evidence</w:t>
            </w:r>
          </w:p>
        </w:tc>
        <w:tc>
          <w:tcPr>
            <w:tcW w:type="dxa" w:w="7776"/>
            <w:vAlign w:val="top"/>
          </w:tcPr>
          <w:p>
            <w:pPr>
              <w:spacing w:after="40"/>
            </w:pPr>
            <w:r/>
            <w:r>
              <w:rPr>
                <w:b w:val="0"/>
                <w:sz w:val="16"/>
              </w:rPr>
              <w:t>Screenshots showing blocked unauthorized access or validation errors.</w:t>
            </w:r>
          </w:p>
        </w:tc>
      </w:tr>
      <w:tr>
        <w:trPr>
          <w:cantSplit/>
        </w:trPr>
        <w:tc>
          <w:tcPr>
            <w:tcW w:type="dxa" w:w="2880"/>
            <w:vAlign w:val="top"/>
            <w:shd w:fill="F7F9FC"/>
          </w:tcPr>
          <w:p>
            <w:pPr>
              <w:spacing w:after="40"/>
            </w:pPr>
            <w:r/>
            <w:r>
              <w:rPr>
                <w:b w:val="0"/>
                <w:sz w:val="16"/>
              </w:rPr>
              <w:t>Results table</w:t>
            </w:r>
          </w:p>
        </w:tc>
        <w:tc>
          <w:tcPr>
            <w:tcW w:type="dxa" w:w="7776"/>
            <w:vAlign w:val="top"/>
            <w:shd w:fill="F7F9FC"/>
          </w:tcPr>
          <w:p>
            <w:pPr>
              <w:spacing w:after="40"/>
            </w:pPr>
            <w:r/>
            <w:r>
              <w:rPr>
                <w:b w:val="0"/>
                <w:sz w:val="16"/>
              </w:rPr>
              <w:t>For each test case, record the expected result, actual result, status, and any defects found.</w:t>
            </w:r>
          </w:p>
        </w:tc>
      </w:tr>
    </w:tbl>
    <w:p/>
    <w:p>
      <w:pPr>
        <w:pStyle w:val="Heading1"/>
      </w:pPr>
      <w:r>
        <w:t>13. Assumptions and Limitations</w:t>
      </w:r>
    </w:p>
    <w:p>
      <w:pPr>
        <w:pStyle w:val="ListBullet"/>
      </w:pPr>
      <w:r>
        <w:t>Testing focuses on the most important and highest-risk workflows rather than every possible input combination.</w:t>
      </w:r>
    </w:p>
    <w:p>
      <w:pPr>
        <w:pStyle w:val="ListBullet"/>
      </w:pPr>
      <w:r>
        <w:t>The strategy does not prove the system is bug-free; it provides evidence that critical behaviours were tested.</w:t>
      </w:r>
    </w:p>
    <w:p>
      <w:pPr>
        <w:pStyle w:val="ListBullet"/>
      </w:pPr>
      <w:r>
        <w:t>Third-party authentication is treated as an external dependency. Tests focus on how the application handles authenticated sessions and roles.</w:t>
      </w:r>
    </w:p>
    <w:p>
      <w:pPr>
        <w:pStyle w:val="ListBullet"/>
      </w:pPr>
      <w:r>
        <w:t>Screenshots, test outputs, and final pass/fail results must be added after test execution.</w:t>
      </w:r>
    </w:p>
    <w:p>
      <w:pPr>
        <w:pStyle w:val="ListBullet"/>
      </w:pPr>
      <w:r>
        <w:t>Where tests are generated after implementation, they are documented as TDD-style behavioural tests rather than strict historical TDD evidence.</w:t>
      </w:r>
    </w:p>
    <w:p>
      <w:pPr>
        <w:pStyle w:val="Heading1"/>
      </w:pPr>
      <w:r>
        <w:t>14. Reference to Lecture Concepts</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cantSplit/>
        </w:trPr>
        <w:tc>
          <w:tcPr>
            <w:tcW w:type="dxa" w:w="2880"/>
            <w:shd w:fill="1F4E79"/>
          </w:tcPr>
          <w:p>
            <w:pPr>
              <w:jc w:val="center"/>
            </w:pPr>
            <w:r/>
            <w:r>
              <w:rPr>
                <w:b/>
                <w:color w:val="FFFFFF"/>
                <w:sz w:val="16"/>
              </w:rPr>
              <w:t>Lecture Concept</w:t>
            </w:r>
          </w:p>
        </w:tc>
        <w:tc>
          <w:tcPr>
            <w:tcW w:type="dxa" w:w="7776"/>
            <w:shd w:fill="1F4E79"/>
          </w:tcPr>
          <w:p>
            <w:pPr>
              <w:jc w:val="center"/>
            </w:pPr>
            <w:r/>
            <w:r>
              <w:rPr>
                <w:b/>
                <w:color w:val="FFFFFF"/>
                <w:sz w:val="16"/>
              </w:rPr>
              <w:t>How It Is Applied in This Project</w:t>
            </w:r>
          </w:p>
        </w:tc>
      </w:tr>
      <w:tr>
        <w:trPr>
          <w:cantSplit/>
        </w:trPr>
        <w:tc>
          <w:tcPr>
            <w:tcW w:type="dxa" w:w="2880"/>
            <w:vAlign w:val="top"/>
          </w:tcPr>
          <w:p>
            <w:pPr>
              <w:spacing w:after="40"/>
            </w:pPr>
            <w:r/>
            <w:r>
              <w:rPr>
                <w:b w:val="0"/>
                <w:sz w:val="16"/>
              </w:rPr>
              <w:t>Software testing purpose</w:t>
            </w:r>
          </w:p>
        </w:tc>
        <w:tc>
          <w:tcPr>
            <w:tcW w:type="dxa" w:w="7776"/>
            <w:vAlign w:val="top"/>
          </w:tcPr>
          <w:p>
            <w:pPr>
              <w:spacing w:after="40"/>
            </w:pPr>
            <w:r/>
            <w:r>
              <w:rPr>
                <w:b w:val="0"/>
                <w:sz w:val="16"/>
              </w:rPr>
              <w:t>Testing evaluates software to ensure expected behaviour and detect defects.</w:t>
            </w:r>
          </w:p>
        </w:tc>
      </w:tr>
      <w:tr>
        <w:trPr>
          <w:cantSplit/>
        </w:trPr>
        <w:tc>
          <w:tcPr>
            <w:tcW w:type="dxa" w:w="2880"/>
            <w:vAlign w:val="top"/>
            <w:shd w:fill="F7F9FC"/>
          </w:tcPr>
          <w:p>
            <w:pPr>
              <w:spacing w:after="40"/>
            </w:pPr>
            <w:r/>
            <w:r>
              <w:rPr>
                <w:b w:val="0"/>
                <w:sz w:val="16"/>
              </w:rPr>
              <w:t>TDD</w:t>
            </w:r>
          </w:p>
        </w:tc>
        <w:tc>
          <w:tcPr>
            <w:tcW w:type="dxa" w:w="7776"/>
            <w:vAlign w:val="top"/>
            <w:shd w:fill="F7F9FC"/>
          </w:tcPr>
          <w:p>
            <w:pPr>
              <w:spacing w:after="40"/>
            </w:pPr>
            <w:r/>
            <w:r>
              <w:rPr>
                <w:b w:val="0"/>
                <w:sz w:val="16"/>
              </w:rPr>
              <w:t>Tests are defined before or alongside behaviour using Red-Green-Refactor.</w:t>
            </w:r>
          </w:p>
        </w:tc>
      </w:tr>
      <w:tr>
        <w:trPr>
          <w:cantSplit/>
        </w:trPr>
        <w:tc>
          <w:tcPr>
            <w:tcW w:type="dxa" w:w="2880"/>
            <w:vAlign w:val="top"/>
          </w:tcPr>
          <w:p>
            <w:pPr>
              <w:spacing w:after="40"/>
            </w:pPr>
            <w:r/>
            <w:r>
              <w:rPr>
                <w:b w:val="0"/>
                <w:sz w:val="16"/>
              </w:rPr>
              <w:t>Unit testing</w:t>
            </w:r>
          </w:p>
        </w:tc>
        <w:tc>
          <w:tcPr>
            <w:tcW w:type="dxa" w:w="7776"/>
            <w:vAlign w:val="top"/>
          </w:tcPr>
          <w:p>
            <w:pPr>
              <w:spacing w:after="40"/>
            </w:pPr>
            <w:r/>
            <w:r>
              <w:rPr>
                <w:b w:val="0"/>
                <w:sz w:val="16"/>
              </w:rPr>
              <w:t>Small isolated units are tested independently, usually with assertions and mocks/stubs.</w:t>
            </w:r>
          </w:p>
        </w:tc>
      </w:tr>
      <w:tr>
        <w:trPr>
          <w:cantSplit/>
        </w:trPr>
        <w:tc>
          <w:tcPr>
            <w:tcW w:type="dxa" w:w="2880"/>
            <w:vAlign w:val="top"/>
            <w:shd w:fill="F7F9FC"/>
          </w:tcPr>
          <w:p>
            <w:pPr>
              <w:spacing w:after="40"/>
            </w:pPr>
            <w:r/>
            <w:r>
              <w:rPr>
                <w:b w:val="0"/>
                <w:sz w:val="16"/>
              </w:rPr>
              <w:t>Integration testing</w:t>
            </w:r>
          </w:p>
        </w:tc>
        <w:tc>
          <w:tcPr>
            <w:tcW w:type="dxa" w:w="7776"/>
            <w:vAlign w:val="top"/>
            <w:shd w:fill="F7F9FC"/>
          </w:tcPr>
          <w:p>
            <w:pPr>
              <w:spacing w:after="40"/>
            </w:pPr>
            <w:r/>
            <w:r>
              <w:rPr>
                <w:b w:val="0"/>
                <w:sz w:val="16"/>
              </w:rPr>
              <w:t>Components are tested together to ensure they interact correctly.</w:t>
            </w:r>
          </w:p>
        </w:tc>
      </w:tr>
      <w:tr>
        <w:trPr>
          <w:cantSplit/>
        </w:trPr>
        <w:tc>
          <w:tcPr>
            <w:tcW w:type="dxa" w:w="2880"/>
            <w:vAlign w:val="top"/>
          </w:tcPr>
          <w:p>
            <w:pPr>
              <w:spacing w:after="40"/>
            </w:pPr>
            <w:r/>
            <w:r>
              <w:rPr>
                <w:b w:val="0"/>
                <w:sz w:val="16"/>
              </w:rPr>
              <w:t>System testing</w:t>
            </w:r>
          </w:p>
        </w:tc>
        <w:tc>
          <w:tcPr>
            <w:tcW w:type="dxa" w:w="7776"/>
            <w:vAlign w:val="top"/>
          </w:tcPr>
          <w:p>
            <w:pPr>
              <w:spacing w:after="40"/>
            </w:pPr>
            <w:r/>
            <w:r>
              <w:rPr>
                <w:b w:val="0"/>
                <w:sz w:val="16"/>
              </w:rPr>
              <w:t>The application is tested as a whole.</w:t>
            </w:r>
          </w:p>
        </w:tc>
      </w:tr>
      <w:tr>
        <w:trPr>
          <w:cantSplit/>
        </w:trPr>
        <w:tc>
          <w:tcPr>
            <w:tcW w:type="dxa" w:w="2880"/>
            <w:vAlign w:val="top"/>
            <w:shd w:fill="F7F9FC"/>
          </w:tcPr>
          <w:p>
            <w:pPr>
              <w:spacing w:after="40"/>
            </w:pPr>
            <w:r/>
            <w:r>
              <w:rPr>
                <w:b w:val="0"/>
                <w:sz w:val="16"/>
              </w:rPr>
              <w:t>Functional testing</w:t>
            </w:r>
          </w:p>
        </w:tc>
        <w:tc>
          <w:tcPr>
            <w:tcW w:type="dxa" w:w="7776"/>
            <w:vAlign w:val="top"/>
            <w:shd w:fill="F7F9FC"/>
          </w:tcPr>
          <w:p>
            <w:pPr>
              <w:spacing w:after="40"/>
            </w:pPr>
            <w:r/>
            <w:r>
              <w:rPr>
                <w:b w:val="0"/>
                <w:sz w:val="16"/>
              </w:rPr>
              <w:t>Tests verify that functional requirements are satisfied.</w:t>
            </w:r>
          </w:p>
        </w:tc>
      </w:tr>
      <w:tr>
        <w:trPr>
          <w:cantSplit/>
        </w:trPr>
        <w:tc>
          <w:tcPr>
            <w:tcW w:type="dxa" w:w="2880"/>
            <w:vAlign w:val="top"/>
          </w:tcPr>
          <w:p>
            <w:pPr>
              <w:spacing w:after="40"/>
            </w:pPr>
            <w:r/>
            <w:r>
              <w:rPr>
                <w:b w:val="0"/>
                <w:sz w:val="16"/>
              </w:rPr>
              <w:t>Quality testing</w:t>
            </w:r>
          </w:p>
        </w:tc>
        <w:tc>
          <w:tcPr>
            <w:tcW w:type="dxa" w:w="7776"/>
            <w:vAlign w:val="top"/>
          </w:tcPr>
          <w:p>
            <w:pPr>
              <w:spacing w:after="40"/>
            </w:pPr>
            <w:r/>
            <w:r>
              <w:rPr>
                <w:b w:val="0"/>
                <w:sz w:val="16"/>
              </w:rPr>
              <w:t>Non-functional aspects such as security, usability, performance, compatibility, and recovery are tested.</w:t>
            </w:r>
          </w:p>
        </w:tc>
      </w:tr>
      <w:tr>
        <w:trPr>
          <w:cantSplit/>
        </w:trPr>
        <w:tc>
          <w:tcPr>
            <w:tcW w:type="dxa" w:w="2880"/>
            <w:vAlign w:val="top"/>
            <w:shd w:fill="F7F9FC"/>
          </w:tcPr>
          <w:p>
            <w:pPr>
              <w:spacing w:after="40"/>
            </w:pPr>
            <w:r/>
            <w:r>
              <w:rPr>
                <w:b w:val="0"/>
                <w:sz w:val="16"/>
              </w:rPr>
              <w:t>Acceptance testing</w:t>
            </w:r>
          </w:p>
        </w:tc>
        <w:tc>
          <w:tcPr>
            <w:tcW w:type="dxa" w:w="7776"/>
            <w:vAlign w:val="top"/>
            <w:shd w:fill="F7F9FC"/>
          </w:tcPr>
          <w:p>
            <w:pPr>
              <w:spacing w:after="40"/>
            </w:pPr>
            <w:r/>
            <w:r>
              <w:rPr>
                <w:b w:val="0"/>
                <w:sz w:val="16"/>
              </w:rPr>
              <w:t>User-facing requirements are validated using scenarios such as Given-When-Then.</w:t>
            </w:r>
          </w:p>
        </w:tc>
      </w:tr>
      <w:tr>
        <w:trPr>
          <w:cantSplit/>
        </w:trPr>
        <w:tc>
          <w:tcPr>
            <w:tcW w:type="dxa" w:w="2880"/>
            <w:vAlign w:val="top"/>
          </w:tcPr>
          <w:p>
            <w:pPr>
              <w:spacing w:after="40"/>
            </w:pPr>
            <w:r/>
            <w:r>
              <w:rPr>
                <w:b w:val="0"/>
                <w:sz w:val="16"/>
              </w:rPr>
              <w:t>Coverage heuristics</w:t>
            </w:r>
          </w:p>
        </w:tc>
        <w:tc>
          <w:tcPr>
            <w:tcW w:type="dxa" w:w="7776"/>
            <w:vAlign w:val="top"/>
          </w:tcPr>
          <w:p>
            <w:pPr>
              <w:spacing w:after="40"/>
            </w:pPr>
            <w:r/>
            <w:r>
              <w:rPr>
                <w:b w:val="0"/>
                <w:sz w:val="16"/>
              </w:rPr>
              <w:t>Equivalence, boundary, control-flow, and state-based testing guide test selection.</w:t>
            </w:r>
          </w:p>
        </w:tc>
      </w:tr>
    </w:tbl>
    <w:p/>
    <w:p>
      <w:r>
        <w:t>Primary reference: COMS 3009/28A Software Design, S3 Testing lecture slides, University of the Witwatersrand.</w:t>
      </w:r>
    </w:p>
    <w:p>
      <w:pPr>
        <w:pStyle w:val="Heading1"/>
      </w:pPr>
      <w:r>
        <w:t>Appendix A: Suggested Screenshot Checklist</w:t>
      </w:r>
    </w:p>
    <w:p>
      <w:r>
        <w:t>The following screenshots can be added after executing the tests to support the documented results.</w:t>
      </w:r>
    </w:p>
    <w:tbl>
      <w:tblPr>
        <w:tblW w:type="auto" w:w="0"/>
        <w:jc w:val="center"/>
        <w:tblLayout w:type="autofit"/>
        <w:tblLook w:firstColumn="1" w:firstRow="1" w:lastColumn="0" w:lastRow="0" w:noHBand="0" w:noVBand="1" w:val="04A0"/>
        <w:tblBorders>
          <w:top w:val="single" w:sz="6" w:space="0" w:color="D9E2F3"/>
          <w:left w:val="single" w:sz="6" w:space="0" w:color="D9E2F3"/>
          <w:bottom w:val="single" w:sz="6" w:space="0" w:color="D9E2F3"/>
          <w:right w:val="single" w:sz="6" w:space="0" w:color="D9E2F3"/>
          <w:insideH w:val="single" w:sz="6" w:space="0" w:color="D9E2F3"/>
          <w:insideV w:val="single" w:sz="6" w:space="0" w:color="D9E2F3"/>
        </w:tblBorders>
      </w:tblPr>
      <w:tblGrid>
        <w:gridCol w:w="5112"/>
        <w:gridCol w:w="5112"/>
      </w:tblGrid>
      <w:tr>
        <w:trPr>
          <w:tblHeader w:val="true"/>
          <w:cantSplit/>
        </w:trPr>
        <w:tc>
          <w:tcPr>
            <w:tcW w:type="dxa" w:w="2592"/>
            <w:shd w:fill="1F4E79"/>
          </w:tcPr>
          <w:p>
            <w:pPr>
              <w:jc w:val="center"/>
            </w:pPr>
            <w:r/>
            <w:r>
              <w:rPr>
                <w:b/>
                <w:color w:val="FFFFFF"/>
                <w:sz w:val="16"/>
              </w:rPr>
              <w:t>Area</w:t>
            </w:r>
          </w:p>
        </w:tc>
        <w:tc>
          <w:tcPr>
            <w:tcW w:type="dxa" w:w="8064"/>
            <w:shd w:fill="1F4E79"/>
          </w:tcPr>
          <w:p>
            <w:pPr>
              <w:jc w:val="center"/>
            </w:pPr>
            <w:r/>
            <w:r>
              <w:rPr>
                <w:b/>
                <w:color w:val="FFFFFF"/>
                <w:sz w:val="16"/>
              </w:rPr>
              <w:t>Screenshot Evidence</w:t>
            </w:r>
          </w:p>
        </w:tc>
      </w:tr>
      <w:tr>
        <w:trPr>
          <w:cantSplit/>
        </w:trPr>
        <w:tc>
          <w:tcPr>
            <w:tcW w:type="dxa" w:w="2592"/>
            <w:vAlign w:val="top"/>
          </w:tcPr>
          <w:p>
            <w:pPr>
              <w:spacing w:after="40"/>
            </w:pPr>
            <w:r/>
            <w:r>
              <w:rPr>
                <w:b w:val="0"/>
                <w:sz w:val="16"/>
              </w:rPr>
              <w:t>Public map</w:t>
            </w:r>
          </w:p>
        </w:tc>
        <w:tc>
          <w:tcPr>
            <w:tcW w:type="dxa" w:w="8064"/>
            <w:vAlign w:val="top"/>
          </w:tcPr>
          <w:p>
            <w:pPr>
              <w:spacing w:after="40"/>
            </w:pPr>
            <w:r/>
            <w:r>
              <w:rPr>
                <w:b w:val="0"/>
                <w:sz w:val="16"/>
              </w:rPr>
              <w:t>Map loaded while logged out, coloured pins visible, and one pin detail popup opened.</w:t>
            </w:r>
          </w:p>
        </w:tc>
      </w:tr>
      <w:tr>
        <w:trPr>
          <w:cantSplit/>
        </w:trPr>
        <w:tc>
          <w:tcPr>
            <w:tcW w:type="dxa" w:w="2592"/>
            <w:vAlign w:val="top"/>
            <w:shd w:fill="F7F9FC"/>
          </w:tcPr>
          <w:p>
            <w:pPr>
              <w:spacing w:after="40"/>
            </w:pPr>
            <w:r/>
            <w:r>
              <w:rPr>
                <w:b w:val="0"/>
                <w:sz w:val="16"/>
              </w:rPr>
              <w:t>Map filters</w:t>
            </w:r>
          </w:p>
        </w:tc>
        <w:tc>
          <w:tcPr>
            <w:tcW w:type="dxa" w:w="8064"/>
            <w:vAlign w:val="top"/>
            <w:shd w:fill="F7F9FC"/>
          </w:tcPr>
          <w:p>
            <w:pPr>
              <w:spacing w:after="40"/>
            </w:pPr>
            <w:r/>
            <w:r>
              <w:rPr>
                <w:b w:val="0"/>
                <w:sz w:val="16"/>
              </w:rPr>
              <w:t>Before and after applying a status filter to show that pins update correctly.</w:t>
            </w:r>
          </w:p>
        </w:tc>
      </w:tr>
      <w:tr>
        <w:trPr>
          <w:cantSplit/>
        </w:trPr>
        <w:tc>
          <w:tcPr>
            <w:tcW w:type="dxa" w:w="2592"/>
            <w:vAlign w:val="top"/>
          </w:tcPr>
          <w:p>
            <w:pPr>
              <w:spacing w:after="40"/>
            </w:pPr>
            <w:r/>
            <w:r>
              <w:rPr>
                <w:b w:val="0"/>
                <w:sz w:val="16"/>
              </w:rPr>
              <w:t>Reports page</w:t>
            </w:r>
          </w:p>
        </w:tc>
        <w:tc>
          <w:tcPr>
            <w:tcW w:type="dxa" w:w="8064"/>
            <w:vAlign w:val="top"/>
          </w:tcPr>
          <w:p>
            <w:pPr>
              <w:spacing w:after="40"/>
            </w:pPr>
            <w:r/>
            <w:r>
              <w:rPr>
                <w:b w:val="0"/>
                <w:sz w:val="16"/>
              </w:rPr>
              <w:t>Reports list before filtering and after applying date/type/municipality filters.</w:t>
            </w:r>
          </w:p>
        </w:tc>
      </w:tr>
      <w:tr>
        <w:trPr>
          <w:cantSplit/>
        </w:trPr>
        <w:tc>
          <w:tcPr>
            <w:tcW w:type="dxa" w:w="2592"/>
            <w:vAlign w:val="top"/>
            <w:shd w:fill="F7F9FC"/>
          </w:tcPr>
          <w:p>
            <w:pPr>
              <w:spacing w:after="40"/>
            </w:pPr>
            <w:r/>
            <w:r>
              <w:rPr>
                <w:b w:val="0"/>
                <w:sz w:val="16"/>
              </w:rPr>
              <w:t>Tutorial</w:t>
            </w:r>
          </w:p>
        </w:tc>
        <w:tc>
          <w:tcPr>
            <w:tcW w:type="dxa" w:w="8064"/>
            <w:vAlign w:val="top"/>
            <w:shd w:fill="F7F9FC"/>
          </w:tcPr>
          <w:p>
            <w:pPr>
              <w:spacing w:after="40"/>
            </w:pPr>
            <w:r/>
            <w:r>
              <w:rPr>
                <w:b w:val="0"/>
                <w:sz w:val="16"/>
              </w:rPr>
              <w:t>Tutorial first step, middle step, and completed/dismissed state.</w:t>
            </w:r>
          </w:p>
        </w:tc>
      </w:tr>
      <w:tr>
        <w:trPr>
          <w:cantSplit/>
        </w:trPr>
        <w:tc>
          <w:tcPr>
            <w:tcW w:type="dxa" w:w="2592"/>
            <w:vAlign w:val="top"/>
          </w:tcPr>
          <w:p>
            <w:pPr>
              <w:spacing w:after="40"/>
            </w:pPr>
            <w:r/>
            <w:r>
              <w:rPr>
                <w:b w:val="0"/>
                <w:sz w:val="16"/>
              </w:rPr>
              <w:t>Admin approval</w:t>
            </w:r>
          </w:p>
        </w:tc>
        <w:tc>
          <w:tcPr>
            <w:tcW w:type="dxa" w:w="8064"/>
            <w:vAlign w:val="top"/>
          </w:tcPr>
          <w:p>
            <w:pPr>
              <w:spacing w:after="40"/>
            </w:pPr>
            <w:r/>
            <w:r>
              <w:rPr>
                <w:b w:val="0"/>
                <w:sz w:val="16"/>
              </w:rPr>
              <w:t>Pending worker request before action and updated state after approve/reject.</w:t>
            </w:r>
          </w:p>
        </w:tc>
      </w:tr>
      <w:tr>
        <w:trPr>
          <w:cantSplit/>
        </w:trPr>
        <w:tc>
          <w:tcPr>
            <w:tcW w:type="dxa" w:w="2592"/>
            <w:vAlign w:val="top"/>
            <w:shd w:fill="F7F9FC"/>
          </w:tcPr>
          <w:p>
            <w:pPr>
              <w:spacing w:after="40"/>
            </w:pPr>
            <w:r/>
            <w:r>
              <w:rPr>
                <w:b w:val="0"/>
                <w:sz w:val="16"/>
              </w:rPr>
              <w:t>Admin assignment</w:t>
            </w:r>
          </w:p>
        </w:tc>
        <w:tc>
          <w:tcPr>
            <w:tcW w:type="dxa" w:w="8064"/>
            <w:vAlign w:val="top"/>
            <w:shd w:fill="F7F9FC"/>
          </w:tcPr>
          <w:p>
            <w:pPr>
              <w:spacing w:after="40"/>
            </w:pPr>
            <w:r/>
            <w:r>
              <w:rPr>
                <w:b w:val="0"/>
                <w:sz w:val="16"/>
              </w:rPr>
              <w:t>Assignment form/action and worker dashboard or database result showing the assignment.</w:t>
            </w:r>
          </w:p>
        </w:tc>
      </w:tr>
      <w:tr>
        <w:trPr>
          <w:cantSplit/>
        </w:trPr>
        <w:tc>
          <w:tcPr>
            <w:tcW w:type="dxa" w:w="2592"/>
            <w:vAlign w:val="top"/>
          </w:tcPr>
          <w:p>
            <w:pPr>
              <w:spacing w:after="40"/>
            </w:pPr>
            <w:r/>
            <w:r>
              <w:rPr>
                <w:b w:val="0"/>
                <w:sz w:val="16"/>
              </w:rPr>
              <w:t>Worker statistics</w:t>
            </w:r>
          </w:p>
        </w:tc>
        <w:tc>
          <w:tcPr>
            <w:tcW w:type="dxa" w:w="8064"/>
            <w:vAlign w:val="top"/>
          </w:tcPr>
          <w:p>
            <w:pPr>
              <w:spacing w:after="40"/>
            </w:pPr>
            <w:r/>
            <w:r>
              <w:rPr>
                <w:b w:val="0"/>
                <w:sz w:val="16"/>
              </w:rPr>
              <w:t>Admin statistics screen showing totals, status counts, or performance values.</w:t>
            </w:r>
          </w:p>
        </w:tc>
      </w:tr>
      <w:tr>
        <w:trPr>
          <w:cantSplit/>
        </w:trPr>
        <w:tc>
          <w:tcPr>
            <w:tcW w:type="dxa" w:w="2592"/>
            <w:vAlign w:val="top"/>
            <w:shd w:fill="F7F9FC"/>
          </w:tcPr>
          <w:p>
            <w:pPr>
              <w:spacing w:after="40"/>
            </w:pPr>
            <w:r/>
            <w:r>
              <w:rPr>
                <w:b w:val="0"/>
                <w:sz w:val="16"/>
              </w:rPr>
              <w:t>PDF export</w:t>
            </w:r>
          </w:p>
        </w:tc>
        <w:tc>
          <w:tcPr>
            <w:tcW w:type="dxa" w:w="8064"/>
            <w:vAlign w:val="top"/>
            <w:shd w:fill="F7F9FC"/>
          </w:tcPr>
          <w:p>
            <w:pPr>
              <w:spacing w:after="40"/>
            </w:pPr>
            <w:r/>
            <w:r>
              <w:rPr>
                <w:b w:val="0"/>
                <w:sz w:val="16"/>
              </w:rPr>
              <w:t>Export button/action and the downloaded PDF opened successfully.</w:t>
            </w:r>
          </w:p>
        </w:tc>
      </w:tr>
      <w:tr>
        <w:trPr>
          <w:cantSplit/>
        </w:trPr>
        <w:tc>
          <w:tcPr>
            <w:tcW w:type="dxa" w:w="2592"/>
            <w:vAlign w:val="top"/>
          </w:tcPr>
          <w:p>
            <w:pPr>
              <w:spacing w:after="40"/>
            </w:pPr>
            <w:r/>
            <w:r>
              <w:rPr>
                <w:b w:val="0"/>
                <w:sz w:val="16"/>
              </w:rPr>
              <w:t>Authorization checks</w:t>
            </w:r>
          </w:p>
        </w:tc>
        <w:tc>
          <w:tcPr>
            <w:tcW w:type="dxa" w:w="8064"/>
            <w:vAlign w:val="top"/>
          </w:tcPr>
          <w:p>
            <w:pPr>
              <w:spacing w:after="40"/>
            </w:pPr>
            <w:r/>
            <w:r>
              <w:rPr>
                <w:b w:val="0"/>
                <w:sz w:val="16"/>
              </w:rPr>
              <w:t>Blocked access when a public/resident/worker account attempts an admin-only action.</w:t>
            </w:r>
          </w:p>
        </w:tc>
      </w:tr>
    </w:tbl>
    <w:p/>
    <w:sectPr w:rsidR="00FC693F" w:rsidRPr="0006063C" w:rsidSect="00034616">
      <w:headerReference w:type="default" r:id="rId9"/>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646464"/>
        <w:sz w:val="16"/>
      </w:rPr>
      <w:t>Municipal Reporting Web App - Testing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eastAsia="Aptos Display"/>
      <w:b/>
      <w:bCs/>
      <w:color w:val="2F549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eastAsia="Aptos"/>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eastAsia="Aptos Display"/>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Municipal Reporting Web App Testing Strategy</dc:title>
  <dc:subject>Testing strategy for a municipal reporting web application</dc:subject>
  <dc:creator>OpenAI</dc:creator>
  <cp:keywords>software testing, TDD, unit testing, integration testing, acceptance testing, municipal reporting</cp:keywords>
  <dc:description>Generated strategy document based on the user's project description and the provided S3 Testing lecture slides.</dc:description>
  <cp:lastModifiedBy/>
  <cp:revision>1</cp:revision>
  <dcterms:created xsi:type="dcterms:W3CDTF">2013-12-23T23:15:00Z</dcterms:created>
  <dcterms:modified xsi:type="dcterms:W3CDTF">2013-12-23T23:15:00Z</dcterms:modified>
  <cp:category/>
</cp:coreProperties>
</file>