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BB" w:rsidRPr="00CF019D" w:rsidRDefault="005F75BB" w:rsidP="0051343E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GoBack"/>
      <w:bookmarkEnd w:id="0"/>
      <w:r w:rsidRPr="00513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:rsidR="005F75BB" w:rsidRPr="005823C3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«ALLIANCE</w:t>
      </w:r>
    </w:p>
    <w:p w:rsidR="005F75BB" w:rsidRPr="005823C3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STANDARD GROUP»</w:t>
      </w:r>
    </w:p>
    <w:p w:rsidR="005F75BB" w:rsidRPr="00D21DE8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_____________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Рауфова</w:t>
      </w:r>
    </w:p>
    <w:p w:rsidR="005F75BB" w:rsidRPr="00D21DE8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«_____» ______________2022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</w:t>
      </w:r>
      <w:r w:rsidRPr="00D21D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5F75BB" w:rsidRPr="00D21DE8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F75BB" w:rsidRPr="00D21DE8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C1504" w:rsidRPr="00D21DE8" w:rsidRDefault="00FC1504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45094B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D21DE8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D21DE8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52996" w:rsidRPr="00D21DE8" w:rsidRDefault="00A52996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СИСТЕМЫ МЕНЕДЖМЕНТА</w:t>
      </w:r>
    </w:p>
    <w:p w:rsidR="005F75BB" w:rsidRPr="005823C3" w:rsidRDefault="005F75BB" w:rsidP="00903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F019D" w:rsidRDefault="001E7207" w:rsidP="00CF01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72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ЖАЛОБЫ И АПЕЛЛЯЦИИ</w:t>
      </w:r>
    </w:p>
    <w:p w:rsidR="00673471" w:rsidRDefault="00C02416" w:rsidP="00CF0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ПСМ ОС</w:t>
      </w:r>
      <w:r w:rsidR="00513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E72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</w:t>
      </w:r>
      <w:r w:rsidR="00711072" w:rsidRPr="007110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:2022</w:t>
      </w:r>
    </w:p>
    <w:p w:rsidR="004D5FC4" w:rsidRDefault="004D5FC4" w:rsidP="00CF0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7D60" w:rsidRDefault="00FC7D60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33F3" w:rsidRDefault="005933F3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7D60" w:rsidRPr="005823C3" w:rsidRDefault="00FC7D60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3DD3" w:rsidRPr="005823C3" w:rsidRDefault="00913DD3" w:rsidP="00BF3E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  <w:t xml:space="preserve">Дата введения: 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«____» __________</w:t>
      </w:r>
      <w:r w:rsidR="004C16CB"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20___</w:t>
      </w:r>
      <w:r w:rsidR="004C16CB"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</w:t>
      </w: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г.</w:t>
      </w:r>
    </w:p>
    <w:p w:rsidR="005F75BB" w:rsidRPr="005823C3" w:rsidRDefault="005F75BB" w:rsidP="00913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6224D" w:rsidRPr="005823C3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РАЗРАБОТАНО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по качеству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 Е.В. Несмеянова</w:t>
      </w:r>
    </w:p>
    <w:p w:rsidR="005F75BB" w:rsidRPr="005823C3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«_____» __________________2022 г.</w:t>
      </w:r>
    </w:p>
    <w:p w:rsidR="005F75BB" w:rsidRPr="005823C3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_____________________________________________________________________________</w:t>
      </w:r>
    </w:p>
    <w:p w:rsidR="008A2E78" w:rsidRPr="005823C3" w:rsidRDefault="005F75BB" w:rsidP="00BF3EAB">
      <w:pPr>
        <w:tabs>
          <w:tab w:val="num" w:pos="-3780"/>
          <w:tab w:val="left" w:pos="0"/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Все права интеллектуальной собственности принадлежат ООО «ALLIANCE STANDARD GROUP» и носит конфиденциальный характер. Содержание данного документа не может воспроизводиться целиком или по частям, либо передаваться третьим лицам, без письменного разрешения высшего руководств</w:t>
      </w:r>
      <w:proofErr w:type="gramStart"/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а ООО</w:t>
      </w:r>
      <w:proofErr w:type="gramEnd"/>
      <w:r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«ALLIANCE STANDARD GROUP». Любые изменения вносятся в оригинал и только в контролиру</w:t>
      </w:r>
      <w:r w:rsidR="008A2E78" w:rsidRPr="005823C3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емые копии настоящего документа</w:t>
      </w:r>
      <w:r w:rsidR="004F037E"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073D4"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:rsidR="00D53C11" w:rsidRPr="00FC7D60" w:rsidRDefault="00D53C11" w:rsidP="00FC7D60">
      <w:pPr>
        <w:spacing w:after="0" w:line="240" w:lineRule="auto"/>
        <w:ind w:left="-567" w:right="-285" w:firstLine="567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67167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711072" w:rsidRPr="00812EE4" w:rsidRDefault="00711072" w:rsidP="00711072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812EE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7E1347" w:rsidRPr="007E1347" w:rsidRDefault="00711072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r w:rsidRPr="007E1347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7E1347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7E1347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10687797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1 ОБЛАСТЬ ПРИМЕНЕНИЯ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_Toc110687797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798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2 ССЫЛКИ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_Toc110687798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799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3 ТЕРМИНЫ И ОПРЕДЕЛЕНИЯ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_Toc110687799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00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4 ОБОЗНАЧЕНИЯ, СОКРАЩЕНИЯ И АББРЕВИАТУРЫ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_Toc110687800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01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5 ОТВЕТСТВЕННОСТЬ И ПОЛНОМОЧИЯ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_Toc110687801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02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6 РАССМОТРЕНИЕ И РАЗРЕШЕНИЕ ОБР</w:t>
            </w:r>
            <w:r w:rsid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АЩЕНИЙ, ПРЕТЕНЗИ</w:t>
            </w:r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И АПЕЛЛЯЦИЙ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_Toc110687802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28"/>
            <w:tabs>
              <w:tab w:val="right" w:leader="dot" w:pos="9345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ru-RU"/>
            </w:rPr>
          </w:pPr>
          <w:hyperlink w:anchor="_Toc110687803" w:history="1">
            <w:r w:rsidR="007E1347" w:rsidRPr="007E1347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6.1 Управление обращениями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_Toc110687803 \h </w:instrTex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28"/>
            <w:tabs>
              <w:tab w:val="right" w:leader="dot" w:pos="9345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ru-RU"/>
            </w:rPr>
          </w:pPr>
          <w:hyperlink w:anchor="_Toc110687804" w:history="1">
            <w:r w:rsidR="007E1347" w:rsidRPr="007E1347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6.2 Порядок регистрации, рассмотрения жалоб и апелляций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_Toc110687804 \h </w:instrTex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28"/>
            <w:tabs>
              <w:tab w:val="right" w:leader="dot" w:pos="9345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ru-RU"/>
            </w:rPr>
          </w:pPr>
          <w:hyperlink w:anchor="_Toc110687805" w:history="1">
            <w:r w:rsidR="007E1347" w:rsidRPr="007E1347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6.3 Управление апелляциями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_Toc110687805 \h </w:instrTex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28"/>
            <w:tabs>
              <w:tab w:val="right" w:leader="dot" w:pos="9345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ru-RU"/>
            </w:rPr>
          </w:pPr>
          <w:hyperlink w:anchor="_Toc110687806" w:history="1">
            <w:r w:rsidR="007E1347" w:rsidRPr="007E1347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6.4 Порядок подачи и рассмотрения апелляций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_Toc110687806 \h </w:instrTex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28"/>
            <w:tabs>
              <w:tab w:val="right" w:leader="dot" w:pos="9345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ru-RU"/>
            </w:rPr>
          </w:pPr>
          <w:hyperlink w:anchor="_Toc110687807" w:history="1">
            <w:r w:rsidR="007E1347" w:rsidRPr="007E1347">
              <w:rPr>
                <w:rStyle w:val="ad"/>
                <w:rFonts w:ascii="Times New Roman" w:hAnsi="Times New Roman"/>
                <w:b/>
                <w:noProof/>
                <w:sz w:val="24"/>
                <w:szCs w:val="24"/>
              </w:rPr>
              <w:t>6.5 Возмещение расходов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_Toc110687807 \h </w:instrTex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9</w:t>
            </w:r>
            <w:r w:rsidR="007E1347" w:rsidRPr="007E1347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08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7 ДОКУМЕНТИРОВАНИЕ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_Toc110687808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09" w:history="1">
            <w:r w:rsidR="007E1347" w:rsidRPr="007E1347">
              <w:rPr>
                <w:rStyle w:val="ad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 А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_Toc110687809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10" w:history="1">
            <w:r w:rsidR="007E1347" w:rsidRPr="007E1347">
              <w:rPr>
                <w:rStyle w:val="ad"/>
                <w:rFonts w:ascii="Times New Roman" w:eastAsia="SimSun" w:hAnsi="Times New Roman" w:cs="Times New Roman"/>
                <w:b/>
                <w:noProof/>
                <w:sz w:val="24"/>
                <w:szCs w:val="24"/>
              </w:rPr>
              <w:t>ЛИСТ РЕГИСТРАЦИИ ИЗМЕНЕНИЙ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_Toc110687810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11" w:history="1">
            <w:r w:rsidR="007E1347" w:rsidRPr="007E1347">
              <w:rPr>
                <w:rStyle w:val="ad"/>
                <w:rFonts w:ascii="Times New Roman" w:eastAsia="SimSun" w:hAnsi="Times New Roman" w:cs="Times New Roman"/>
                <w:b/>
                <w:noProof/>
                <w:sz w:val="24"/>
                <w:szCs w:val="24"/>
                <w:lang w:eastAsia="ru-RU"/>
              </w:rPr>
              <w:t>ЛИСТ ОТЗЫВА*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_Toc110687811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12" w:history="1">
            <w:r w:rsidR="007E1347" w:rsidRPr="007E1347">
              <w:rPr>
                <w:rStyle w:val="ad"/>
                <w:rFonts w:ascii="Times New Roman" w:eastAsia="SimSun" w:hAnsi="Times New Roman" w:cs="Times New Roman"/>
                <w:b/>
                <w:noProof/>
                <w:sz w:val="24"/>
                <w:szCs w:val="24"/>
                <w:lang w:eastAsia="ru-RU"/>
              </w:rPr>
              <w:t>ЛИСТ СОГЛАСОВАНИЯ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_Toc110687812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1347" w:rsidRPr="007E1347" w:rsidRDefault="00EC7D03">
          <w:pPr>
            <w:pStyle w:val="12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110687813" w:history="1">
            <w:r w:rsidR="007E1347" w:rsidRPr="007E1347">
              <w:rPr>
                <w:rStyle w:val="ad"/>
                <w:rFonts w:ascii="Times New Roman" w:eastAsia="SimSun" w:hAnsi="Times New Roman" w:cs="Times New Roman"/>
                <w:b/>
                <w:noProof/>
                <w:sz w:val="24"/>
                <w:szCs w:val="24"/>
                <w:lang w:eastAsia="ru-RU"/>
              </w:rPr>
              <w:t>ЛИСТ ОЗНАКОМЛЕНИЯ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_Toc110687813 \h </w:instrTex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3587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7E1347" w:rsidRPr="007E1347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1072" w:rsidRPr="007E1347" w:rsidRDefault="00711072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E13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7D60" w:rsidRPr="00A950B7" w:rsidRDefault="00FC7D60" w:rsidP="00FC7D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D60" w:rsidRPr="00A950B7" w:rsidRDefault="00FC7D60" w:rsidP="00FC7D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D60" w:rsidRDefault="00FC7D60" w:rsidP="00FC7D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C7D60" w:rsidRDefault="00FC7D60" w:rsidP="002C19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11072" w:rsidRDefault="00711072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117F96" w:rsidRDefault="00117F96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715569" w:rsidRDefault="00715569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CF019D" w:rsidRDefault="00CF019D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CF019D" w:rsidRDefault="00CF019D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7C13BA" w:rsidRPr="005C5033" w:rsidRDefault="007C13BA" w:rsidP="005C5033">
      <w:pPr>
        <w:pStyle w:val="1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10687797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 ОБЛАСТЬ ПРИМЕНЕНИЯ</w:t>
      </w:r>
      <w:bookmarkEnd w:id="1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7C13BA">
      <w:pPr>
        <w:pStyle w:val="Default"/>
        <w:ind w:left="-567"/>
        <w:jc w:val="both"/>
        <w:rPr>
          <w:color w:val="auto"/>
        </w:rPr>
      </w:pPr>
      <w:r w:rsidRPr="007C13BA">
        <w:rPr>
          <w:color w:val="auto"/>
        </w:rPr>
        <w:t xml:space="preserve">1.1 Настоящая документированная процедура (далее – процедура)             является документом системы менеджмента качества Общество </w:t>
      </w:r>
      <w:r w:rsidR="00EE3FCD">
        <w:rPr>
          <w:color w:val="auto"/>
        </w:rPr>
        <w:t xml:space="preserve">                    </w:t>
      </w:r>
      <w:r w:rsidRPr="007C13BA">
        <w:rPr>
          <w:color w:val="auto"/>
        </w:rPr>
        <w:t xml:space="preserve"> с ограниченной ответственностью «</w:t>
      </w:r>
      <w:r w:rsidRPr="007C13BA">
        <w:t>ALLIANCE STANDARD GROUP</w:t>
      </w:r>
      <w:r w:rsidRPr="007C13BA">
        <w:rPr>
          <w:color w:val="auto"/>
        </w:rPr>
        <w:t xml:space="preserve">» (далее – предприятие), разработана в развитие раздела «Разрешение претензий» РК СМК ОС с учетом требований пунктов 8.7, 8.8 O'z DSt ISO/IEC 17065:2015. Также устанавливает порядок рассмотрения и разрешения обращений в виде предложений, </w:t>
      </w:r>
      <w:r w:rsidRPr="007C13BA">
        <w:rPr>
          <w:bCs/>
          <w:color w:val="auto"/>
        </w:rPr>
        <w:t xml:space="preserve">претензий и апелляций. </w:t>
      </w:r>
    </w:p>
    <w:p w:rsidR="007C13BA" w:rsidRPr="007C13BA" w:rsidRDefault="007C13BA" w:rsidP="004825D1">
      <w:pPr>
        <w:pStyle w:val="Default"/>
        <w:ind w:left="-567"/>
        <w:jc w:val="both"/>
        <w:rPr>
          <w:color w:val="auto"/>
        </w:rPr>
      </w:pPr>
      <w:r w:rsidRPr="007C13BA">
        <w:rPr>
          <w:color w:val="auto"/>
        </w:rPr>
        <w:t xml:space="preserve">1.2 </w:t>
      </w:r>
      <w:r w:rsidRPr="007C13BA">
        <w:t xml:space="preserve">Требования настоящей документированной процедуры обязательны для применения </w:t>
      </w:r>
      <w:r w:rsidRPr="007C13BA">
        <w:rPr>
          <w:b/>
        </w:rPr>
        <w:t xml:space="preserve">аккредитованным органом по сертификации продукции </w:t>
      </w:r>
      <w:r w:rsidRPr="007C13BA">
        <w:t xml:space="preserve">(далее по тексту – ОС) при </w:t>
      </w:r>
      <w:r w:rsidRPr="007C13BA">
        <w:rPr>
          <w:b/>
        </w:rPr>
        <w:t xml:space="preserve">Обществе с ограниченной ответственностью «ALLIANCE STANDARD GROUP» </w:t>
      </w:r>
      <w:r w:rsidRPr="007C13BA">
        <w:t>(далее по тексту – Предприятие).</w:t>
      </w:r>
    </w:p>
    <w:p w:rsidR="007C13BA" w:rsidRPr="005C5033" w:rsidRDefault="007C13BA" w:rsidP="005C5033">
      <w:pPr>
        <w:pStyle w:val="1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10687798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2 ССЫЛКИ</w:t>
      </w:r>
      <w:bookmarkEnd w:id="2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7C13BA">
      <w:pPr>
        <w:pStyle w:val="Default"/>
        <w:ind w:left="-567"/>
        <w:jc w:val="both"/>
        <w:rPr>
          <w:color w:val="auto"/>
        </w:rPr>
      </w:pPr>
      <w:r w:rsidRPr="007C13BA">
        <w:rPr>
          <w:color w:val="auto"/>
        </w:rPr>
        <w:t xml:space="preserve">В настоящей документированной процедуре используются ссылки  на следующие документы: </w:t>
      </w:r>
    </w:p>
    <w:p w:rsidR="007C13BA" w:rsidRPr="007C13BA" w:rsidRDefault="007C13BA" w:rsidP="005866C4">
      <w:pPr>
        <w:tabs>
          <w:tab w:val="num" w:pos="-2700"/>
          <w:tab w:val="num" w:pos="-1980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C13BA">
        <w:rPr>
          <w:rFonts w:ascii="Times New Roman" w:hAnsi="Times New Roman" w:cs="Times New Roman"/>
          <w:sz w:val="24"/>
          <w:szCs w:val="24"/>
        </w:rPr>
        <w:t>’</w:t>
      </w:r>
      <w:r w:rsidRPr="007C13B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C13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13BA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</w:t>
      </w:r>
      <w:r w:rsidRPr="007C13BA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7C13BA">
        <w:rPr>
          <w:rFonts w:ascii="Times New Roman" w:hAnsi="Times New Roman" w:cs="Times New Roman"/>
          <w:sz w:val="24"/>
          <w:szCs w:val="24"/>
        </w:rPr>
        <w:t xml:space="preserve"> 9000:2016 Системы менеджмента качества. Основные положения и словарь.</w:t>
      </w:r>
    </w:p>
    <w:p w:rsidR="007C13BA" w:rsidRPr="007C13BA" w:rsidRDefault="007C13BA" w:rsidP="005866C4">
      <w:pPr>
        <w:tabs>
          <w:tab w:val="num" w:pos="-2700"/>
          <w:tab w:val="num" w:pos="-1980"/>
        </w:tabs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13BA">
        <w:rPr>
          <w:rFonts w:ascii="Times New Roman" w:hAnsi="Times New Roman" w:cs="Times New Roman"/>
          <w:color w:val="000000"/>
          <w:sz w:val="24"/>
          <w:szCs w:val="24"/>
        </w:rPr>
        <w:t xml:space="preserve">O’z DSt ISO/IEC 17065:2015 Государственный стандарт.  </w:t>
      </w:r>
      <w:bookmarkStart w:id="3" w:name="НаименованиеРус"/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IF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ЗаголовокРусО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Оценка соответствия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= " " ""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ЗаголовокРусО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Оценка соответствия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" \* UPPER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t xml:space="preserve">Оценка </w:t>
      </w:r>
      <w:proofErr w:type="gramStart"/>
      <w:r w:rsidRPr="007C13BA">
        <w:rPr>
          <w:rFonts w:ascii="Times New Roman" w:hAnsi="Times New Roman" w:cs="Times New Roman"/>
          <w:color w:val="000000"/>
          <w:sz w:val="24"/>
          <w:szCs w:val="24"/>
        </w:rPr>
        <w:t>соответстви</w: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t>я</w:t>
      </w:r>
      <w:proofErr w:type="gramEnd"/>
      <w:r w:rsidRPr="007C13B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IF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ОригиналЧасть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 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= "Ошибка! Неизвестное имя свойства документа."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IF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ЗаголовокРусП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 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= " " ""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ЗаголовокРусП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Подзаголовок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"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IF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ОригиналЧасть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 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= " 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IF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ЗаголовокРусП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Требования к органам по сертификации продукции, процессов и услуг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= " " ""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ЗаголовокРусП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Требования к органам по сертификации продукции, процессов и услуг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"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Требования к органам по сертификации продукции, процессов и услуг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" "Часть 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ОригиналЧасть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Ошибка! Неизвестное имя свойства документа.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IF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ОригиналСубчасть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Ошибка! Неизвестное имя свойства документа.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= " " "" "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noBreakHyphen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 DOCPROPERTY ОригиналСубчасть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>Ошибка! Неизвестное имя свойства документа.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instrText xml:space="preserve">" 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noBreakHyphen/>
        <w:instrText>Ошибка! Неизвестное имя свойства документа.</w:instrText>
      </w:r>
      <w:r w:rsidRPr="007C13B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7C13BA" w:rsidRPr="007C13BA" w:rsidRDefault="007C13BA" w:rsidP="005866C4">
      <w:pPr>
        <w:pStyle w:val="22"/>
        <w:tabs>
          <w:tab w:val="left" w:pos="0"/>
        </w:tabs>
        <w:ind w:left="-567"/>
        <w:jc w:val="both"/>
        <w:rPr>
          <w:b w:val="0"/>
          <w:bCs w:val="0"/>
        </w:rPr>
      </w:pPr>
      <w:r w:rsidRPr="007C13BA">
        <w:rPr>
          <w:b w:val="0"/>
          <w:bCs w:val="0"/>
        </w:rPr>
        <w:fldChar w:fldCharType="begin"/>
      </w:r>
      <w:r w:rsidRPr="007C13BA">
        <w:rPr>
          <w:b w:val="0"/>
          <w:bCs w:val="0"/>
        </w:rPr>
        <w:instrText xml:space="preserve"> IF </w:instrText>
      </w:r>
      <w:r w:rsidRPr="007C13BA">
        <w:rPr>
          <w:b w:val="0"/>
          <w:bCs w:val="0"/>
        </w:rPr>
        <w:fldChar w:fldCharType="begin"/>
      </w:r>
      <w:r w:rsidRPr="007C13BA">
        <w:rPr>
          <w:b w:val="0"/>
          <w:bCs w:val="0"/>
        </w:rPr>
        <w:instrText xml:space="preserve"> DOCPROPERTY ОригиналЧасть </w:instrText>
      </w:r>
      <w:r w:rsidRPr="007C13BA">
        <w:rPr>
          <w:b w:val="0"/>
          <w:bCs w:val="0"/>
        </w:rPr>
        <w:fldChar w:fldCharType="separate"/>
      </w:r>
      <w:r w:rsidRPr="007C13BA">
        <w:rPr>
          <w:b w:val="0"/>
          <w:bCs w:val="0"/>
        </w:rPr>
        <w:instrText> </w:instrText>
      </w:r>
      <w:r w:rsidRPr="007C13BA">
        <w:rPr>
          <w:b w:val="0"/>
          <w:bCs w:val="0"/>
        </w:rPr>
        <w:fldChar w:fldCharType="end"/>
      </w:r>
      <w:r w:rsidRPr="007C13BA">
        <w:rPr>
          <w:b w:val="0"/>
          <w:bCs w:val="0"/>
        </w:rPr>
        <w:instrText xml:space="preserve"> = "Ошибка! Неизвестное имя свойства документа." "" "</w:instrText>
      </w:r>
      <w:r w:rsidRPr="007C13BA">
        <w:rPr>
          <w:b w:val="0"/>
          <w:bCs w:val="0"/>
        </w:rPr>
        <w:fldChar w:fldCharType="begin"/>
      </w:r>
      <w:r w:rsidRPr="007C13BA">
        <w:rPr>
          <w:b w:val="0"/>
          <w:bCs w:val="0"/>
        </w:rPr>
        <w:instrText xml:space="preserve"> IF </w:instrText>
      </w:r>
      <w:r w:rsidRPr="007C13BA">
        <w:rPr>
          <w:b w:val="0"/>
          <w:bCs w:val="0"/>
        </w:rPr>
        <w:fldChar w:fldCharType="begin"/>
      </w:r>
      <w:r w:rsidRPr="007C13BA">
        <w:rPr>
          <w:b w:val="0"/>
          <w:bCs w:val="0"/>
        </w:rPr>
        <w:instrText xml:space="preserve"> DOCPROPERTY ЗаголовокРусП </w:instrText>
      </w:r>
      <w:r w:rsidRPr="007C13BA">
        <w:rPr>
          <w:b w:val="0"/>
          <w:bCs w:val="0"/>
        </w:rPr>
        <w:fldChar w:fldCharType="separate"/>
      </w:r>
      <w:r w:rsidRPr="007C13BA">
        <w:rPr>
          <w:b w:val="0"/>
          <w:bCs w:val="0"/>
        </w:rPr>
        <w:instrText> </w:instrText>
      </w:r>
      <w:r w:rsidRPr="007C13BA">
        <w:rPr>
          <w:b w:val="0"/>
          <w:bCs w:val="0"/>
        </w:rPr>
        <w:fldChar w:fldCharType="end"/>
      </w:r>
      <w:r w:rsidRPr="007C13BA">
        <w:rPr>
          <w:b w:val="0"/>
          <w:bCs w:val="0"/>
        </w:rPr>
        <w:instrText xml:space="preserve"> = " " "" "</w:instrText>
      </w:r>
      <w:r w:rsidRPr="007C13BA">
        <w:rPr>
          <w:b w:val="0"/>
          <w:bCs w:val="0"/>
        </w:rPr>
        <w:fldChar w:fldCharType="begin"/>
      </w:r>
      <w:r w:rsidRPr="007C13BA">
        <w:rPr>
          <w:b w:val="0"/>
          <w:bCs w:val="0"/>
        </w:rPr>
        <w:instrText xml:space="preserve"> DOCPROPERTY ЗаголовокРусП </w:instrText>
      </w:r>
      <w:r w:rsidRPr="007C13BA">
        <w:rPr>
          <w:b w:val="0"/>
          <w:bCs w:val="0"/>
        </w:rPr>
        <w:fldChar w:fldCharType="separate"/>
      </w:r>
      <w:r w:rsidRPr="007C13BA">
        <w:rPr>
          <w:b w:val="0"/>
          <w:bCs w:val="0"/>
        </w:rPr>
        <w:instrText>Подзаголовок</w:instrText>
      </w:r>
      <w:r w:rsidRPr="007C13BA">
        <w:rPr>
          <w:b w:val="0"/>
          <w:bCs w:val="0"/>
        </w:rPr>
        <w:fldChar w:fldCharType="end"/>
      </w:r>
      <w:r w:rsidRPr="007C13BA">
        <w:rPr>
          <w:b w:val="0"/>
          <w:bCs w:val="0"/>
        </w:rPr>
        <w:instrText xml:space="preserve">" </w:instrText>
      </w:r>
      <w:r w:rsidRPr="007C13BA">
        <w:rPr>
          <w:b w:val="0"/>
          <w:bCs w:val="0"/>
        </w:rPr>
        <w:fldChar w:fldCharType="end"/>
      </w:r>
      <w:r w:rsidRPr="007C13BA">
        <w:rPr>
          <w:b w:val="0"/>
          <w:bCs w:val="0"/>
        </w:rPr>
        <w:instrText xml:space="preserve">" </w:instrText>
      </w:r>
      <w:r w:rsidRPr="007C13BA">
        <w:rPr>
          <w:b w:val="0"/>
          <w:bCs w:val="0"/>
        </w:rPr>
        <w:fldChar w:fldCharType="end"/>
      </w:r>
      <w:r w:rsidRPr="007C13BA">
        <w:rPr>
          <w:b w:val="0"/>
          <w:bCs w:val="0"/>
        </w:rPr>
        <w:instrText xml:space="preserve">" </w:instrText>
      </w:r>
      <w:r w:rsidRPr="007C13BA">
        <w:rPr>
          <w:b w:val="0"/>
          <w:bCs w:val="0"/>
        </w:rPr>
        <w:fldChar w:fldCharType="separate"/>
      </w:r>
      <w:r w:rsidRPr="007C13BA">
        <w:rPr>
          <w:b w:val="0"/>
          <w:bCs w:val="0"/>
        </w:rPr>
        <w:instrText>Требования к органам по сертификации продукции, процессов и услуг</w:instrText>
      </w:r>
      <w:r w:rsidRPr="007C13BA">
        <w:rPr>
          <w:b w:val="0"/>
          <w:bCs w:val="0"/>
        </w:rPr>
        <w:fldChar w:fldCharType="end"/>
      </w:r>
      <w:r w:rsidRPr="007C13BA">
        <w:rPr>
          <w:b w:val="0"/>
          <w:bCs w:val="0"/>
        </w:rPr>
        <w:instrText xml:space="preserve">" </w:instrText>
      </w:r>
      <w:r w:rsidR="00835877">
        <w:rPr>
          <w:rFonts w:eastAsiaTheme="minorHAnsi"/>
          <w:b w:val="0"/>
          <w:bCs w:val="0"/>
          <w:lang w:eastAsia="en-US"/>
        </w:rPr>
        <w:fldChar w:fldCharType="separate"/>
      </w:r>
      <w:r w:rsidR="00835877" w:rsidRPr="007C13BA">
        <w:rPr>
          <w:b w:val="0"/>
          <w:bCs w:val="0"/>
          <w:noProof/>
        </w:rPr>
        <w:t>Требования к органам по сертификации продукции, процессов и услуг</w:t>
      </w:r>
      <w:r w:rsidRPr="007C13BA">
        <w:rPr>
          <w:b w:val="0"/>
          <w:bCs w:val="0"/>
        </w:rPr>
        <w:fldChar w:fldCharType="end"/>
      </w:r>
      <w:bookmarkEnd w:id="3"/>
      <w:r w:rsidRPr="007C13BA">
        <w:rPr>
          <w:b w:val="0"/>
          <w:bCs w:val="0"/>
        </w:rPr>
        <w:t xml:space="preserve">. </w:t>
      </w:r>
    </w:p>
    <w:p w:rsidR="007C13BA" w:rsidRPr="004825D1" w:rsidRDefault="007C13BA" w:rsidP="004825D1">
      <w:pPr>
        <w:pStyle w:val="22"/>
        <w:tabs>
          <w:tab w:val="left" w:pos="0"/>
        </w:tabs>
        <w:ind w:left="-567"/>
        <w:jc w:val="both"/>
        <w:rPr>
          <w:b w:val="0"/>
          <w:bCs w:val="0"/>
          <w:color w:val="auto"/>
        </w:rPr>
      </w:pPr>
      <w:r w:rsidRPr="007C13BA">
        <w:rPr>
          <w:b w:val="0"/>
          <w:bCs w:val="0"/>
          <w:color w:val="auto"/>
          <w:lang w:val="en-US"/>
        </w:rPr>
        <w:t>O</w:t>
      </w:r>
      <w:r w:rsidRPr="007C13BA">
        <w:rPr>
          <w:b w:val="0"/>
          <w:bCs w:val="0"/>
          <w:color w:val="auto"/>
        </w:rPr>
        <w:t>’</w:t>
      </w:r>
      <w:r w:rsidRPr="007C13BA">
        <w:rPr>
          <w:b w:val="0"/>
          <w:bCs w:val="0"/>
          <w:color w:val="auto"/>
          <w:lang w:val="en-US"/>
        </w:rPr>
        <w:t>z</w:t>
      </w:r>
      <w:r w:rsidRPr="007C13BA">
        <w:rPr>
          <w:b w:val="0"/>
          <w:bCs w:val="0"/>
          <w:color w:val="auto"/>
        </w:rPr>
        <w:t xml:space="preserve"> </w:t>
      </w:r>
      <w:proofErr w:type="gramStart"/>
      <w:r w:rsidRPr="007C13BA">
        <w:rPr>
          <w:b w:val="0"/>
          <w:bCs w:val="0"/>
          <w:color w:val="auto"/>
          <w:lang w:val="en-US"/>
        </w:rPr>
        <w:t>DSt</w:t>
      </w:r>
      <w:proofErr w:type="gramEnd"/>
      <w:r w:rsidRPr="007C13BA">
        <w:rPr>
          <w:b w:val="0"/>
          <w:bCs w:val="0"/>
          <w:color w:val="auto"/>
        </w:rPr>
        <w:t xml:space="preserve"> </w:t>
      </w:r>
      <w:r w:rsidRPr="007C13BA">
        <w:rPr>
          <w:b w:val="0"/>
          <w:bCs w:val="0"/>
          <w:color w:val="auto"/>
          <w:lang w:val="en-US"/>
        </w:rPr>
        <w:t>ISO</w:t>
      </w:r>
      <w:r w:rsidRPr="007C13BA">
        <w:rPr>
          <w:b w:val="0"/>
          <w:bCs w:val="0"/>
          <w:color w:val="auto"/>
        </w:rPr>
        <w:t>/РА</w:t>
      </w:r>
      <w:r w:rsidRPr="007C13BA">
        <w:rPr>
          <w:b w:val="0"/>
          <w:bCs w:val="0"/>
          <w:color w:val="auto"/>
          <w:lang w:val="en-US"/>
        </w:rPr>
        <w:t>S</w:t>
      </w:r>
      <w:r w:rsidRPr="007C13BA">
        <w:rPr>
          <w:b w:val="0"/>
          <w:bCs w:val="0"/>
          <w:color w:val="auto"/>
        </w:rPr>
        <w:t xml:space="preserve"> 17003:2016 (</w:t>
      </w:r>
      <w:r w:rsidRPr="007C13BA">
        <w:rPr>
          <w:b w:val="0"/>
          <w:bCs w:val="0"/>
          <w:color w:val="auto"/>
          <w:lang w:val="en-US"/>
        </w:rPr>
        <w:t>ISO</w:t>
      </w:r>
      <w:r w:rsidRPr="007C13BA">
        <w:rPr>
          <w:b w:val="0"/>
          <w:bCs w:val="0"/>
          <w:color w:val="auto"/>
        </w:rPr>
        <w:t>/РА</w:t>
      </w:r>
      <w:r w:rsidRPr="007C13BA">
        <w:rPr>
          <w:b w:val="0"/>
          <w:bCs w:val="0"/>
          <w:color w:val="auto"/>
          <w:lang w:val="en-US"/>
        </w:rPr>
        <w:t>S</w:t>
      </w:r>
      <w:r w:rsidRPr="007C13BA">
        <w:rPr>
          <w:b w:val="0"/>
          <w:bCs w:val="0"/>
          <w:color w:val="auto"/>
        </w:rPr>
        <w:t xml:space="preserve"> 17003:2004, </w:t>
      </w:r>
      <w:r w:rsidRPr="007C13BA">
        <w:rPr>
          <w:b w:val="0"/>
          <w:bCs w:val="0"/>
          <w:color w:val="auto"/>
          <w:lang w:val="en-US"/>
        </w:rPr>
        <w:t>IDT</w:t>
      </w:r>
      <w:r w:rsidRPr="007C13BA">
        <w:rPr>
          <w:b w:val="0"/>
          <w:bCs w:val="0"/>
          <w:color w:val="auto"/>
        </w:rPr>
        <w:t>) Оценка соответствия. Жалобы и апелля</w:t>
      </w:r>
      <w:r w:rsidR="004825D1">
        <w:rPr>
          <w:b w:val="0"/>
          <w:bCs w:val="0"/>
          <w:color w:val="auto"/>
        </w:rPr>
        <w:t>ции. Принципы и требования.</w:t>
      </w:r>
    </w:p>
    <w:p w:rsidR="007C13BA" w:rsidRPr="005C5033" w:rsidRDefault="007C13BA" w:rsidP="005C5033">
      <w:pPr>
        <w:pStyle w:val="1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10687799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3 ТЕРМИНЫ И ОПРЕДЕЛЕНИЯ</w:t>
      </w:r>
      <w:bookmarkEnd w:id="4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5866C4">
      <w:pPr>
        <w:pStyle w:val="Default"/>
        <w:ind w:left="-567"/>
        <w:jc w:val="both"/>
        <w:rPr>
          <w:color w:val="auto"/>
        </w:rPr>
      </w:pPr>
      <w:r w:rsidRPr="007C13BA">
        <w:rPr>
          <w:color w:val="auto"/>
        </w:rPr>
        <w:t>В настоящей документированной процедуре применяются следующие термины с соответствующими определениями, соответствующие O’z DSt ISO 9000, включая следующие термины и определения: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Обращение </w:t>
      </w:r>
      <w:r w:rsidRPr="007C13BA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индивидуальные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или коллективные заявление, предложение, жалоба, изложенные в письменной, электронной или устной форме.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  <w:r w:rsidRPr="007C13BA">
        <w:rPr>
          <w:rFonts w:ascii="Times New Roman" w:hAnsi="Times New Roman" w:cs="Times New Roman"/>
          <w:sz w:val="24"/>
          <w:szCs w:val="24"/>
        </w:rPr>
        <w:t>–  ходатайство о содействии в реализации прав, свобод и (или) законных интересов заявителя, не связанное с их нарушением, а также сообщение о нарушении актов законодательства, недостатках  в работе государственных органов, иных организаций (должностных лиц) (далее, если не определено иное, - организация), индивидуальных предпринимателей.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Предложение </w:t>
      </w:r>
      <w:r w:rsidRPr="007C13BA">
        <w:rPr>
          <w:rFonts w:ascii="Times New Roman" w:hAnsi="Times New Roman" w:cs="Times New Roman"/>
          <w:sz w:val="24"/>
          <w:szCs w:val="24"/>
        </w:rPr>
        <w:t>– рекомендация по улучшению деятельности организаций, индивидуальных предпринимателей, совершенствованию правового регулирования отношений в государственной и общественной жизни, решению вопросов экономической, политической, социальной и других сфер деятельности государства и общества.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Заявитель </w:t>
      </w:r>
      <w:r w:rsidRPr="007C13BA">
        <w:rPr>
          <w:rFonts w:ascii="Times New Roman" w:hAnsi="Times New Roman" w:cs="Times New Roman"/>
          <w:sz w:val="24"/>
          <w:szCs w:val="24"/>
        </w:rPr>
        <w:t xml:space="preserve">– гражданин или юридическое лицо,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подавшие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(подающие) обращение.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Письменное обращение </w:t>
      </w:r>
      <w:r w:rsidRPr="007C13BA">
        <w:rPr>
          <w:rFonts w:ascii="Times New Roman" w:hAnsi="Times New Roman" w:cs="Times New Roman"/>
          <w:sz w:val="24"/>
          <w:szCs w:val="24"/>
        </w:rPr>
        <w:t>–  обращение заявителя, изложенное в письменной форме, в том числе замечания и (или) предложения, внесенные в книгу замечаний и предложений.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Электронное обращение </w:t>
      </w:r>
      <w:r w:rsidRPr="007C13BA">
        <w:rPr>
          <w:rFonts w:ascii="Times New Roman" w:hAnsi="Times New Roman" w:cs="Times New Roman"/>
          <w:sz w:val="24"/>
          <w:szCs w:val="24"/>
        </w:rPr>
        <w:t>– обращение заявителя, поступившее на адрес электронной почты организации либо размещенное на официальном сайте организации в глобальной компьютерной сети Интернет.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Устное обращение </w:t>
      </w:r>
      <w:r w:rsidRPr="007C13BA">
        <w:rPr>
          <w:rFonts w:ascii="Times New Roman" w:hAnsi="Times New Roman" w:cs="Times New Roman"/>
          <w:sz w:val="24"/>
          <w:szCs w:val="24"/>
        </w:rPr>
        <w:t xml:space="preserve">– обращение заявителя, изложенное в ходе личного приема. 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>Индивидуальное обращение</w:t>
      </w:r>
      <w:r w:rsidRPr="007C13BA">
        <w:rPr>
          <w:rFonts w:ascii="Times New Roman" w:hAnsi="Times New Roman" w:cs="Times New Roman"/>
          <w:sz w:val="24"/>
          <w:szCs w:val="24"/>
        </w:rPr>
        <w:t xml:space="preserve"> – обращение одного заявителя.</w:t>
      </w:r>
    </w:p>
    <w:p w:rsidR="004825D1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Коллективное обращение </w:t>
      </w:r>
      <w:r w:rsidRPr="007C13BA">
        <w:rPr>
          <w:rFonts w:ascii="Times New Roman" w:hAnsi="Times New Roman" w:cs="Times New Roman"/>
          <w:sz w:val="24"/>
          <w:szCs w:val="24"/>
        </w:rPr>
        <w:t>–  обращение двух и более заявителей по одному и тому же вопросу (нескольким вопросам).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BA">
        <w:rPr>
          <w:rFonts w:ascii="Times New Roman" w:hAnsi="Times New Roman" w:cs="Times New Roman"/>
          <w:b/>
          <w:sz w:val="24"/>
          <w:szCs w:val="24"/>
        </w:rPr>
        <w:t xml:space="preserve">Повторное обращение </w:t>
      </w:r>
      <w:r w:rsidRPr="007C13BA">
        <w:rPr>
          <w:rFonts w:ascii="Times New Roman" w:hAnsi="Times New Roman" w:cs="Times New Roman"/>
          <w:sz w:val="24"/>
          <w:szCs w:val="24"/>
        </w:rPr>
        <w:t xml:space="preserve">– письменное или электронное обращение, поступившее от одного и того же заявителя по одному и тому же вопросу в одну и ту же организацию, в том числе </w:t>
      </w:r>
      <w:r w:rsidRPr="007C13BA">
        <w:rPr>
          <w:rFonts w:ascii="Times New Roman" w:hAnsi="Times New Roman" w:cs="Times New Roman"/>
          <w:sz w:val="24"/>
          <w:szCs w:val="24"/>
        </w:rPr>
        <w:lastRenderedPageBreak/>
        <w:t>направленное из других организаций, либо замечание и (или) предложение, внесенные в книгу замечаний и предложений одним и тем же заявителем по одному и тому же вопросу одному и тому же индивидуальному предпринимателю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, поступившие в течение трех лет со дня поступления в организацию, к индивидуальному предпринимателю первоначального обращения, если на первоначальное обращение заявителю был дан ответ (направлено уведомление).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BA">
        <w:rPr>
          <w:rFonts w:ascii="Times New Roman" w:hAnsi="Times New Roman" w:cs="Times New Roman"/>
          <w:b/>
          <w:sz w:val="24"/>
          <w:szCs w:val="24"/>
        </w:rPr>
        <w:t xml:space="preserve">Книга замечаний и предложений </w:t>
      </w:r>
      <w:r w:rsidRPr="007C13BA">
        <w:rPr>
          <w:rFonts w:ascii="Times New Roman" w:hAnsi="Times New Roman" w:cs="Times New Roman"/>
          <w:sz w:val="24"/>
          <w:szCs w:val="24"/>
        </w:rPr>
        <w:t>–  документ единого образца, предназначенный для внесения замечаний (заявлений и жалоб) (далее, если не определено иное, - замечания) и (или) предложений о деятельности организации, индивидуального предпринимателя, качестве производимых (реализуемых) ими товаров, выполняемых работ, оказываемых услуг.</w:t>
      </w:r>
      <w:proofErr w:type="gramEnd"/>
    </w:p>
    <w:p w:rsidR="007C13BA" w:rsidRPr="007C13BA" w:rsidRDefault="007C13BA" w:rsidP="006D39E7">
      <w:pPr>
        <w:keepNext/>
        <w:tabs>
          <w:tab w:val="left" w:pos="720"/>
        </w:tabs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Апелляция </w:t>
      </w:r>
      <w:r w:rsidRPr="007C13BA">
        <w:rPr>
          <w:rFonts w:ascii="Times New Roman" w:hAnsi="Times New Roman" w:cs="Times New Roman"/>
          <w:sz w:val="24"/>
          <w:szCs w:val="24"/>
        </w:rPr>
        <w:t xml:space="preserve">– обжалование какого-либо решения по вопросам, связанным с услугами ОС, в инстанцию, имеющую право пересмотреть дело по существу. </w:t>
      </w:r>
    </w:p>
    <w:p w:rsidR="007C13BA" w:rsidRPr="007C13BA" w:rsidRDefault="007C13BA" w:rsidP="006D39E7">
      <w:pPr>
        <w:pStyle w:val="formattext"/>
        <w:shd w:val="clear" w:color="auto" w:fill="FFFFFF"/>
        <w:spacing w:before="0" w:beforeAutospacing="0" w:after="0" w:afterAutospacing="0"/>
        <w:ind w:left="-567"/>
        <w:jc w:val="both"/>
        <w:textAlignment w:val="baseline"/>
        <w:rPr>
          <w:spacing w:val="1"/>
        </w:rPr>
      </w:pPr>
      <w:proofErr w:type="gramStart"/>
      <w:r w:rsidRPr="007C13BA">
        <w:rPr>
          <w:b/>
          <w:bCs/>
          <w:spacing w:val="1"/>
        </w:rPr>
        <w:t>Предъявляющий претензию</w:t>
      </w:r>
      <w:r w:rsidRPr="007C13BA">
        <w:rPr>
          <w:spacing w:val="1"/>
        </w:rPr>
        <w:t> </w:t>
      </w:r>
      <w:r w:rsidRPr="007C13BA">
        <w:t>– л</w:t>
      </w:r>
      <w:r w:rsidRPr="007C13BA">
        <w:rPr>
          <w:spacing w:val="1"/>
        </w:rPr>
        <w:t>ицо, организация или ее представитель, подающее претензию.</w:t>
      </w:r>
      <w:proofErr w:type="gramEnd"/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jc w:val="both"/>
        <w:textAlignment w:val="baseline"/>
        <w:rPr>
          <w:spacing w:val="1"/>
        </w:rPr>
      </w:pPr>
      <w:r w:rsidRPr="007C13BA">
        <w:rPr>
          <w:b/>
          <w:bCs/>
          <w:spacing w:val="1"/>
        </w:rPr>
        <w:t xml:space="preserve">Претензия </w:t>
      </w:r>
      <w:r w:rsidRPr="007C13BA">
        <w:t>–</w:t>
      </w:r>
      <w:r w:rsidRPr="007C13BA">
        <w:rPr>
          <w:spacing w:val="1"/>
        </w:rPr>
        <w:t xml:space="preserve"> выражение неудовлетворенности продукцией и/или работой организации, или непосредственно процессом управления претензиями в ситуациях, где явно или неявно ожидается ответ или решение.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jc w:val="both"/>
        <w:textAlignment w:val="baseline"/>
        <w:rPr>
          <w:spacing w:val="1"/>
        </w:rPr>
      </w:pPr>
      <w:r w:rsidRPr="007C13BA">
        <w:rPr>
          <w:b/>
          <w:bCs/>
          <w:spacing w:val="1"/>
        </w:rPr>
        <w:t>Потребитель</w:t>
      </w:r>
      <w:r w:rsidRPr="007C13BA">
        <w:rPr>
          <w:spacing w:val="1"/>
        </w:rPr>
        <w:t> </w:t>
      </w:r>
      <w:r w:rsidRPr="007C13BA">
        <w:t>–</w:t>
      </w:r>
      <w:r w:rsidRPr="007C13BA">
        <w:rPr>
          <w:spacing w:val="1"/>
        </w:rPr>
        <w:t xml:space="preserve"> организация или лицо, получающее продукцию.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jc w:val="both"/>
        <w:textAlignment w:val="baseline"/>
        <w:rPr>
          <w:spacing w:val="1"/>
        </w:rPr>
      </w:pPr>
      <w:r w:rsidRPr="007C13BA">
        <w:rPr>
          <w:b/>
          <w:bCs/>
          <w:spacing w:val="1"/>
        </w:rPr>
        <w:t>Удовлетворенность потребителя</w:t>
      </w:r>
      <w:r w:rsidRPr="007C13BA">
        <w:rPr>
          <w:spacing w:val="1"/>
        </w:rPr>
        <w:t> </w:t>
      </w:r>
      <w:r w:rsidRPr="007C13BA">
        <w:t>– в</w:t>
      </w:r>
      <w:r w:rsidRPr="007C13BA">
        <w:rPr>
          <w:spacing w:val="1"/>
        </w:rPr>
        <w:t>осприятие потребителем степени выполнения его требований.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jc w:val="both"/>
        <w:textAlignment w:val="baseline"/>
        <w:rPr>
          <w:spacing w:val="1"/>
        </w:rPr>
      </w:pPr>
      <w:r w:rsidRPr="007C13BA">
        <w:rPr>
          <w:b/>
          <w:bCs/>
          <w:spacing w:val="1"/>
        </w:rPr>
        <w:t>Обслуживание потребителя</w:t>
      </w:r>
      <w:r w:rsidRPr="007C13BA">
        <w:rPr>
          <w:spacing w:val="1"/>
        </w:rPr>
        <w:t> </w:t>
      </w:r>
      <w:r w:rsidRPr="007C13BA">
        <w:t>– в</w:t>
      </w:r>
      <w:r w:rsidRPr="007C13BA">
        <w:rPr>
          <w:spacing w:val="1"/>
        </w:rPr>
        <w:t>заимодействие организации с потребителем на всех стадиях жизненного цикла продукции.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jc w:val="both"/>
        <w:textAlignment w:val="baseline"/>
        <w:rPr>
          <w:spacing w:val="1"/>
        </w:rPr>
      </w:pPr>
      <w:r w:rsidRPr="007C13BA">
        <w:rPr>
          <w:b/>
          <w:bCs/>
          <w:spacing w:val="1"/>
        </w:rPr>
        <w:t>Обратная связь</w:t>
      </w:r>
      <w:r w:rsidRPr="007C13BA">
        <w:rPr>
          <w:spacing w:val="1"/>
        </w:rPr>
        <w:t> </w:t>
      </w:r>
      <w:r w:rsidRPr="007C13BA">
        <w:t>– к</w:t>
      </w:r>
      <w:r w:rsidRPr="007C13BA">
        <w:rPr>
          <w:spacing w:val="1"/>
        </w:rPr>
        <w:t>омментарии, экспертиза и сведения о заинтересованности в продукции или процессе управления претензиями.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textAlignment w:val="baseline"/>
        <w:rPr>
          <w:spacing w:val="1"/>
        </w:rPr>
      </w:pPr>
      <w:r w:rsidRPr="007C13BA">
        <w:rPr>
          <w:b/>
          <w:bCs/>
          <w:spacing w:val="1"/>
        </w:rPr>
        <w:t>Заинтересованная сторона</w:t>
      </w:r>
      <w:r w:rsidRPr="007C13BA">
        <w:rPr>
          <w:spacing w:val="1"/>
        </w:rPr>
        <w:t> </w:t>
      </w:r>
      <w:r w:rsidRPr="007C13BA">
        <w:t>– л</w:t>
      </w:r>
      <w:r w:rsidRPr="007C13BA">
        <w:rPr>
          <w:spacing w:val="1"/>
        </w:rPr>
        <w:t>ицо или группа лиц, заинтересованные в деятельности или успехе организации.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textAlignment w:val="baseline"/>
        <w:rPr>
          <w:spacing w:val="1"/>
        </w:rPr>
      </w:pPr>
      <w:r w:rsidRPr="007C13BA">
        <w:rPr>
          <w:b/>
          <w:bCs/>
          <w:spacing w:val="1"/>
        </w:rPr>
        <w:t>Цель</w:t>
      </w:r>
      <w:r w:rsidRPr="007C13BA">
        <w:rPr>
          <w:spacing w:val="1"/>
        </w:rPr>
        <w:t> </w:t>
      </w:r>
      <w:r w:rsidRPr="007C13BA">
        <w:t>– р</w:t>
      </w:r>
      <w:r w:rsidRPr="007C13BA">
        <w:rPr>
          <w:spacing w:val="1"/>
        </w:rPr>
        <w:t>езультат, к которому стремятся в области работы с претензиями.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textAlignment w:val="baseline"/>
        <w:rPr>
          <w:spacing w:val="1"/>
        </w:rPr>
      </w:pPr>
      <w:r w:rsidRPr="007C13BA">
        <w:rPr>
          <w:b/>
          <w:bCs/>
          <w:spacing w:val="1"/>
        </w:rPr>
        <w:t>Политика</w:t>
      </w:r>
      <w:r w:rsidRPr="007C13BA">
        <w:rPr>
          <w:spacing w:val="1"/>
        </w:rPr>
        <w:t> </w:t>
      </w:r>
      <w:r w:rsidRPr="007C13BA">
        <w:t>–</w:t>
      </w:r>
      <w:r w:rsidRPr="007C13BA">
        <w:rPr>
          <w:spacing w:val="1"/>
        </w:rPr>
        <w:t xml:space="preserve"> общие намерения и направления деятельности организации в области работы с претензиями, официально сформулированные высшим руководством.</w:t>
      </w:r>
    </w:p>
    <w:p w:rsidR="007C13BA" w:rsidRPr="007C13BA" w:rsidRDefault="007C13BA" w:rsidP="005866C4">
      <w:pPr>
        <w:pStyle w:val="formattext"/>
        <w:shd w:val="clear" w:color="auto" w:fill="FFFFFF"/>
        <w:spacing w:before="0" w:beforeAutospacing="0" w:after="0" w:afterAutospacing="0"/>
        <w:ind w:left="-567"/>
        <w:textAlignment w:val="baseline"/>
        <w:rPr>
          <w:b/>
          <w:bCs/>
        </w:rPr>
      </w:pPr>
      <w:r w:rsidRPr="007C13BA">
        <w:rPr>
          <w:b/>
          <w:bCs/>
          <w:spacing w:val="1"/>
        </w:rPr>
        <w:t>Процесс</w:t>
      </w:r>
      <w:r w:rsidRPr="007C13BA">
        <w:rPr>
          <w:spacing w:val="1"/>
        </w:rPr>
        <w:t> </w:t>
      </w:r>
      <w:r w:rsidRPr="007C13BA">
        <w:t>– с</w:t>
      </w:r>
      <w:r w:rsidRPr="007C13BA">
        <w:rPr>
          <w:spacing w:val="1"/>
        </w:rPr>
        <w:t>овокупность взаимосвязанных или взаимодействующих видов деятельности, преобразующая входы в вы</w:t>
      </w:r>
      <w:r w:rsidR="004825D1">
        <w:rPr>
          <w:spacing w:val="1"/>
        </w:rPr>
        <w:t>ходы.</w:t>
      </w:r>
    </w:p>
    <w:p w:rsidR="007C13BA" w:rsidRPr="005C5033" w:rsidRDefault="007C13BA" w:rsidP="005C5033">
      <w:pPr>
        <w:pStyle w:val="1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10687800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4 ОБОЗНАЧЕНИЯ, СОКРАЩЕНИЯ И АББРЕВИАТУРЫ</w:t>
      </w:r>
      <w:bookmarkEnd w:id="5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7C13BA">
      <w:pPr>
        <w:pStyle w:val="Default"/>
        <w:ind w:left="-567"/>
        <w:jc w:val="both"/>
        <w:rPr>
          <w:color w:val="auto"/>
        </w:rPr>
      </w:pPr>
      <w:r w:rsidRPr="007C13BA">
        <w:rPr>
          <w:color w:val="auto"/>
        </w:rPr>
        <w:t xml:space="preserve">В настоящей документированной процедуре применяются следующие обозначения, сокращения и аббревиатуры: </w:t>
      </w:r>
    </w:p>
    <w:p w:rsidR="007C13BA" w:rsidRPr="007C13BA" w:rsidRDefault="007C13BA" w:rsidP="007C13BA">
      <w:pPr>
        <w:pStyle w:val="Default"/>
        <w:ind w:left="-567"/>
        <w:jc w:val="both"/>
        <w:rPr>
          <w:color w:val="auto"/>
        </w:rPr>
      </w:pPr>
      <w:r w:rsidRPr="007C13BA">
        <w:rPr>
          <w:b/>
          <w:color w:val="auto"/>
        </w:rPr>
        <w:t>БН</w:t>
      </w:r>
      <w:r w:rsidRPr="007C13BA">
        <w:rPr>
          <w:color w:val="auto"/>
        </w:rPr>
        <w:tab/>
      </w:r>
      <w:bookmarkStart w:id="6" w:name="OLE_LINK1"/>
      <w:r w:rsidRPr="007C13BA">
        <w:rPr>
          <w:color w:val="auto"/>
        </w:rPr>
        <w:t>– бумажный носитель;</w:t>
      </w:r>
    </w:p>
    <w:bookmarkEnd w:id="6"/>
    <w:p w:rsidR="007C13BA" w:rsidRPr="007C13BA" w:rsidRDefault="007C13BA" w:rsidP="007C13BA">
      <w:pPr>
        <w:pStyle w:val="Default"/>
        <w:ind w:left="-567"/>
        <w:jc w:val="both"/>
        <w:rPr>
          <w:bCs/>
          <w:color w:val="auto"/>
        </w:rPr>
      </w:pPr>
      <w:r w:rsidRPr="007C13BA">
        <w:rPr>
          <w:b/>
          <w:bCs/>
          <w:color w:val="auto"/>
        </w:rPr>
        <w:t>ГУП</w:t>
      </w:r>
      <w:r w:rsidRPr="007C13BA">
        <w:rPr>
          <w:b/>
          <w:bCs/>
          <w:color w:val="auto"/>
        </w:rPr>
        <w:tab/>
      </w:r>
      <w:r w:rsidRPr="007C13BA">
        <w:rPr>
          <w:bCs/>
          <w:color w:val="auto"/>
        </w:rPr>
        <w:t>– Государственное унитарное предприятие;</w:t>
      </w:r>
    </w:p>
    <w:p w:rsidR="007C13BA" w:rsidRPr="007C13BA" w:rsidRDefault="007C13BA" w:rsidP="007C13BA">
      <w:pPr>
        <w:pStyle w:val="Default"/>
        <w:ind w:left="-567"/>
        <w:jc w:val="both"/>
        <w:rPr>
          <w:color w:val="auto"/>
        </w:rPr>
      </w:pPr>
      <w:r w:rsidRPr="007C13BA">
        <w:rPr>
          <w:b/>
          <w:color w:val="auto"/>
        </w:rPr>
        <w:t>ООО</w:t>
      </w:r>
      <w:r w:rsidRPr="007C13BA">
        <w:rPr>
          <w:color w:val="auto"/>
        </w:rPr>
        <w:t xml:space="preserve"> </w:t>
      </w:r>
      <w:r w:rsidRPr="007C13BA">
        <w:rPr>
          <w:color w:val="auto"/>
        </w:rPr>
        <w:tab/>
        <w:t xml:space="preserve">– Общество с ограниченной ответственностью; </w:t>
      </w:r>
    </w:p>
    <w:p w:rsidR="007C13BA" w:rsidRPr="007C13BA" w:rsidRDefault="007C13BA" w:rsidP="007C13BA">
      <w:pPr>
        <w:pStyle w:val="Default"/>
        <w:ind w:left="-567"/>
        <w:jc w:val="both"/>
        <w:rPr>
          <w:color w:val="auto"/>
        </w:rPr>
      </w:pPr>
      <w:r w:rsidRPr="007C13BA">
        <w:rPr>
          <w:b/>
          <w:color w:val="auto"/>
        </w:rPr>
        <w:t>ОС</w:t>
      </w:r>
      <w:r w:rsidRPr="007C13BA">
        <w:rPr>
          <w:color w:val="auto"/>
        </w:rPr>
        <w:t xml:space="preserve"> </w:t>
      </w:r>
      <w:r w:rsidRPr="007C13BA">
        <w:rPr>
          <w:color w:val="auto"/>
        </w:rPr>
        <w:tab/>
        <w:t>– орган по сертификации.</w:t>
      </w:r>
    </w:p>
    <w:p w:rsidR="007C13BA" w:rsidRPr="004825D1" w:rsidRDefault="007C13BA" w:rsidP="004825D1">
      <w:pPr>
        <w:pStyle w:val="Default"/>
        <w:ind w:left="-567"/>
        <w:jc w:val="both"/>
        <w:rPr>
          <w:color w:val="auto"/>
        </w:rPr>
      </w:pPr>
      <w:r w:rsidRPr="007C13BA">
        <w:rPr>
          <w:b/>
          <w:bCs/>
          <w:color w:val="auto"/>
        </w:rPr>
        <w:t>ЭН</w:t>
      </w:r>
      <w:r w:rsidRPr="007C13BA">
        <w:rPr>
          <w:b/>
          <w:bCs/>
          <w:color w:val="auto"/>
        </w:rPr>
        <w:tab/>
      </w:r>
      <w:r w:rsidR="004825D1">
        <w:rPr>
          <w:color w:val="auto"/>
        </w:rPr>
        <w:t>– электронный носитель.</w:t>
      </w:r>
    </w:p>
    <w:p w:rsidR="007C13BA" w:rsidRPr="005C5033" w:rsidRDefault="007C13BA" w:rsidP="004825D1">
      <w:pPr>
        <w:pStyle w:val="1"/>
        <w:spacing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10687801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5 ОТВЕТСТВЕННОСТЬ И ПОЛНОМОЧИЯ</w:t>
      </w:r>
      <w:bookmarkEnd w:id="7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bookmarkStart w:id="8" w:name="bookmark1031"/>
      <w:r w:rsidRPr="007C13BA">
        <w:rPr>
          <w:rFonts w:ascii="Times New Roman" w:hAnsi="Times New Roman" w:cs="Times New Roman"/>
          <w:b/>
          <w:sz w:val="24"/>
          <w:szCs w:val="24"/>
        </w:rPr>
        <w:t>Высшее руководство предприятия</w:t>
      </w:r>
      <w:r w:rsidRPr="007C13BA">
        <w:rPr>
          <w:rFonts w:ascii="Times New Roman" w:hAnsi="Times New Roman" w:cs="Times New Roman"/>
          <w:sz w:val="24"/>
          <w:szCs w:val="24"/>
        </w:rPr>
        <w:t xml:space="preserve"> несет ответственность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идентификацию и определение возможности рассмотрения и разрешения обращений, претензий и апелляций;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- назначение ответственного за организацию рассмотрения и разрешения обращений, претензий и апелляций,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поступившей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в ОС;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lastRenderedPageBreak/>
        <w:t xml:space="preserve">- назначение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ответственного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за подготовку материалов к рассмотрению и разрешению обращений,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утверждение состава Комиссии по рассмотрению и разрешению обращений, претензий и апелляций (далее по тексту – Комиссия).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BA">
        <w:rPr>
          <w:rFonts w:ascii="Times New Roman" w:hAnsi="Times New Roman" w:cs="Times New Roman"/>
          <w:b/>
          <w:sz w:val="24"/>
          <w:szCs w:val="24"/>
        </w:rPr>
        <w:t>Ответственный</w:t>
      </w:r>
      <w:proofErr w:type="gramEnd"/>
      <w:r w:rsidRPr="007C13BA">
        <w:rPr>
          <w:rFonts w:ascii="Times New Roman" w:hAnsi="Times New Roman" w:cs="Times New Roman"/>
          <w:b/>
          <w:sz w:val="24"/>
          <w:szCs w:val="24"/>
        </w:rPr>
        <w:t xml:space="preserve"> за канцелярией</w:t>
      </w:r>
      <w:r w:rsidRPr="007C13BA">
        <w:rPr>
          <w:rFonts w:ascii="Times New Roman" w:hAnsi="Times New Roman" w:cs="Times New Roman"/>
          <w:sz w:val="24"/>
          <w:szCs w:val="24"/>
        </w:rPr>
        <w:t xml:space="preserve"> несет ответственность за: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регистрацию обращений, претензий и апелляций, по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ступивших в ОС.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>Руководитель ОС</w:t>
      </w:r>
      <w:r w:rsidRPr="007C13BA">
        <w:rPr>
          <w:rFonts w:ascii="Times New Roman" w:hAnsi="Times New Roman" w:cs="Times New Roman"/>
          <w:sz w:val="24"/>
          <w:szCs w:val="24"/>
        </w:rPr>
        <w:t xml:space="preserve"> несет ответственность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: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регистрацию обращений, претензий и апелляций в регистрационно-контрольной форме регистрации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регистрацию регистрационно-контрольной формы в «Журнале регистрации регистрационно-контрольной формы регистрации претензий                  и апелляций»;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передачу обращений, претензий и апелляций и материалов по ним ответственному лицу для дальнейшей подготовки материалов к рассмотрению и разрешению обращений,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контроль соблюдения сроков рассмотрения и разрешения обращений, претензий и апелляций и хранение документов по ним;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13BA">
        <w:rPr>
          <w:rFonts w:ascii="Times New Roman" w:hAnsi="Times New Roman" w:cs="Times New Roman"/>
          <w:sz w:val="24"/>
          <w:szCs w:val="24"/>
        </w:rPr>
        <w:t>- представление информации по рассмотрению и разрешения обращений, претензий и апелляций (включая анализ поданных и обоснованных обращений, претензий и апелляций за отчетный и 2 предыдущих периода) для рассмотрения на совеща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нии «Анализ со стороны руководства» и передачу Представителю Руководства по качеству отчета для формиро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вания приложений к протоколу совещания «Анализ со стороны руководства».</w:t>
      </w:r>
      <w:proofErr w:type="gramEnd"/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bookmarkStart w:id="9" w:name="bookmark1032"/>
      <w:r w:rsidRPr="007C13BA">
        <w:rPr>
          <w:rFonts w:ascii="Times New Roman" w:hAnsi="Times New Roman" w:cs="Times New Roman"/>
          <w:b/>
          <w:sz w:val="24"/>
          <w:szCs w:val="24"/>
        </w:rPr>
        <w:t xml:space="preserve">Лицо, назначенное </w:t>
      </w:r>
      <w:proofErr w:type="gramStart"/>
      <w:r w:rsidRPr="007C13BA">
        <w:rPr>
          <w:rFonts w:ascii="Times New Roman" w:hAnsi="Times New Roman" w:cs="Times New Roman"/>
          <w:b/>
          <w:sz w:val="24"/>
          <w:szCs w:val="24"/>
        </w:rPr>
        <w:t>ответственным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за подготовку материалов                к рассмотрению и разрешению обращений, претензий и апелляций несет ответственность за:</w:t>
      </w:r>
      <w:bookmarkEnd w:id="9"/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формирование материалов по рассмотрению и разрешению обращений, претензий и апелляций и предоставление их Комис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сии по апелляции (далее - Комиссии);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- достоверность и объективность подготовленных материалов по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поступившей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обращениям, претензиям и апелляциям;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соблюдение установленных сроков подготовки материалов по обращениям, претензиям и апелляциям;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- соблюдение конфиденциальности сведений, полученных при подготовке материалов по обращениям, претензиям и апелляциям, представляющих коммерческую и иную тайну, кроме случаев, предусмотренных законодательством </w:t>
      </w:r>
      <w:proofErr w:type="spellStart"/>
      <w:r w:rsidRPr="007C13BA">
        <w:rPr>
          <w:rFonts w:ascii="Times New Roman" w:hAnsi="Times New Roman" w:cs="Times New Roman"/>
          <w:sz w:val="24"/>
          <w:szCs w:val="24"/>
        </w:rPr>
        <w:t>РУз</w:t>
      </w:r>
      <w:proofErr w:type="spellEnd"/>
      <w:r w:rsidRPr="007C13BA">
        <w:rPr>
          <w:rFonts w:ascii="Times New Roman" w:hAnsi="Times New Roman" w:cs="Times New Roman"/>
          <w:sz w:val="24"/>
          <w:szCs w:val="24"/>
        </w:rPr>
        <w:t>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В данном случае п. 5.4 выполняет Лицо, ответственное за канцелярию.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>Секретарь Комиссии</w:t>
      </w:r>
      <w:r w:rsidRPr="007C13BA">
        <w:rPr>
          <w:rFonts w:ascii="Times New Roman" w:hAnsi="Times New Roman" w:cs="Times New Roman"/>
          <w:sz w:val="24"/>
          <w:szCs w:val="24"/>
        </w:rPr>
        <w:t xml:space="preserve"> (лицо, назначенное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ответственным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за организацию рас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смотрения и разрешения обращений, претензий и апелляций, поступившей в ОС) несет ответственность за: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формирование состава Комиссии, представление его на утверждение директору Предприятия;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обеспечение беспристрастности и независимости состава Комиссии от всех заинтере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сованных сторон по вопросам обращений, претензий               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подготовку заседания Комиссии: формирование повестки заседания, информирование всех заинтересованных сторон о дате и месте проведения заседания, регулирование по вопросам обращений,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ведение записей по процессу рассмотрения и разрешения обращений,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подготовку протокола заседания Комиссии;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подготовку ответа подателю обращений, претензий и апелляций                  о принятом Комиссией решении, в случае необходимости - о причинах превышения месячного срока рассмотрения и разрешения обращений,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lastRenderedPageBreak/>
        <w:t xml:space="preserve">- передачу материалов по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рассмотренным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и разрешенным обращений, претензий и апелляций директору Предприятия.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 xml:space="preserve">Члены Комиссии </w:t>
      </w:r>
      <w:r w:rsidRPr="007C13BA">
        <w:rPr>
          <w:rFonts w:ascii="Times New Roman" w:hAnsi="Times New Roman" w:cs="Times New Roman"/>
          <w:sz w:val="24"/>
          <w:szCs w:val="24"/>
        </w:rPr>
        <w:t xml:space="preserve">несут ответственность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: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компетентность и объективность принимаемых ими решений по поступающим обращениям, претензиям и апел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ляциям;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соблюдение установленных сроков рассмотрения и разрешения обращений, претензий и апелляций;</w:t>
      </w:r>
    </w:p>
    <w:p w:rsidR="007C13BA" w:rsidRPr="007C13BA" w:rsidRDefault="007C13BA" w:rsidP="006D39E7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соблюдение конфиденциальности сведений, полученных при рассмотрении и разрешении обращений, претензий апелля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ций, представляющих коммерческую и иную тайну, кроме случаев, предусмотренных законода</w:t>
      </w:r>
      <w:r w:rsidRPr="007C13BA">
        <w:rPr>
          <w:rFonts w:ascii="Times New Roman" w:hAnsi="Times New Roman" w:cs="Times New Roman"/>
          <w:sz w:val="24"/>
          <w:szCs w:val="24"/>
        </w:rPr>
        <w:softHyphen/>
        <w:t xml:space="preserve">тельством </w:t>
      </w:r>
      <w:proofErr w:type="spellStart"/>
      <w:r w:rsidRPr="007C13BA">
        <w:rPr>
          <w:rFonts w:ascii="Times New Roman" w:hAnsi="Times New Roman" w:cs="Times New Roman"/>
          <w:sz w:val="24"/>
          <w:szCs w:val="24"/>
        </w:rPr>
        <w:t>РУз</w:t>
      </w:r>
      <w:proofErr w:type="spellEnd"/>
      <w:r w:rsidRPr="007C13BA">
        <w:rPr>
          <w:rFonts w:ascii="Times New Roman" w:hAnsi="Times New Roman" w:cs="Times New Roman"/>
          <w:sz w:val="24"/>
          <w:szCs w:val="24"/>
        </w:rPr>
        <w:t>.</w:t>
      </w:r>
    </w:p>
    <w:p w:rsid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b/>
          <w:sz w:val="24"/>
          <w:szCs w:val="24"/>
        </w:rPr>
        <w:t>Менеджер по качеству</w:t>
      </w:r>
      <w:r w:rsidRPr="007C13BA">
        <w:rPr>
          <w:rFonts w:ascii="Times New Roman" w:hAnsi="Times New Roman" w:cs="Times New Roman"/>
          <w:sz w:val="24"/>
          <w:szCs w:val="24"/>
        </w:rPr>
        <w:t xml:space="preserve"> несет ответственность: - за обеспечение доступности настоящей процедуры для заинтересованных сто</w:t>
      </w:r>
      <w:r w:rsidR="004825D1">
        <w:rPr>
          <w:rFonts w:ascii="Times New Roman" w:hAnsi="Times New Roman" w:cs="Times New Roman"/>
          <w:sz w:val="24"/>
          <w:szCs w:val="24"/>
        </w:rPr>
        <w:t>рон.</w:t>
      </w:r>
    </w:p>
    <w:p w:rsidR="004825D1" w:rsidRPr="004825D1" w:rsidRDefault="004825D1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10687802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6 РАССМОТРЕНИЕ И РАЗРЕШЕНИЕ ОБР</w:t>
      </w:r>
      <w:r w:rsidR="005C5033">
        <w:rPr>
          <w:rFonts w:ascii="Times New Roman" w:hAnsi="Times New Roman" w:cs="Times New Roman"/>
          <w:b/>
          <w:color w:val="auto"/>
          <w:sz w:val="24"/>
          <w:szCs w:val="24"/>
        </w:rPr>
        <w:t>АЩЕНИЙ, ПРЕТЕНЗИЙ</w:t>
      </w:r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И АПЕЛЛЯЦИЙ</w:t>
      </w:r>
      <w:bookmarkEnd w:id="10"/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10687803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6.1 Управление обращениями</w:t>
      </w:r>
      <w:bookmarkEnd w:id="11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6.1.1 Поступающие в ОС обращения подразделяются на заявления (заявки), предложения, претензии и апелляции.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6.1.2 Рассмотрению не подлежат анонимные обращения, то есть обращения, в которых не указаны: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фамилия, собственное имя, отчество (если таковое имеется), либо инициалы гражданина;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адрес его места жительства (места пребывания) и (или) места работы (учебы);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либо наименование юридического лица (полное или сокращенное)                и его место нахождения.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6.1.3 Электронное обращение должно содержать адрес электронной почты заявителя. К электронным обращениям, подаваемым представителями заявителей, должны прилагаться электронные копии документов, подтверждающих их полномочия.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6.1.4 Порядок управления обращениями, являющимися предложениями или заявлениями установлен в п. 6.1-п. 6.3 настоящей процедуры.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bookmarkStart w:id="12" w:name="bookmark1084"/>
      <w:r w:rsidRPr="007C13BA">
        <w:rPr>
          <w:rFonts w:ascii="Times New Roman" w:hAnsi="Times New Roman" w:cs="Times New Roman"/>
          <w:sz w:val="24"/>
          <w:szCs w:val="24"/>
        </w:rPr>
        <w:t xml:space="preserve">6.1.5 Процедура управления обращениями включает следующие этапы: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получение;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регистрация;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определение возможности рассмотрения и идентификация категории обращения;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рассмотрение обращений;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направление ответа по результатам рассмотрения подателю обращения.</w:t>
      </w:r>
      <w:bookmarkStart w:id="13" w:name="bookmark1085"/>
      <w:bookmarkEnd w:id="12"/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110687804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6.2 </w:t>
      </w:r>
      <w:bookmarkEnd w:id="13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Порядок регистрации, рассмотрения жалоб и апелляций</w:t>
      </w:r>
      <w:bookmarkEnd w:id="14"/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6.2.1 Поступающие жалобы или апелляции принимаются к рассмотрению только в тех случаях, если они относятся к деятельности ОС. </w:t>
      </w:r>
      <w:bookmarkStart w:id="15" w:name="bookmark1086"/>
    </w:p>
    <w:bookmarkEnd w:id="15"/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Все обращения, независимо от того в какой форме (письменной, по электронной почте и т.д.)  они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поступили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регистрируются в журнале регистрации жалоб, предложений и апелляций по форме приложения А.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6.2.2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осле регистрации обращение поступает на рассмотрение директору. 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При рассмотрении обращения: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определяется её «адресность»: деятельность касается Заявителя или ОС; связь деятельности с выдачей СС (несоблюдение сроков, процедуры, некорректность поведения персонала ОС, включая привлекаемый персонал и пр.);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идентифицируется «категория» обращения (претензия, предложение, апелляция или заявление).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lastRenderedPageBreak/>
        <w:t>6.2.4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осле изучения обращения, руководитель предприятия ставит на нем резолюцию, которая содержит: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руководство к конкретному действию;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идентификацию категории обращения (претензия, предложение, заявление, апелляция, вне компетентности);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назначение должностного лица, ответственного за рассмотрение обращения и не заинтересованного в предмете обращения (фамилию ответственного исполнителя);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срок исполнения;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дату направления на рассмотрение;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собственноручную подпись директора или лица, исполняющего его обязанности.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6.2.5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Ответственный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канцелярией передает копию обращения с резолюцией исполнителю. Оригинал обращения подшивает в папку Входящая корреспонденция.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bookmarkStart w:id="16" w:name="bookmark1090"/>
      <w:r w:rsidRPr="007C13BA">
        <w:rPr>
          <w:rFonts w:ascii="Times New Roman" w:hAnsi="Times New Roman" w:cs="Times New Roman"/>
          <w:sz w:val="24"/>
          <w:szCs w:val="24"/>
        </w:rPr>
        <w:t>6.2.5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ри поступлении информации от контролирующих (надзорных) органов о неудовлетворенности деятельностью ОС, данная корреспонденция регистрируется как переписка с государственными органами и рассматривается по данной процедуре как претензия (жалоба). </w:t>
      </w:r>
      <w:bookmarkEnd w:id="16"/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6.2.6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течение всего процесса рассмотрения претензии ответственный исполнитель информирует заявителя о ходе рассмотрения жалобы согласно срокам, установленным Законом.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6.2.7 Срок рассмотрения жалобы не должен превышать одного месяца.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6.2.8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случае превышения месячного срока, по решению директора, заявителю в срок не позднее пяти дней до окончания месячного срока со дня, следующего за днем поступления жалобы, ответственным лицом направляется письменное уведомление о причинах превышения месячного срока и сроках совершения таких действий или сроках рассмотрения обращений по существу.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6.2.9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ри поступлении жалобы относительно деятельности ОС (несоблюдение сроков, процедуры, некорректность поведения персонала ОС, включая привлекаемый персонал и пр.), срок ее рассмотрения не должна превышать 15 дней со дня регистрации. Приказом создается комиссия (с назначением председателя и секретаря) для рассмотрения и подготовки заключения по результатам рассмотрения жалобы. Проект приказа разрабатывает менеджер по качеству.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6.2.10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состав комиссии включаются работники, не связанные с предметом жалобы, руководитель ОС, а также другие специалисты Предприятия по предложению директора, в зависимости от характера и содержания рассматриваемой жалобы.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6.2.11 Комиссия рассматривает материалы по существу жалобы, в случае необходимости запрашивает у заявителя или работников ОС, которых касалась жалоба, дополнительную информацию для проверки изложенных в жалобе фактов, планирует иные действия для объективной оценки по существу жалобы.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6.2.12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о результатам работы комиссия формирует отчет произвольной формы, который подписывается всеми членами комиссии.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6.2.13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отчете указываются фактические данные, которые подтверждают или опровергают изложенные в жалобе факты, наличие или отсутствие нарушения в действиях ОС.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6.2.14 Отчет комиссии по жалобе на деятельность ОС предоставляется директору Предприятия для ознакомления и утверждения.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6.2.15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сли поступающая жалоба касается деятельности руководителя ОС, такая жалоба в пятидневный срок выносится руководству Предприятия для рассмотрения и принятия решения.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bookmarkStart w:id="17" w:name="bookmark1097"/>
      <w:r w:rsidRPr="007C13BA">
        <w:rPr>
          <w:rFonts w:ascii="Times New Roman" w:hAnsi="Times New Roman" w:cs="Times New Roman"/>
          <w:sz w:val="24"/>
          <w:szCs w:val="24"/>
        </w:rPr>
        <w:t xml:space="preserve">6.2.16 Жалоба считается рассмотренной по существу, если запланированные корректирующие и предупреждающие действия, удовлетворяют заявителя, и отправлен письменный ответ заявителю с материалами, подтверждающими выполнение запланированных мер. В случае </w:t>
      </w:r>
      <w:r w:rsidRPr="007C13BA">
        <w:rPr>
          <w:rFonts w:ascii="Times New Roman" w:hAnsi="Times New Roman" w:cs="Times New Roman"/>
          <w:sz w:val="24"/>
          <w:szCs w:val="24"/>
        </w:rPr>
        <w:lastRenderedPageBreak/>
        <w:t>несогласия заявителя с результатом рассмотрения жалобы, он имеет право подать на апелляцию.</w:t>
      </w:r>
      <w:bookmarkStart w:id="18" w:name="bookmark1098"/>
      <w:bookmarkEnd w:id="17"/>
    </w:p>
    <w:bookmarkEnd w:id="18"/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6.2.17 Материалы по рассмотрению жалоб и иных обращений (отчеты и письменные ответы) формируются в папках с исходящей корреспонденцией у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ответственного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за канцелярию.</w:t>
      </w:r>
    </w:p>
    <w:p w:rsidR="007C13BA" w:rsidRPr="007C13BA" w:rsidRDefault="007C13BA" w:rsidP="004825D1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6.2.18 Годовой отчет по рассмотрению поступивших обращений ответственный канцелярией передает менеджеру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по качеству для формирования приложений к отчету по анализу со стороны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руководства, как одно из входных данных.</w:t>
      </w:r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110687805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6.3 Управление апелляциями</w:t>
      </w:r>
      <w:bookmarkEnd w:id="19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6.3.1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се апелляции, поступающие в адрес ОС, регистрируются в порядке, установлен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ном п. 6.2 к настоящему документу.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6.3.2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ри идентификации апелляции директор/либо лицо, исполняющее его обязанности, проставляет на ней: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идентификацию категории обращения — «апелляция»;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фамилию ответственного за организацию рассмотрения апелляции (секретаря Комис</w:t>
      </w:r>
      <w:r w:rsidRPr="007C13BA">
        <w:rPr>
          <w:rFonts w:ascii="Times New Roman" w:hAnsi="Times New Roman" w:cs="Times New Roman"/>
          <w:sz w:val="24"/>
          <w:szCs w:val="24"/>
        </w:rPr>
        <w:softHyphen/>
        <w:t>сии по апелляциям);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- фамилию 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ответственного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за подготовку материалов по апелляции к рассмотрению;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резолюцию;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срок исполнения;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дату направления документа на исполнение;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- собственноручную подпись.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6.3.3 Апелляции могут подаваться в случаях возникновения спорных вопросов, касающихся соответствия или несоответствия продукции требованиям нормативного документа, применения того или иного стандарта, порядка СС, установленного в ОС.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6.3.4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случае несогласия с решением апелляционной комиссии на Предприятии, апелляция подается в хозяйственный суд.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10687806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6.4 Порядок подачи и рассмотрения апелляций</w:t>
      </w:r>
      <w:bookmarkEnd w:id="20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 Апеллянт представляет официальную жалобу с изложением сути конфликта на имя руководителя Предприятия.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6.4.2 Директор Предприятия в течение 5 дней определяет состав апелляционной комиссии в количестве не менее четырех человек.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6.4.3 Членами комиссии могут быть эксперты-аудиторы, сотрудники научно-технических обществ и ассоциаций, обществ потребителей, а также специалисты других предприятий и организаций. Члены комиссии, ни каким образом не должны быть связаны с конфликтующими сторонами.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6.4.4 Состав апелляционной комиссии согласовывается с участвующими в споре сторонами.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6.4.5 Секретарь апелляционной комиссии не является членом комиссии и не имеет права голоса. В его обязанности входит прием апелляций и подготовка всех необходимых материалов к рассмотрению апелляций. Секретарь апелляционной комиссии после получения апелляции в течение трех дней запрашивает апеллянта и другую конфликтную сторону о предоставлении в течение двух недель информации (дополнительных материалов), необходимых для объективного рассмотрения спорного вопроса.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6.4.6 Документы, содержащие изложение жалобы, вместе с дополнительной информацией, должны быть направлены членам апелляционной комиссии.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6.4.7 Апелляционная комиссия рассматривает жалобу на заседании или путем переписки с соблюдением конфиденциальности.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lastRenderedPageBreak/>
        <w:t xml:space="preserve">6.4.8 Заинтересованные стороны за 5 дней уведомляются о дате рассмотрения апелляции и предполагаемой повестке дня.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6.4.9 Представители конфликтующих сторон имеют право присутствовать на заседание в качестве наблюдателей.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6.4.10 Комиссия должна изучить представленные материалы, опросить конфликтующие стороны и экспертов с целью объективного анализа существа жалобы и принятия решения.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6.4.11 Апелляционная комиссия принимает решение простым большинством голосов, как на заседание, так и путем переписки. Председатель не должен принимать участие в голосовании. Однако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 если голоса разделились поровну, решение принимает председатель.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6.4.12 Решение апелляционной комиссии должно быть вынесено не позже чем через месяц после подачи апелляции.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6.4.13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 xml:space="preserve">осле рассмотрения апелляции составляется протокол.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6.4.14 Конфиденциальная информация включается в приложения, недоступные для открытого ознакомления.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6.4.15 Протокол рассмотрения апелляции передается заинтересованным сторонам.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6.4.16 Протоколы рассмотрения апелляций должны быть доступны для ознакомления всем заинтересованным лицам (организациям).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6.4.17 Решение считается принятым, если в течение двух недель не поступает возражений от конфликтующих сторон.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6.4.18</w:t>
      </w:r>
      <w:proofErr w:type="gramStart"/>
      <w:r w:rsidRPr="007C13BA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Pr="007C13BA">
        <w:rPr>
          <w:rFonts w:ascii="Times New Roman" w:hAnsi="Times New Roman" w:cs="Times New Roman"/>
          <w:sz w:val="24"/>
          <w:szCs w:val="24"/>
        </w:rPr>
        <w:t>сли одна из конфликтующих сторон не согласна с решением апелляционной комиссии, она имеет право в течение 15 дней обратиться в хозяйственный суд.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110687807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6.5 Возмещение расходов</w:t>
      </w:r>
      <w:bookmarkEnd w:id="21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 xml:space="preserve">Каждая из конфликтующих сторон несет свои собственные расходы. Оплата работы членов комиссии, а также привлеченных экспертов возмещается проигравшей стороной. </w:t>
      </w:r>
    </w:p>
    <w:p w:rsidR="007C13BA" w:rsidRPr="007C13BA" w:rsidRDefault="007C13BA" w:rsidP="008552BB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10687808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7 ДОКУМЕНТИРОВАНИЕ</w:t>
      </w:r>
      <w:bookmarkEnd w:id="22"/>
    </w:p>
    <w:p w:rsidR="007C13BA" w:rsidRPr="005C5033" w:rsidRDefault="007C13BA" w:rsidP="005C5033">
      <w:pPr>
        <w:pStyle w:val="1"/>
        <w:spacing w:before="0" w:line="240" w:lineRule="auto"/>
        <w:ind w:left="-567"/>
        <w:rPr>
          <w:rFonts w:ascii="Times New Roman" w:hAnsi="Times New Roman" w:cs="Times New Roman"/>
          <w:color w:val="auto"/>
          <w:sz w:val="24"/>
          <w:szCs w:val="24"/>
        </w:rPr>
      </w:pPr>
      <w:r w:rsidRPr="005C5033">
        <w:rPr>
          <w:rFonts w:ascii="Times New Roman" w:hAnsi="Times New Roman" w:cs="Times New Roman"/>
          <w:color w:val="auto"/>
          <w:sz w:val="24"/>
          <w:szCs w:val="24"/>
        </w:rPr>
        <w:t xml:space="preserve">Перечень </w:t>
      </w:r>
      <w:proofErr w:type="gramStart"/>
      <w:r w:rsidRPr="005C5033">
        <w:rPr>
          <w:rFonts w:ascii="Times New Roman" w:hAnsi="Times New Roman" w:cs="Times New Roman"/>
          <w:color w:val="auto"/>
          <w:sz w:val="24"/>
          <w:szCs w:val="24"/>
        </w:rPr>
        <w:t>документов, приведенных в данной процедуре с указанием мест и сроков хранения размещен</w:t>
      </w:r>
      <w:proofErr w:type="gramEnd"/>
      <w:r w:rsidRPr="005C5033">
        <w:rPr>
          <w:rFonts w:ascii="Times New Roman" w:hAnsi="Times New Roman" w:cs="Times New Roman"/>
          <w:color w:val="auto"/>
          <w:sz w:val="24"/>
          <w:szCs w:val="24"/>
        </w:rPr>
        <w:t xml:space="preserve"> в Таблице 1. </w:t>
      </w:r>
    </w:p>
    <w:p w:rsidR="007C13BA" w:rsidRPr="007C13BA" w:rsidRDefault="007C13BA" w:rsidP="005866C4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7C13BA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6243"/>
        <w:gridCol w:w="2374"/>
      </w:tblGrid>
      <w:tr w:rsidR="007C13BA" w:rsidRPr="007C13BA" w:rsidTr="00CA0755">
        <w:trPr>
          <w:trHeight w:val="573"/>
        </w:trPr>
        <w:tc>
          <w:tcPr>
            <w:tcW w:w="1412" w:type="dxa"/>
          </w:tcPr>
          <w:p w:rsidR="007C13BA" w:rsidRPr="007C13BA" w:rsidRDefault="00CA0755" w:rsidP="00CA0755">
            <w:pPr>
              <w:ind w:left="-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6243" w:type="dxa"/>
          </w:tcPr>
          <w:p w:rsidR="007C13BA" w:rsidRPr="007C13BA" w:rsidRDefault="007C13BA" w:rsidP="00CA0755">
            <w:pPr>
              <w:ind w:left="-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4B19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документа</w:t>
            </w:r>
          </w:p>
        </w:tc>
        <w:tc>
          <w:tcPr>
            <w:tcW w:w="2374" w:type="dxa"/>
          </w:tcPr>
          <w:p w:rsidR="007C13BA" w:rsidRPr="007C13BA" w:rsidRDefault="007C13BA" w:rsidP="00CA0755">
            <w:pPr>
              <w:ind w:left="-2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b/>
                <w:sz w:val="24"/>
                <w:szCs w:val="24"/>
              </w:rPr>
              <w:t>вид* документа</w:t>
            </w:r>
          </w:p>
        </w:tc>
      </w:tr>
      <w:tr w:rsidR="007C13BA" w:rsidRPr="007C13BA" w:rsidTr="005866C4">
        <w:tc>
          <w:tcPr>
            <w:tcW w:w="1412" w:type="dxa"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3" w:type="dxa"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4" w:type="dxa"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13BA" w:rsidRPr="007C13BA" w:rsidTr="005866C4">
        <w:tc>
          <w:tcPr>
            <w:tcW w:w="1412" w:type="dxa"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243" w:type="dxa"/>
          </w:tcPr>
          <w:p w:rsidR="007C13BA" w:rsidRPr="007C13BA" w:rsidRDefault="007C13BA" w:rsidP="004B196D">
            <w:pPr>
              <w:pStyle w:val="Default"/>
            </w:pPr>
            <w:r w:rsidRPr="007C13BA">
              <w:rPr>
                <w:bCs/>
              </w:rPr>
              <w:t>Журнал регистрации предложений, жалоб и апелляций</w:t>
            </w:r>
          </w:p>
        </w:tc>
        <w:tc>
          <w:tcPr>
            <w:tcW w:w="2374" w:type="dxa"/>
            <w:vMerge w:val="restart"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>(ЭН/БН)</w:t>
            </w:r>
          </w:p>
        </w:tc>
      </w:tr>
      <w:tr w:rsidR="007C13BA" w:rsidRPr="007C13BA" w:rsidTr="005866C4">
        <w:tc>
          <w:tcPr>
            <w:tcW w:w="1412" w:type="dxa"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243" w:type="dxa"/>
          </w:tcPr>
          <w:p w:rsidR="007C13BA" w:rsidRPr="007C13BA" w:rsidRDefault="004B196D" w:rsidP="004B196D">
            <w:pPr>
              <w:pStyle w:val="Default"/>
              <w:ind w:left="-102"/>
            </w:pPr>
            <w:r>
              <w:rPr>
                <w:bCs/>
              </w:rPr>
              <w:t xml:space="preserve">  </w:t>
            </w:r>
            <w:r w:rsidR="007C13BA" w:rsidRPr="007C13BA">
              <w:rPr>
                <w:bCs/>
              </w:rPr>
              <w:t>Отчеты, протоколы</w:t>
            </w:r>
          </w:p>
        </w:tc>
        <w:tc>
          <w:tcPr>
            <w:tcW w:w="2374" w:type="dxa"/>
            <w:vMerge/>
            <w:vAlign w:val="center"/>
          </w:tcPr>
          <w:p w:rsidR="007C13BA" w:rsidRPr="007C13BA" w:rsidRDefault="007C13BA" w:rsidP="007C13BA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3BA" w:rsidRPr="007C13BA" w:rsidTr="005866C4">
        <w:tc>
          <w:tcPr>
            <w:tcW w:w="10029" w:type="dxa"/>
            <w:gridSpan w:val="3"/>
            <w:vAlign w:val="center"/>
          </w:tcPr>
          <w:p w:rsidR="007C13BA" w:rsidRPr="007C13BA" w:rsidRDefault="007C13BA" w:rsidP="004B196D">
            <w:pPr>
              <w:pStyle w:val="Default"/>
              <w:jc w:val="both"/>
              <w:rPr>
                <w:i/>
                <w:color w:val="auto"/>
              </w:rPr>
            </w:pPr>
            <w:r w:rsidRPr="007C13BA">
              <w:rPr>
                <w:i/>
                <w:color w:val="auto"/>
              </w:rPr>
              <w:t>*</w:t>
            </w:r>
            <w:r w:rsidRPr="007C13BA">
              <w:rPr>
                <w:b/>
                <w:i/>
                <w:color w:val="auto"/>
              </w:rPr>
              <w:t>ЭН</w:t>
            </w:r>
            <w:r w:rsidRPr="007C13BA">
              <w:rPr>
                <w:i/>
                <w:color w:val="auto"/>
              </w:rPr>
              <w:t xml:space="preserve"> – документ хранится на электронном носителе; </w:t>
            </w:r>
          </w:p>
          <w:p w:rsidR="007C13BA" w:rsidRPr="007C13BA" w:rsidRDefault="007C13BA" w:rsidP="004B19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3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БН</w:t>
            </w:r>
            <w:r w:rsidRPr="007C13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документ хранится на бумажном носителе</w:t>
            </w:r>
            <w:r w:rsidRPr="007C1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C13BA" w:rsidRDefault="007C13BA" w:rsidP="008552B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4825D1" w:rsidRDefault="004825D1" w:rsidP="008552B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4825D1" w:rsidRDefault="004825D1" w:rsidP="008552B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4825D1" w:rsidRDefault="004825D1" w:rsidP="008552B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4825D1" w:rsidRPr="007C13BA" w:rsidRDefault="004825D1" w:rsidP="008552B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CA0755" w:rsidP="00CA0755">
      <w:pPr>
        <w:autoSpaceDE w:val="0"/>
        <w:autoSpaceDN w:val="0"/>
        <w:adjustRightInd w:val="0"/>
        <w:ind w:left="-56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A0755">
        <w:rPr>
          <w:rFonts w:ascii="Times New Roman" w:hAnsi="Times New Roman" w:cs="Times New Roman"/>
          <w:b/>
          <w:sz w:val="24"/>
          <w:szCs w:val="24"/>
        </w:rPr>
        <w:t>ПСМ ОС 11:А</w:t>
      </w:r>
    </w:p>
    <w:p w:rsidR="007C13BA" w:rsidRPr="005C5033" w:rsidRDefault="007C13BA" w:rsidP="005C5033">
      <w:pPr>
        <w:pStyle w:val="1"/>
        <w:spacing w:before="0" w:line="240" w:lineRule="auto"/>
        <w:ind w:left="-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110687809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proofErr w:type="gramStart"/>
      <w:r w:rsidRPr="005C50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А</w:t>
      </w:r>
      <w:bookmarkEnd w:id="23"/>
      <w:proofErr w:type="gramEnd"/>
    </w:p>
    <w:p w:rsidR="007C13BA" w:rsidRPr="007C13BA" w:rsidRDefault="004825D1" w:rsidP="004825D1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(обязательное)</w:t>
      </w:r>
    </w:p>
    <w:p w:rsidR="007C13BA" w:rsidRPr="007C13BA" w:rsidRDefault="007C13BA" w:rsidP="007C13BA">
      <w:pPr>
        <w:pStyle w:val="Default"/>
        <w:ind w:left="-567"/>
        <w:jc w:val="center"/>
        <w:rPr>
          <w:b/>
          <w:bCs/>
        </w:rPr>
      </w:pPr>
      <w:r w:rsidRPr="007C13BA">
        <w:rPr>
          <w:b/>
          <w:bCs/>
        </w:rPr>
        <w:t>Форма журнала регистрации предложений, жалоб и апелляций</w:t>
      </w:r>
    </w:p>
    <w:p w:rsidR="007C13BA" w:rsidRPr="007C13BA" w:rsidRDefault="007C13BA" w:rsidP="007C13BA">
      <w:pPr>
        <w:pStyle w:val="Default"/>
        <w:ind w:left="-567"/>
        <w:jc w:val="center"/>
        <w:rPr>
          <w:b/>
          <w:bCs/>
        </w:rPr>
      </w:pPr>
    </w:p>
    <w:p w:rsidR="007C13BA" w:rsidRDefault="007C13BA" w:rsidP="007C13BA">
      <w:pPr>
        <w:pStyle w:val="Default"/>
        <w:ind w:left="-567"/>
        <w:jc w:val="center"/>
        <w:rPr>
          <w:b/>
          <w:bCs/>
        </w:rPr>
      </w:pPr>
      <w:r w:rsidRPr="007C13BA">
        <w:rPr>
          <w:b/>
          <w:bCs/>
        </w:rPr>
        <w:t>Журнал регистрации предложений, жалоб и апелляций</w:t>
      </w:r>
    </w:p>
    <w:p w:rsidR="00A950B7" w:rsidRPr="007C13BA" w:rsidRDefault="00A950B7" w:rsidP="007C13BA">
      <w:pPr>
        <w:pStyle w:val="Default"/>
        <w:ind w:left="-567"/>
        <w:jc w:val="center"/>
      </w:pPr>
    </w:p>
    <w:tbl>
      <w:tblPr>
        <w:tblW w:w="10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851"/>
        <w:gridCol w:w="1904"/>
        <w:gridCol w:w="1214"/>
        <w:gridCol w:w="1560"/>
        <w:gridCol w:w="1278"/>
        <w:gridCol w:w="1247"/>
        <w:gridCol w:w="1505"/>
      </w:tblGrid>
      <w:tr w:rsidR="007C13BA" w:rsidRPr="007C13BA" w:rsidTr="00462FF6">
        <w:trPr>
          <w:trHeight w:val="434"/>
          <w:jc w:val="center"/>
        </w:trPr>
        <w:tc>
          <w:tcPr>
            <w:tcW w:w="675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№ п.</w:t>
            </w:r>
            <w:r w:rsidR="00462FF6">
              <w:rPr>
                <w:bCs/>
                <w:sz w:val="20"/>
                <w:szCs w:val="20"/>
              </w:rPr>
              <w:t>/</w:t>
            </w:r>
            <w:r w:rsidRPr="00462FF6">
              <w:rPr>
                <w:bCs/>
                <w:sz w:val="20"/>
                <w:szCs w:val="20"/>
              </w:rPr>
              <w:t>п.</w:t>
            </w:r>
          </w:p>
        </w:tc>
        <w:tc>
          <w:tcPr>
            <w:tcW w:w="851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jc w:val="center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Дата</w:t>
            </w:r>
          </w:p>
        </w:tc>
        <w:tc>
          <w:tcPr>
            <w:tcW w:w="1904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jc w:val="center"/>
              <w:rPr>
                <w:bCs/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Наименование заявителя</w:t>
            </w:r>
          </w:p>
          <w:p w:rsidR="007C13BA" w:rsidRPr="00462FF6" w:rsidRDefault="007C13BA" w:rsidP="00462FF6">
            <w:pPr>
              <w:pStyle w:val="Default"/>
              <w:ind w:left="-81" w:right="-311"/>
              <w:jc w:val="center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(ФИО заявителя)</w:t>
            </w:r>
          </w:p>
        </w:tc>
        <w:tc>
          <w:tcPr>
            <w:tcW w:w="1214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jc w:val="center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Адрес заявителя</w:t>
            </w:r>
          </w:p>
        </w:tc>
        <w:tc>
          <w:tcPr>
            <w:tcW w:w="1560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jc w:val="center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Тематика, содержание обращения</w:t>
            </w:r>
          </w:p>
        </w:tc>
        <w:tc>
          <w:tcPr>
            <w:tcW w:w="1278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>Результаты рассмотрения обращения</w:t>
            </w:r>
          </w:p>
        </w:tc>
        <w:tc>
          <w:tcPr>
            <w:tcW w:w="1247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rPr>
                <w:bCs/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 xml:space="preserve">Отметка </w:t>
            </w:r>
          </w:p>
          <w:p w:rsidR="007C13BA" w:rsidRPr="00462FF6" w:rsidRDefault="007C13BA" w:rsidP="00462FF6">
            <w:pPr>
              <w:pStyle w:val="Default"/>
              <w:ind w:left="-81" w:right="-311"/>
              <w:rPr>
                <w:bCs/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 xml:space="preserve">об </w:t>
            </w:r>
          </w:p>
          <w:p w:rsidR="007C13BA" w:rsidRPr="00462FF6" w:rsidRDefault="007C13BA" w:rsidP="00462FF6">
            <w:pPr>
              <w:pStyle w:val="Default"/>
              <w:ind w:left="-81" w:right="-311"/>
              <w:rPr>
                <w:sz w:val="20"/>
                <w:szCs w:val="20"/>
              </w:rPr>
            </w:pPr>
            <w:proofErr w:type="gramStart"/>
            <w:r w:rsidRPr="00462FF6">
              <w:rPr>
                <w:bCs/>
                <w:sz w:val="20"/>
                <w:szCs w:val="20"/>
              </w:rPr>
              <w:t>объявлении</w:t>
            </w:r>
            <w:proofErr w:type="gramEnd"/>
            <w:r w:rsidRPr="00462FF6">
              <w:rPr>
                <w:bCs/>
                <w:sz w:val="20"/>
                <w:szCs w:val="20"/>
              </w:rPr>
              <w:t xml:space="preserve"> ответа заявителю</w:t>
            </w:r>
          </w:p>
        </w:tc>
        <w:tc>
          <w:tcPr>
            <w:tcW w:w="1505" w:type="dxa"/>
            <w:vAlign w:val="center"/>
          </w:tcPr>
          <w:p w:rsidR="007C13BA" w:rsidRPr="00462FF6" w:rsidRDefault="007C13BA" w:rsidP="00462FF6">
            <w:pPr>
              <w:pStyle w:val="Default"/>
              <w:ind w:left="-81" w:right="-311"/>
              <w:jc w:val="center"/>
              <w:rPr>
                <w:sz w:val="20"/>
                <w:szCs w:val="20"/>
              </w:rPr>
            </w:pPr>
            <w:r w:rsidRPr="00462FF6">
              <w:rPr>
                <w:bCs/>
                <w:sz w:val="20"/>
                <w:szCs w:val="20"/>
              </w:rPr>
              <w:t xml:space="preserve">Примечание </w:t>
            </w:r>
          </w:p>
        </w:tc>
      </w:tr>
      <w:tr w:rsidR="007C13BA" w:rsidRPr="007C13BA" w:rsidTr="00462FF6">
        <w:trPr>
          <w:trHeight w:val="88"/>
          <w:jc w:val="center"/>
        </w:trPr>
        <w:tc>
          <w:tcPr>
            <w:tcW w:w="675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2</w:t>
            </w:r>
          </w:p>
        </w:tc>
        <w:tc>
          <w:tcPr>
            <w:tcW w:w="1904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3</w:t>
            </w:r>
          </w:p>
        </w:tc>
        <w:tc>
          <w:tcPr>
            <w:tcW w:w="1214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4</w:t>
            </w:r>
          </w:p>
        </w:tc>
        <w:tc>
          <w:tcPr>
            <w:tcW w:w="1560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5</w:t>
            </w:r>
          </w:p>
        </w:tc>
        <w:tc>
          <w:tcPr>
            <w:tcW w:w="1278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6</w:t>
            </w:r>
          </w:p>
        </w:tc>
        <w:tc>
          <w:tcPr>
            <w:tcW w:w="1247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7</w:t>
            </w:r>
          </w:p>
        </w:tc>
        <w:tc>
          <w:tcPr>
            <w:tcW w:w="1505" w:type="dxa"/>
            <w:vAlign w:val="center"/>
          </w:tcPr>
          <w:p w:rsidR="007C13BA" w:rsidRPr="007C13BA" w:rsidRDefault="007C13BA" w:rsidP="00CA0755">
            <w:pPr>
              <w:pStyle w:val="Default"/>
              <w:ind w:left="-364"/>
              <w:jc w:val="center"/>
            </w:pPr>
            <w:r w:rsidRPr="007C13BA">
              <w:rPr>
                <w:b/>
                <w:bCs/>
              </w:rPr>
              <w:t>8</w:t>
            </w:r>
          </w:p>
        </w:tc>
      </w:tr>
      <w:tr w:rsidR="007C13BA" w:rsidRPr="007C13BA" w:rsidTr="00462FF6">
        <w:trPr>
          <w:trHeight w:val="88"/>
          <w:jc w:val="center"/>
        </w:trPr>
        <w:tc>
          <w:tcPr>
            <w:tcW w:w="675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904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214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278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247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</w:tr>
      <w:tr w:rsidR="007C13BA" w:rsidRPr="007C13BA" w:rsidTr="00462FF6">
        <w:trPr>
          <w:trHeight w:val="88"/>
          <w:jc w:val="center"/>
        </w:trPr>
        <w:tc>
          <w:tcPr>
            <w:tcW w:w="675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904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214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278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247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  <w:tc>
          <w:tcPr>
            <w:tcW w:w="1505" w:type="dxa"/>
            <w:vAlign w:val="center"/>
          </w:tcPr>
          <w:p w:rsidR="007C13BA" w:rsidRPr="007C13BA" w:rsidRDefault="007C13BA" w:rsidP="007C13BA">
            <w:pPr>
              <w:pStyle w:val="Default"/>
              <w:ind w:left="-567"/>
              <w:jc w:val="center"/>
              <w:rPr>
                <w:b/>
                <w:bCs/>
              </w:rPr>
            </w:pPr>
          </w:p>
        </w:tc>
      </w:tr>
    </w:tbl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Pr="007C13BA" w:rsidRDefault="007C13BA" w:rsidP="007C13BA">
      <w:pPr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7C13BA" w:rsidRDefault="007C13BA" w:rsidP="007C13BA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</w:p>
    <w:p w:rsidR="009B1967" w:rsidRDefault="009B1967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4825D1" w:rsidRDefault="004825D1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4825D1" w:rsidRPr="00F85D43" w:rsidRDefault="004825D1" w:rsidP="00617B03">
      <w:pPr>
        <w:spacing w:after="0" w:line="240" w:lineRule="auto"/>
        <w:ind w:right="-285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:rsidR="005D7110" w:rsidRPr="004825D1" w:rsidRDefault="005D7110" w:rsidP="004825D1">
      <w:pPr>
        <w:pStyle w:val="1"/>
        <w:spacing w:before="0" w:line="240" w:lineRule="auto"/>
        <w:ind w:left="-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110687810"/>
      <w:r w:rsidRPr="004825D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24"/>
    </w:p>
    <w:p w:rsidR="005D7110" w:rsidRPr="005823C3" w:rsidRDefault="005D7110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126"/>
        <w:gridCol w:w="2694"/>
        <w:gridCol w:w="3260"/>
      </w:tblGrid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Номер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Дата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введения изменения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Пункты, в которые внесены </w:t>
            </w:r>
          </w:p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Должность, фамилия, имя, отчество и подпись лица, внесшего изменение </w:t>
            </w: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5D7110" w:rsidRPr="005823C3" w:rsidTr="005D7110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10" w:rsidRPr="005823C3" w:rsidRDefault="005D7110" w:rsidP="008622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D7110" w:rsidRPr="005823C3" w:rsidRDefault="005D7110" w:rsidP="0086224D">
      <w:pPr>
        <w:jc w:val="both"/>
        <w:rPr>
          <w:rFonts w:ascii="Times New Roman" w:hAnsi="Times New Roman" w:cs="Times New Roman"/>
          <w:sz w:val="24"/>
          <w:szCs w:val="24"/>
        </w:rPr>
      </w:pPr>
      <w:r w:rsidRPr="005823C3">
        <w:rPr>
          <w:rFonts w:ascii="Times New Roman" w:hAnsi="Times New Roman" w:cs="Times New Roman"/>
          <w:sz w:val="24"/>
          <w:szCs w:val="24"/>
        </w:rPr>
        <w:br w:type="page"/>
      </w:r>
    </w:p>
    <w:p w:rsidR="00051422" w:rsidRPr="00117F96" w:rsidRDefault="00051422" w:rsidP="00117F96">
      <w:pPr>
        <w:pStyle w:val="1"/>
        <w:spacing w:before="0" w:line="240" w:lineRule="auto"/>
        <w:ind w:left="-567"/>
        <w:jc w:val="center"/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</w:pPr>
      <w:bookmarkStart w:id="25" w:name="_Toc110687811"/>
      <w:r w:rsidRPr="00117F96"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  <w:lastRenderedPageBreak/>
        <w:t>ЛИСТ ОТЗЫВА*</w:t>
      </w:r>
      <w:bookmarkEnd w:id="25"/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051422" w:rsidRPr="005823C3" w:rsidTr="00913DD3">
        <w:tc>
          <w:tcPr>
            <w:tcW w:w="1555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3C3">
              <w:rPr>
                <w:rFonts w:ascii="Times New Roman" w:hAnsi="Times New Roman" w:cs="Times New Roman"/>
                <w:b/>
              </w:rPr>
              <w:t>На проект: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b/>
                <w:bCs/>
                <w:lang w:eastAsia="x-none"/>
              </w:rPr>
            </w:pPr>
          </w:p>
        </w:tc>
      </w:tr>
      <w:tr w:rsidR="00051422" w:rsidRPr="005823C3" w:rsidTr="00913DD3">
        <w:tc>
          <w:tcPr>
            <w:tcW w:w="1555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90" w:type="dxa"/>
            <w:tcBorders>
              <w:top w:val="single" w:sz="4" w:space="0" w:color="auto"/>
            </w:tcBorders>
          </w:tcPr>
          <w:p w:rsidR="00051422" w:rsidRPr="005823C3" w:rsidRDefault="00051422" w:rsidP="00615AE8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823C3">
              <w:rPr>
                <w:rFonts w:ascii="Times New Roman" w:hAnsi="Times New Roman" w:cs="Times New Roman"/>
                <w:sz w:val="16"/>
                <w:szCs w:val="16"/>
              </w:rPr>
              <w:t>Обозначение и наименование проекта документа СМК</w:t>
            </w:r>
          </w:p>
        </w:tc>
      </w:tr>
    </w:tbl>
    <w:p w:rsidR="00051422" w:rsidRPr="005823C3" w:rsidRDefault="00051422" w:rsidP="00051422">
      <w:pPr>
        <w:shd w:val="clear" w:color="auto" w:fill="FFFFFF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6329"/>
      </w:tblGrid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раздела, подраздела, пункта, подпункта, приложения</w:t>
            </w: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Замечание/предлагаемая редакция с обоснованием** руководителя согласующего подразделения или участника в разработке</w:t>
            </w: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51422" w:rsidRPr="005823C3" w:rsidTr="00913DD3">
        <w:tc>
          <w:tcPr>
            <w:tcW w:w="3016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 </w:t>
      </w:r>
      <w:r w:rsidRPr="005823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_________________________ 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должность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подпись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расшифровка подписи </w:t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5823C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«______» ________________20___г.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Примечание: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 Оформляется при наличии предложений или замечаний.</w:t>
      </w:r>
    </w:p>
    <w:p w:rsidR="00051422" w:rsidRPr="005823C3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823C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** Обоснование включает в себя, но не исчерпывает, приведение ссылок НПА, ТНПА, аргументов, доводов, в силу которых необходимо учесть приведенное замечание/предлагаемую редакцию.</w:t>
      </w:r>
    </w:p>
    <w:p w:rsidR="00A10537" w:rsidRDefault="00A10537">
      <w:pP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br w:type="page"/>
      </w:r>
    </w:p>
    <w:p w:rsidR="00051422" w:rsidRPr="00117F96" w:rsidRDefault="00915075" w:rsidP="00117F96">
      <w:pPr>
        <w:pStyle w:val="1"/>
        <w:spacing w:before="0" w:line="240" w:lineRule="auto"/>
        <w:ind w:left="-567"/>
        <w:jc w:val="center"/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</w:pPr>
      <w:bookmarkStart w:id="26" w:name="_Toc110687812"/>
      <w:r w:rsidRPr="00117F96"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  <w:lastRenderedPageBreak/>
        <w:t>ЛИСТ СОГЛАСОВАНИЯ</w:t>
      </w:r>
      <w:bookmarkEnd w:id="26"/>
    </w:p>
    <w:p w:rsidR="00051422" w:rsidRPr="005823C3" w:rsidRDefault="00051422" w:rsidP="00890503">
      <w:pPr>
        <w:pStyle w:val="1"/>
        <w:rPr>
          <w:rFonts w:eastAsia="Times New Roman"/>
          <w:lang w:eastAsia="ru-RU"/>
        </w:rPr>
      </w:pPr>
    </w:p>
    <w:p w:rsidR="00051422" w:rsidRPr="005823C3" w:rsidRDefault="00051422" w:rsidP="00251D16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051422" w:rsidRPr="005823C3" w:rsidRDefault="00051422" w:rsidP="00251D16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51D16" w:rsidRDefault="00051422" w:rsidP="00251D16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ОС   _____________________О. Р. </w:t>
      </w:r>
      <w:proofErr w:type="spellStart"/>
      <w:r w:rsidR="00251D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Миркамилов</w:t>
      </w:r>
      <w:proofErr w:type="spellEnd"/>
    </w:p>
    <w:p w:rsidR="00251D16" w:rsidRDefault="00251D16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51422" w:rsidRPr="005823C3" w:rsidRDefault="008872F9" w:rsidP="00251D16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051422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«______» ______</w:t>
      </w:r>
      <w:r w:rsidR="00EA4A15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r w:rsidR="00051422"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2022г.             </w:t>
      </w:r>
    </w:p>
    <w:p w:rsidR="00A10537" w:rsidRDefault="00A10537" w:rsidP="00251D16">
      <w:pPr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51422" w:rsidRPr="00117F96" w:rsidRDefault="00051422" w:rsidP="00117F96">
      <w:pPr>
        <w:pStyle w:val="1"/>
        <w:spacing w:before="0" w:line="240" w:lineRule="auto"/>
        <w:ind w:left="-567"/>
        <w:jc w:val="center"/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</w:pPr>
      <w:bookmarkStart w:id="27" w:name="_Toc110687813"/>
      <w:r w:rsidRPr="00117F96"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  <w:lastRenderedPageBreak/>
        <w:t xml:space="preserve">ЛИСТ </w:t>
      </w:r>
      <w:r w:rsidR="00FC1504" w:rsidRPr="00117F96">
        <w:rPr>
          <w:rFonts w:ascii="Times New Roman" w:eastAsia="SimSun" w:hAnsi="Times New Roman" w:cs="Times New Roman"/>
          <w:b/>
          <w:color w:val="auto"/>
          <w:sz w:val="24"/>
          <w:szCs w:val="24"/>
          <w:lang w:eastAsia="ru-RU"/>
        </w:rPr>
        <w:t>ОЗНАКОМЛЕНИЯ</w:t>
      </w:r>
      <w:bookmarkEnd w:id="27"/>
    </w:p>
    <w:p w:rsidR="00051422" w:rsidRPr="005823C3" w:rsidRDefault="00051422" w:rsidP="000514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927"/>
        <w:gridCol w:w="2511"/>
        <w:gridCol w:w="1644"/>
        <w:gridCol w:w="2331"/>
      </w:tblGrid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п./п.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1D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А.Е. Кудряков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3B381C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Б.Б.</w:t>
            </w:r>
            <w:r w:rsidR="0025491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5491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Рузметов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051422" w:rsidRPr="005823C3" w:rsidRDefault="00251D16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Ведущий 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254919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С.С.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Шахабидинов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отдела приёма заявок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5C3B74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Д.</w:t>
            </w:r>
            <w:r w:rsidR="000E0EC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</w:t>
            </w:r>
            <w:r w:rsidR="003E25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E25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Нуркеев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51422" w:rsidRPr="005823C3" w:rsidTr="00352A7F">
        <w:tc>
          <w:tcPr>
            <w:tcW w:w="793" w:type="dxa"/>
            <w:shd w:val="clear" w:color="auto" w:fill="auto"/>
            <w:vAlign w:val="center"/>
          </w:tcPr>
          <w:p w:rsidR="00051422" w:rsidRPr="005823C3" w:rsidRDefault="00051422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051422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отдела при таможенных терминалах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051422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 С. Каримов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051422" w:rsidRPr="005823C3" w:rsidRDefault="0005142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Ш.Д. Рахимов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1D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А.Р. Исламов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E25B7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Е.Н. Кудрякова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4F0D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51D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8470E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Шухратов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9052D2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Д.О.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Махамаджонов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967B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Стажёр 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D946E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Абдувахидов</w:t>
            </w:r>
            <w:proofErr w:type="spellEnd"/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3B381C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B38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Стажёр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ОПЗ </w:t>
            </w:r>
            <w:r w:rsidRPr="003B38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3B381C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Т.Х.Косимов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7967BF" w:rsidRPr="005823C3" w:rsidTr="00352A7F">
        <w:tc>
          <w:tcPr>
            <w:tcW w:w="793" w:type="dxa"/>
            <w:shd w:val="clear" w:color="auto" w:fill="auto"/>
            <w:vAlign w:val="center"/>
          </w:tcPr>
          <w:p w:rsidR="007967BF" w:rsidRPr="005823C3" w:rsidRDefault="007967BF" w:rsidP="008C2F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7967BF" w:rsidRPr="005823C3" w:rsidRDefault="007967BF" w:rsidP="0005142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9F15CF" w:rsidRPr="005823C3" w:rsidRDefault="009F15CF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F15CF" w:rsidRPr="005823C3" w:rsidRDefault="009F15CF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D7110" w:rsidRPr="005823C3" w:rsidRDefault="009F15CF" w:rsidP="00EA4A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3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</w:t>
      </w:r>
    </w:p>
    <w:p w:rsidR="0086224D" w:rsidRPr="005823C3" w:rsidRDefault="00862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224D" w:rsidRPr="005823C3" w:rsidSect="00E8344E">
      <w:headerReference w:type="default" r:id="rId9"/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F0C" w:rsidRDefault="000A6F0C" w:rsidP="002C483B">
      <w:pPr>
        <w:spacing w:after="0" w:line="240" w:lineRule="auto"/>
      </w:pPr>
      <w:r>
        <w:separator/>
      </w:r>
    </w:p>
  </w:endnote>
  <w:endnote w:type="continuationSeparator" w:id="0">
    <w:p w:rsidR="000A6F0C" w:rsidRDefault="000A6F0C" w:rsidP="002C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F0C" w:rsidRDefault="000A6F0C" w:rsidP="002C483B">
      <w:pPr>
        <w:spacing w:after="0" w:line="240" w:lineRule="auto"/>
      </w:pPr>
      <w:r>
        <w:separator/>
      </w:r>
    </w:p>
  </w:footnote>
  <w:footnote w:type="continuationSeparator" w:id="0">
    <w:p w:rsidR="000A6F0C" w:rsidRDefault="000A6F0C" w:rsidP="002C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52"/>
      <w:gridCol w:w="4696"/>
      <w:gridCol w:w="2919"/>
    </w:tblGrid>
    <w:tr w:rsidR="00EC7D03" w:rsidRPr="002C483B" w:rsidTr="005D7110">
      <w:trPr>
        <w:trHeight w:val="269"/>
      </w:trPr>
      <w:tc>
        <w:tcPr>
          <w:tcW w:w="1016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BDD6EE" w:themeFill="accent1" w:themeFillTint="66"/>
        </w:tcPr>
        <w:p w:rsidR="00EC7D03" w:rsidRPr="002C483B" w:rsidRDefault="00EC7D03" w:rsidP="002C483B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Общество с ограниченной ответственностью «ALLIANCE STANDARD GROUP»</w:t>
          </w:r>
        </w:p>
      </w:tc>
    </w:tr>
    <w:tr w:rsidR="00EC7D03" w:rsidRPr="002C483B" w:rsidTr="00FE3291">
      <w:trPr>
        <w:trHeight w:val="233"/>
      </w:trPr>
      <w:tc>
        <w:tcPr>
          <w:tcW w:w="255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483B" w:rsidRDefault="00EC7D03" w:rsidP="002C483B">
          <w:pPr>
            <w:spacing w:after="0" w:line="240" w:lineRule="auto"/>
            <w:jc w:val="center"/>
            <w:rPr>
              <w:rFonts w:ascii="Bookman Old Style" w:hAnsi="Bookman Old Style" w:cs="Times New Roman"/>
              <w:b/>
              <w:outline/>
              <w:color w:val="4472C4"/>
              <w:sz w:val="20"/>
              <w:szCs w:val="140"/>
              <w14:textOutline w14:w="9525" w14:cap="flat" w14:cmpd="sng" w14:algn="ctr">
                <w14:solidFill>
                  <w14:srgbClr w14:val="4472C4"/>
                </w14:solidFill>
                <w14:prstDash w14:val="solid"/>
                <w14:round/>
              </w14:textOutline>
              <w14:textFill>
                <w14:noFill/>
              </w14:textFill>
              <w14:props3d w14:extrusionH="57150" w14:contourW="0" w14:prstMaterial="warmMatte">
                <w14:bevelT w14:w="38100" w14:h="38100" w14:prst="slope"/>
              </w14:props3d>
            </w:rPr>
          </w:pPr>
          <w:r w:rsidRPr="002C483B">
            <w:rPr>
              <w:rFonts w:ascii="Bookman Old Style" w:eastAsiaTheme="minorEastAsia" w:hAnsi="Bookman Old Style" w:cs="Times New Roman"/>
              <w:b/>
              <w:color w:val="70AD47"/>
              <w:spacing w:val="10"/>
              <w:sz w:val="56"/>
              <w:lang w:val="en-US" w:eastAsia="ru-RU"/>
              <w14:glow w14:rad="38100">
                <w14:schemeClr w14:val="accent1">
                  <w14:alpha w14:val="60000"/>
                </w14:schemeClr>
              </w14:glow>
              <w14:textOutline w14:w="19050" w14:cap="flat" w14:cmpd="sng" w14:algn="ctr">
                <w14:solidFill>
                  <w14:schemeClr w14:val="accent5"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t>ASG</w:t>
          </w:r>
          <w:r w:rsidRPr="002C483B">
            <w:rPr>
              <w:rFonts w:ascii="Bookman Old Style" w:eastAsiaTheme="minorEastAsia" w:hAnsi="Bookman Old Style" w:cs="Times New Roman"/>
              <w:b/>
              <w:outline/>
              <w:color w:val="4472C4" w:themeColor="accent5"/>
              <w:sz w:val="72"/>
              <w:lang w:eastAsia="ru-RU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noFill/>
              </w14:textFill>
            </w:rPr>
            <w:t xml:space="preserve">              </w:t>
          </w:r>
          <w:r>
            <w:rPr>
              <w:rFonts w:ascii="Bookman Old Style" w:hAnsi="Bookman Old Style" w:cs="Times New Roman"/>
              <w:b/>
              <w:color w:val="000000" w:themeColor="text1"/>
              <w:sz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АККРЕДИТОВАННЫЙ ОРГАН ПО СЕРТИФИКАЦИИ ПРОДУКЦИИ</w:t>
          </w:r>
        </w:p>
        <w:p w:rsidR="00EC7D03" w:rsidRPr="002C483B" w:rsidRDefault="00EC7D03" w:rsidP="002C483B">
          <w:pPr>
            <w:spacing w:after="0" w:line="240" w:lineRule="auto"/>
            <w:jc w:val="center"/>
            <w:rPr>
              <w:rFonts w:ascii="Bookman Old Style" w:eastAsiaTheme="minorEastAsia" w:hAnsi="Bookman Old Style" w:cs="Times New Roman"/>
              <w:b/>
              <w:color w:val="000000" w:themeColor="text1"/>
              <w:sz w:val="14"/>
              <w:lang w:eastAsia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'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z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DSt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ISO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/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IEC</w:t>
          </w:r>
          <w:r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17065:2015</w:t>
          </w:r>
        </w:p>
      </w:tc>
      <w:tc>
        <w:tcPr>
          <w:tcW w:w="469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19AF" w:rsidRDefault="00EC7D03" w:rsidP="00FE3291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sz w:val="20"/>
              <w:lang w:val="uz-Cyrl-UZ" w:eastAsia="ru-RU"/>
            </w:rPr>
          </w:pPr>
          <w:r w:rsidRPr="002C19AF">
            <w:rPr>
              <w:rFonts w:ascii="Times New Roman" w:eastAsiaTheme="minorEastAsia" w:hAnsi="Times New Roman" w:cs="Times New Roman"/>
              <w:b/>
              <w:sz w:val="20"/>
              <w:lang w:val="uz-Cyrl-UZ" w:eastAsia="ru-RU"/>
            </w:rPr>
            <w:t>ПРОЦЕДУРА СИСТЕМЫ МЕНЕДЖМЕНТА</w:t>
          </w:r>
        </w:p>
        <w:p w:rsidR="00EC7D03" w:rsidRPr="002C483B" w:rsidRDefault="00EC7D03" w:rsidP="00432BAC">
          <w:pPr>
            <w:spacing w:after="0" w:line="240" w:lineRule="auto"/>
            <w:ind w:left="-34"/>
            <w:jc w:val="center"/>
            <w:rPr>
              <w:rFonts w:ascii="Bookman Old Style" w:eastAsiaTheme="minorEastAsia" w:hAnsi="Bookman Old Style"/>
              <w:b/>
              <w:sz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ЖАЛОБЫ И АПЕЛЛЯЦИИ</w:t>
          </w:r>
        </w:p>
      </w:tc>
      <w:tc>
        <w:tcPr>
          <w:tcW w:w="291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483B" w:rsidRDefault="00EC7D03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ПСМ  ОС 11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:2022</w:t>
          </w:r>
        </w:p>
      </w:tc>
    </w:tr>
    <w:tr w:rsidR="00EC7D03" w:rsidRPr="002C483B" w:rsidTr="00C9216F">
      <w:trPr>
        <w:trHeight w:val="267"/>
      </w:trPr>
      <w:tc>
        <w:tcPr>
          <w:tcW w:w="255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483B" w:rsidRDefault="00EC7D03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69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483B" w:rsidRDefault="00EC7D03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C7D03" w:rsidRPr="002C483B" w:rsidRDefault="00EC7D03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Редакция 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>III</w:t>
          </w:r>
        </w:p>
      </w:tc>
    </w:tr>
    <w:tr w:rsidR="00EC7D03" w:rsidRPr="002C483B" w:rsidTr="00C9216F">
      <w:trPr>
        <w:trHeight w:val="286"/>
      </w:trPr>
      <w:tc>
        <w:tcPr>
          <w:tcW w:w="255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483B" w:rsidRDefault="00EC7D03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69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C7D03" w:rsidRPr="002C483B" w:rsidRDefault="00EC7D03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C7D03" w:rsidRPr="002C483B" w:rsidRDefault="00EC7D03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5911A5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Дата введения:</w:t>
          </w:r>
          <w:r w:rsidRPr="005911A5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 xml:space="preserve"> </w:t>
          </w:r>
          <w:r w:rsidRPr="005911A5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01.06.2022 г.</w:t>
          </w:r>
        </w:p>
      </w:tc>
    </w:tr>
    <w:tr w:rsidR="00EC7D03" w:rsidRPr="002C483B" w:rsidTr="00C9216F">
      <w:trPr>
        <w:trHeight w:val="80"/>
      </w:trPr>
      <w:tc>
        <w:tcPr>
          <w:tcW w:w="255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C7D03" w:rsidRPr="002C483B" w:rsidRDefault="00EC7D03" w:rsidP="002C483B">
          <w:pPr>
            <w:rPr>
              <w:rFonts w:eastAsiaTheme="minorEastAsia"/>
              <w:szCs w:val="20"/>
              <w:lang w:eastAsia="ru-RU"/>
            </w:rPr>
          </w:pPr>
        </w:p>
      </w:tc>
      <w:tc>
        <w:tcPr>
          <w:tcW w:w="469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C7D03" w:rsidRPr="002C483B" w:rsidRDefault="00EC7D03" w:rsidP="002C483B">
          <w:pPr>
            <w:spacing w:after="0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EC7D03" w:rsidRPr="002C483B" w:rsidRDefault="00EC7D03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Страница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PAGE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835877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14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 из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NUMPAGES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835877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14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</w:p>
      </w:tc>
    </w:tr>
  </w:tbl>
  <w:p w:rsidR="00EC7D03" w:rsidRDefault="00EC7D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55CF9"/>
    <w:multiLevelType w:val="multilevel"/>
    <w:tmpl w:val="028ADA2A"/>
    <w:styleLink w:val="a"/>
    <w:lvl w:ilvl="0">
      <w:start w:val="1"/>
      <w:numFmt w:val="lowerLetter"/>
      <w:suff w:val="space"/>
      <w:lvlText w:val="%1)"/>
      <w:lvlJc w:val="left"/>
      <w:pPr>
        <w:ind w:left="0" w:firstLine="39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595"/>
      </w:pPr>
      <w:rPr>
        <w:rFonts w:hint="default"/>
      </w:rPr>
    </w:lvl>
    <w:lvl w:ilvl="2">
      <w:start w:val="1"/>
      <w:numFmt w:val="bullet"/>
      <w:suff w:val="space"/>
      <w:lvlText w:val="­"/>
      <w:lvlJc w:val="left"/>
      <w:pPr>
        <w:ind w:left="0" w:firstLine="794"/>
      </w:pPr>
      <w:rPr>
        <w:rFonts w:ascii="Arial" w:hAnsi="Arial" w:hint="default"/>
      </w:rPr>
    </w:lvl>
    <w:lvl w:ilvl="3">
      <w:start w:val="1"/>
      <w:numFmt w:val="bullet"/>
      <w:lvlRestart w:val="1"/>
      <w:suff w:val="space"/>
      <w:lvlText w:val="­"/>
      <w:lvlJc w:val="left"/>
      <w:pPr>
        <w:ind w:left="0" w:firstLine="595"/>
      </w:pPr>
      <w:rPr>
        <w:rFonts w:ascii="Arial" w:hAnsi="Arial" w:hint="default"/>
      </w:rPr>
    </w:lvl>
    <w:lvl w:ilvl="4">
      <w:start w:val="1"/>
      <w:numFmt w:val="upperLetter"/>
      <w:suff w:val="space"/>
      <w:lvlText w:val="%5."/>
      <w:lvlJc w:val="left"/>
      <w:pPr>
        <w:ind w:left="0" w:firstLine="397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397"/>
      </w:pPr>
      <w:rPr>
        <w:rFonts w:hint="default"/>
      </w:rPr>
    </w:lvl>
  </w:abstractNum>
  <w:abstractNum w:abstractNumId="2">
    <w:nsid w:val="5EE82324"/>
    <w:multiLevelType w:val="hybridMultilevel"/>
    <w:tmpl w:val="A22864F0"/>
    <w:lvl w:ilvl="0" w:tplc="49FE1012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2"/>
    <w:rsid w:val="000047D5"/>
    <w:rsid w:val="00005667"/>
    <w:rsid w:val="0002199A"/>
    <w:rsid w:val="00033BC4"/>
    <w:rsid w:val="000344D1"/>
    <w:rsid w:val="0003719B"/>
    <w:rsid w:val="0003729D"/>
    <w:rsid w:val="00051422"/>
    <w:rsid w:val="00063553"/>
    <w:rsid w:val="00081C3F"/>
    <w:rsid w:val="00091803"/>
    <w:rsid w:val="00092160"/>
    <w:rsid w:val="00092C0F"/>
    <w:rsid w:val="000A2ED2"/>
    <w:rsid w:val="000A6F0C"/>
    <w:rsid w:val="000B0852"/>
    <w:rsid w:val="000B2566"/>
    <w:rsid w:val="000B309B"/>
    <w:rsid w:val="000B5FF3"/>
    <w:rsid w:val="000C0BBB"/>
    <w:rsid w:val="000C282D"/>
    <w:rsid w:val="000C6313"/>
    <w:rsid w:val="000D7C88"/>
    <w:rsid w:val="000E0ECE"/>
    <w:rsid w:val="000E1B8B"/>
    <w:rsid w:val="000E5E08"/>
    <w:rsid w:val="000F7096"/>
    <w:rsid w:val="001013DB"/>
    <w:rsid w:val="001033EE"/>
    <w:rsid w:val="001073D4"/>
    <w:rsid w:val="00110011"/>
    <w:rsid w:val="00113EC3"/>
    <w:rsid w:val="00117F96"/>
    <w:rsid w:val="0012677F"/>
    <w:rsid w:val="00130ECD"/>
    <w:rsid w:val="00147755"/>
    <w:rsid w:val="001631DF"/>
    <w:rsid w:val="00166AEE"/>
    <w:rsid w:val="00170914"/>
    <w:rsid w:val="00173D5D"/>
    <w:rsid w:val="0018138B"/>
    <w:rsid w:val="00183CDA"/>
    <w:rsid w:val="00183EDA"/>
    <w:rsid w:val="00186582"/>
    <w:rsid w:val="001954E2"/>
    <w:rsid w:val="001A65A4"/>
    <w:rsid w:val="001A6B2B"/>
    <w:rsid w:val="001D6BA7"/>
    <w:rsid w:val="001D71EC"/>
    <w:rsid w:val="001E18A7"/>
    <w:rsid w:val="001E42B1"/>
    <w:rsid w:val="001E534B"/>
    <w:rsid w:val="001E7207"/>
    <w:rsid w:val="001E7C68"/>
    <w:rsid w:val="001F4E93"/>
    <w:rsid w:val="002125D8"/>
    <w:rsid w:val="0021525B"/>
    <w:rsid w:val="00221DBC"/>
    <w:rsid w:val="00251D16"/>
    <w:rsid w:val="00254919"/>
    <w:rsid w:val="002608A9"/>
    <w:rsid w:val="00262052"/>
    <w:rsid w:val="002629EA"/>
    <w:rsid w:val="00264821"/>
    <w:rsid w:val="00297F39"/>
    <w:rsid w:val="002C0C68"/>
    <w:rsid w:val="002C19AF"/>
    <w:rsid w:val="002C483B"/>
    <w:rsid w:val="002D30E3"/>
    <w:rsid w:val="002D5BBF"/>
    <w:rsid w:val="002D5C2E"/>
    <w:rsid w:val="002E4DF2"/>
    <w:rsid w:val="002E7528"/>
    <w:rsid w:val="002F42F4"/>
    <w:rsid w:val="00302097"/>
    <w:rsid w:val="00305832"/>
    <w:rsid w:val="00315CE5"/>
    <w:rsid w:val="00316464"/>
    <w:rsid w:val="00322E4F"/>
    <w:rsid w:val="003339CE"/>
    <w:rsid w:val="00335D3F"/>
    <w:rsid w:val="00341DF0"/>
    <w:rsid w:val="003448B2"/>
    <w:rsid w:val="00352860"/>
    <w:rsid w:val="00352A7F"/>
    <w:rsid w:val="00352E4C"/>
    <w:rsid w:val="00357A97"/>
    <w:rsid w:val="003743E4"/>
    <w:rsid w:val="00381F20"/>
    <w:rsid w:val="003837F3"/>
    <w:rsid w:val="0038470E"/>
    <w:rsid w:val="00391311"/>
    <w:rsid w:val="00396A70"/>
    <w:rsid w:val="003A356A"/>
    <w:rsid w:val="003B381C"/>
    <w:rsid w:val="003B4FBF"/>
    <w:rsid w:val="003C61DB"/>
    <w:rsid w:val="003C748A"/>
    <w:rsid w:val="003D69DE"/>
    <w:rsid w:val="003E1C74"/>
    <w:rsid w:val="003E1DD7"/>
    <w:rsid w:val="003E25B7"/>
    <w:rsid w:val="003E5828"/>
    <w:rsid w:val="003F3CDF"/>
    <w:rsid w:val="003F5FB4"/>
    <w:rsid w:val="00430E4E"/>
    <w:rsid w:val="00432BAC"/>
    <w:rsid w:val="004332FA"/>
    <w:rsid w:val="00435543"/>
    <w:rsid w:val="004362E9"/>
    <w:rsid w:val="00440900"/>
    <w:rsid w:val="0045094B"/>
    <w:rsid w:val="004569F0"/>
    <w:rsid w:val="00457CF6"/>
    <w:rsid w:val="00462FF6"/>
    <w:rsid w:val="00465DFD"/>
    <w:rsid w:val="004825D1"/>
    <w:rsid w:val="004B196D"/>
    <w:rsid w:val="004C16CB"/>
    <w:rsid w:val="004C5FCD"/>
    <w:rsid w:val="004D5FC4"/>
    <w:rsid w:val="004E1131"/>
    <w:rsid w:val="004E1D7B"/>
    <w:rsid w:val="004F037E"/>
    <w:rsid w:val="004F0D56"/>
    <w:rsid w:val="004F1F0F"/>
    <w:rsid w:val="0050076F"/>
    <w:rsid w:val="00503BF1"/>
    <w:rsid w:val="0051343E"/>
    <w:rsid w:val="00533CA5"/>
    <w:rsid w:val="005354E6"/>
    <w:rsid w:val="005362ED"/>
    <w:rsid w:val="005370CE"/>
    <w:rsid w:val="00541F7A"/>
    <w:rsid w:val="0054256A"/>
    <w:rsid w:val="00545A88"/>
    <w:rsid w:val="005519B4"/>
    <w:rsid w:val="00561291"/>
    <w:rsid w:val="00561739"/>
    <w:rsid w:val="00570A4B"/>
    <w:rsid w:val="0057738F"/>
    <w:rsid w:val="005823C3"/>
    <w:rsid w:val="005866C4"/>
    <w:rsid w:val="005911A5"/>
    <w:rsid w:val="0059311D"/>
    <w:rsid w:val="005933F3"/>
    <w:rsid w:val="00597F97"/>
    <w:rsid w:val="005A1BB7"/>
    <w:rsid w:val="005B1E08"/>
    <w:rsid w:val="005B26D8"/>
    <w:rsid w:val="005B32FB"/>
    <w:rsid w:val="005B7EF4"/>
    <w:rsid w:val="005C3B74"/>
    <w:rsid w:val="005C4475"/>
    <w:rsid w:val="005C5033"/>
    <w:rsid w:val="005C58F1"/>
    <w:rsid w:val="005C7430"/>
    <w:rsid w:val="005D7110"/>
    <w:rsid w:val="005E742A"/>
    <w:rsid w:val="005F75BB"/>
    <w:rsid w:val="00601894"/>
    <w:rsid w:val="0060669F"/>
    <w:rsid w:val="006101FC"/>
    <w:rsid w:val="00615AE8"/>
    <w:rsid w:val="00616924"/>
    <w:rsid w:val="00617B03"/>
    <w:rsid w:val="006203F0"/>
    <w:rsid w:val="006235A1"/>
    <w:rsid w:val="0063515E"/>
    <w:rsid w:val="0063601F"/>
    <w:rsid w:val="00643F1A"/>
    <w:rsid w:val="006468B8"/>
    <w:rsid w:val="00654B14"/>
    <w:rsid w:val="00662AFC"/>
    <w:rsid w:val="00663394"/>
    <w:rsid w:val="006708F6"/>
    <w:rsid w:val="006719DB"/>
    <w:rsid w:val="00673471"/>
    <w:rsid w:val="00684B51"/>
    <w:rsid w:val="00687222"/>
    <w:rsid w:val="0069535F"/>
    <w:rsid w:val="006A0D83"/>
    <w:rsid w:val="006A23FC"/>
    <w:rsid w:val="006B2F3D"/>
    <w:rsid w:val="006C420D"/>
    <w:rsid w:val="006C5F30"/>
    <w:rsid w:val="006D39E7"/>
    <w:rsid w:val="006D61A7"/>
    <w:rsid w:val="006E24CE"/>
    <w:rsid w:val="006F541A"/>
    <w:rsid w:val="00700180"/>
    <w:rsid w:val="00705FF1"/>
    <w:rsid w:val="00706F4D"/>
    <w:rsid w:val="00710DC3"/>
    <w:rsid w:val="00711072"/>
    <w:rsid w:val="00715569"/>
    <w:rsid w:val="00720F59"/>
    <w:rsid w:val="0073577C"/>
    <w:rsid w:val="0073652E"/>
    <w:rsid w:val="00747FCC"/>
    <w:rsid w:val="00751663"/>
    <w:rsid w:val="007627AC"/>
    <w:rsid w:val="007676A9"/>
    <w:rsid w:val="00767C9A"/>
    <w:rsid w:val="00767DA6"/>
    <w:rsid w:val="00777458"/>
    <w:rsid w:val="007937AC"/>
    <w:rsid w:val="007967BF"/>
    <w:rsid w:val="007C13BA"/>
    <w:rsid w:val="007D0AFF"/>
    <w:rsid w:val="007D2801"/>
    <w:rsid w:val="007D5BDF"/>
    <w:rsid w:val="007E1347"/>
    <w:rsid w:val="007E6B57"/>
    <w:rsid w:val="007E7834"/>
    <w:rsid w:val="007F2BDD"/>
    <w:rsid w:val="007F3B15"/>
    <w:rsid w:val="007F5B8D"/>
    <w:rsid w:val="007F7570"/>
    <w:rsid w:val="00802523"/>
    <w:rsid w:val="0081114D"/>
    <w:rsid w:val="0081166F"/>
    <w:rsid w:val="00812EE4"/>
    <w:rsid w:val="00821879"/>
    <w:rsid w:val="00822600"/>
    <w:rsid w:val="00835668"/>
    <w:rsid w:val="00835877"/>
    <w:rsid w:val="008379B1"/>
    <w:rsid w:val="00850107"/>
    <w:rsid w:val="008552BB"/>
    <w:rsid w:val="0086224D"/>
    <w:rsid w:val="008732DD"/>
    <w:rsid w:val="00882251"/>
    <w:rsid w:val="008872F9"/>
    <w:rsid w:val="00890503"/>
    <w:rsid w:val="008A1569"/>
    <w:rsid w:val="008A2E78"/>
    <w:rsid w:val="008A6154"/>
    <w:rsid w:val="008B2F6D"/>
    <w:rsid w:val="008B355E"/>
    <w:rsid w:val="008B7E4F"/>
    <w:rsid w:val="008C0727"/>
    <w:rsid w:val="008C19A1"/>
    <w:rsid w:val="008C2FEF"/>
    <w:rsid w:val="008C694E"/>
    <w:rsid w:val="008E3AA5"/>
    <w:rsid w:val="008E3C47"/>
    <w:rsid w:val="008F7BD9"/>
    <w:rsid w:val="00900FF3"/>
    <w:rsid w:val="00903E7E"/>
    <w:rsid w:val="00904266"/>
    <w:rsid w:val="009052D2"/>
    <w:rsid w:val="00905F87"/>
    <w:rsid w:val="00913DD3"/>
    <w:rsid w:val="0091415C"/>
    <w:rsid w:val="00915075"/>
    <w:rsid w:val="00925305"/>
    <w:rsid w:val="00945D9A"/>
    <w:rsid w:val="00946AA2"/>
    <w:rsid w:val="00952A60"/>
    <w:rsid w:val="0095458D"/>
    <w:rsid w:val="0095610E"/>
    <w:rsid w:val="009607E0"/>
    <w:rsid w:val="0096521F"/>
    <w:rsid w:val="00966CEA"/>
    <w:rsid w:val="0097283B"/>
    <w:rsid w:val="00977424"/>
    <w:rsid w:val="0098148C"/>
    <w:rsid w:val="0099249C"/>
    <w:rsid w:val="009A22C8"/>
    <w:rsid w:val="009B1967"/>
    <w:rsid w:val="009C19FD"/>
    <w:rsid w:val="009C2EFF"/>
    <w:rsid w:val="009D5DCD"/>
    <w:rsid w:val="009F15CF"/>
    <w:rsid w:val="00A00996"/>
    <w:rsid w:val="00A10537"/>
    <w:rsid w:val="00A1471E"/>
    <w:rsid w:val="00A33C62"/>
    <w:rsid w:val="00A47D3D"/>
    <w:rsid w:val="00A52996"/>
    <w:rsid w:val="00A62635"/>
    <w:rsid w:val="00A738DA"/>
    <w:rsid w:val="00A75052"/>
    <w:rsid w:val="00A855A2"/>
    <w:rsid w:val="00A90D0F"/>
    <w:rsid w:val="00A91156"/>
    <w:rsid w:val="00A950B7"/>
    <w:rsid w:val="00AA12FB"/>
    <w:rsid w:val="00AA15F8"/>
    <w:rsid w:val="00AA3CE9"/>
    <w:rsid w:val="00AB2350"/>
    <w:rsid w:val="00AB28EC"/>
    <w:rsid w:val="00AB5BF4"/>
    <w:rsid w:val="00AD1408"/>
    <w:rsid w:val="00AD2570"/>
    <w:rsid w:val="00AF1662"/>
    <w:rsid w:val="00B0074F"/>
    <w:rsid w:val="00B02901"/>
    <w:rsid w:val="00B03D0A"/>
    <w:rsid w:val="00B24EB8"/>
    <w:rsid w:val="00B60229"/>
    <w:rsid w:val="00B6199E"/>
    <w:rsid w:val="00B62D47"/>
    <w:rsid w:val="00B654C7"/>
    <w:rsid w:val="00B65F97"/>
    <w:rsid w:val="00B807FD"/>
    <w:rsid w:val="00B81299"/>
    <w:rsid w:val="00B8563F"/>
    <w:rsid w:val="00B868B4"/>
    <w:rsid w:val="00B94BDE"/>
    <w:rsid w:val="00BE3AB5"/>
    <w:rsid w:val="00BE7CAA"/>
    <w:rsid w:val="00BF3EAB"/>
    <w:rsid w:val="00C02416"/>
    <w:rsid w:val="00C064C3"/>
    <w:rsid w:val="00C138E2"/>
    <w:rsid w:val="00C13CEA"/>
    <w:rsid w:val="00C13F9B"/>
    <w:rsid w:val="00C1533E"/>
    <w:rsid w:val="00C24B7F"/>
    <w:rsid w:val="00C3107A"/>
    <w:rsid w:val="00C37E04"/>
    <w:rsid w:val="00C40454"/>
    <w:rsid w:val="00C41828"/>
    <w:rsid w:val="00C45BC6"/>
    <w:rsid w:val="00C4761F"/>
    <w:rsid w:val="00C521FB"/>
    <w:rsid w:val="00C543CE"/>
    <w:rsid w:val="00C64D3D"/>
    <w:rsid w:val="00C74964"/>
    <w:rsid w:val="00C76FC8"/>
    <w:rsid w:val="00C80350"/>
    <w:rsid w:val="00C82698"/>
    <w:rsid w:val="00C9216F"/>
    <w:rsid w:val="00CA0755"/>
    <w:rsid w:val="00CA43FC"/>
    <w:rsid w:val="00CB6267"/>
    <w:rsid w:val="00CD2428"/>
    <w:rsid w:val="00CE0274"/>
    <w:rsid w:val="00CE35B5"/>
    <w:rsid w:val="00CE7EBA"/>
    <w:rsid w:val="00CF019D"/>
    <w:rsid w:val="00D022D7"/>
    <w:rsid w:val="00D163FB"/>
    <w:rsid w:val="00D174D9"/>
    <w:rsid w:val="00D21DE8"/>
    <w:rsid w:val="00D24F66"/>
    <w:rsid w:val="00D30646"/>
    <w:rsid w:val="00D4360F"/>
    <w:rsid w:val="00D53C11"/>
    <w:rsid w:val="00D74ACA"/>
    <w:rsid w:val="00D80F4E"/>
    <w:rsid w:val="00D900C1"/>
    <w:rsid w:val="00D91F03"/>
    <w:rsid w:val="00D946EF"/>
    <w:rsid w:val="00DA55D2"/>
    <w:rsid w:val="00DB0C68"/>
    <w:rsid w:val="00DC3BD4"/>
    <w:rsid w:val="00DD4799"/>
    <w:rsid w:val="00DD7015"/>
    <w:rsid w:val="00DD7408"/>
    <w:rsid w:val="00DD7F22"/>
    <w:rsid w:val="00DE44FE"/>
    <w:rsid w:val="00DE6D67"/>
    <w:rsid w:val="00DF7A81"/>
    <w:rsid w:val="00E0032E"/>
    <w:rsid w:val="00E0679E"/>
    <w:rsid w:val="00E35898"/>
    <w:rsid w:val="00E406D7"/>
    <w:rsid w:val="00E46D6D"/>
    <w:rsid w:val="00E51CA6"/>
    <w:rsid w:val="00E66E2F"/>
    <w:rsid w:val="00E67D43"/>
    <w:rsid w:val="00E8344E"/>
    <w:rsid w:val="00E97458"/>
    <w:rsid w:val="00EA4A15"/>
    <w:rsid w:val="00EA6215"/>
    <w:rsid w:val="00EA6A06"/>
    <w:rsid w:val="00EB1612"/>
    <w:rsid w:val="00EB3608"/>
    <w:rsid w:val="00EC1CD2"/>
    <w:rsid w:val="00EC7D03"/>
    <w:rsid w:val="00ED087E"/>
    <w:rsid w:val="00ED47DB"/>
    <w:rsid w:val="00EE37AF"/>
    <w:rsid w:val="00EE3FCD"/>
    <w:rsid w:val="00EF00B4"/>
    <w:rsid w:val="00EF04BA"/>
    <w:rsid w:val="00EF5E31"/>
    <w:rsid w:val="00EF7853"/>
    <w:rsid w:val="00F130F2"/>
    <w:rsid w:val="00F17B3D"/>
    <w:rsid w:val="00F4436E"/>
    <w:rsid w:val="00F443BE"/>
    <w:rsid w:val="00F44C66"/>
    <w:rsid w:val="00F52192"/>
    <w:rsid w:val="00F85D43"/>
    <w:rsid w:val="00F91E6E"/>
    <w:rsid w:val="00F942A8"/>
    <w:rsid w:val="00F955FE"/>
    <w:rsid w:val="00FA23D8"/>
    <w:rsid w:val="00FB2E1B"/>
    <w:rsid w:val="00FC1504"/>
    <w:rsid w:val="00FC778A"/>
    <w:rsid w:val="00FC7D60"/>
    <w:rsid w:val="00FD3B54"/>
    <w:rsid w:val="00FE1B50"/>
    <w:rsid w:val="00FE3291"/>
    <w:rsid w:val="00FE58C0"/>
    <w:rsid w:val="00FF2E2E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6E2F"/>
  </w:style>
  <w:style w:type="paragraph" w:styleId="1">
    <w:name w:val="heading 1"/>
    <w:basedOn w:val="a0"/>
    <w:next w:val="a0"/>
    <w:link w:val="10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711072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711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qFormat/>
    <w:rsid w:val="00711072"/>
    <w:pPr>
      <w:keepNext/>
      <w:spacing w:after="0" w:line="240" w:lineRule="auto"/>
      <w:ind w:right="271"/>
      <w:jc w:val="center"/>
      <w:outlineLvl w:val="3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711072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711072"/>
    <w:pPr>
      <w:keepNext/>
      <w:spacing w:after="0" w:line="240" w:lineRule="auto"/>
      <w:ind w:right="-185" w:firstLine="705"/>
      <w:outlineLvl w:val="5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paragraph" w:styleId="7">
    <w:name w:val="heading 7"/>
    <w:basedOn w:val="a0"/>
    <w:next w:val="a0"/>
    <w:link w:val="70"/>
    <w:qFormat/>
    <w:rsid w:val="00711072"/>
    <w:pPr>
      <w:keepNext/>
      <w:spacing w:after="0" w:line="240" w:lineRule="auto"/>
      <w:ind w:firstLine="705"/>
      <w:jc w:val="both"/>
      <w:outlineLvl w:val="6"/>
    </w:pPr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paragraph" w:styleId="8">
    <w:name w:val="heading 8"/>
    <w:basedOn w:val="a0"/>
    <w:next w:val="a0"/>
    <w:link w:val="80"/>
    <w:qFormat/>
    <w:rsid w:val="00711072"/>
    <w:pPr>
      <w:keepNext/>
      <w:spacing w:after="0" w:line="240" w:lineRule="auto"/>
      <w:ind w:firstLine="704"/>
      <w:outlineLvl w:val="7"/>
    </w:pPr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711072"/>
    <w:pPr>
      <w:keepNext/>
      <w:spacing w:after="0" w:line="240" w:lineRule="auto"/>
      <w:ind w:firstLine="704"/>
      <w:jc w:val="both"/>
      <w:outlineLvl w:val="8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67C9A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C483B"/>
  </w:style>
  <w:style w:type="paragraph" w:styleId="a7">
    <w:name w:val="footer"/>
    <w:basedOn w:val="a0"/>
    <w:link w:val="a8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rsid w:val="002C483B"/>
  </w:style>
  <w:style w:type="table" w:styleId="a9">
    <w:name w:val="Table Grid"/>
    <w:basedOn w:val="a2"/>
    <w:uiPriority w:val="59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0"/>
    <w:link w:val="ab"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2"/>
    <w:next w:val="a9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9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qFormat/>
    <w:rsid w:val="00457CF6"/>
    <w:pPr>
      <w:tabs>
        <w:tab w:val="right" w:leader="dot" w:pos="9345"/>
      </w:tabs>
      <w:spacing w:after="100"/>
      <w:ind w:left="-567"/>
      <w:jc w:val="both"/>
    </w:pPr>
  </w:style>
  <w:style w:type="character" w:styleId="ad">
    <w:name w:val="Hyperlink"/>
    <w:basedOn w:val="a1"/>
    <w:uiPriority w:val="99"/>
    <w:unhideWhenUsed/>
    <w:rsid w:val="005823C3"/>
    <w:rPr>
      <w:color w:val="0563C1" w:themeColor="hyperlink"/>
      <w:u w:val="single"/>
    </w:rPr>
  </w:style>
  <w:style w:type="table" w:customStyle="1" w:styleId="41">
    <w:name w:val="Сетка таблицы4"/>
    <w:basedOn w:val="a2"/>
    <w:next w:val="a9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2"/>
    <w:next w:val="a9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0"/>
    <w:link w:val="23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2">
    <w:name w:val="Body Text Indent 3"/>
    <w:basedOn w:val="a0"/>
    <w:link w:val="33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0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link w:val="af"/>
    <w:qFormat/>
    <w:rsid w:val="00DE44FE"/>
    <w:pPr>
      <w:spacing w:after="0" w:line="240" w:lineRule="auto"/>
    </w:pPr>
  </w:style>
  <w:style w:type="table" w:customStyle="1" w:styleId="51">
    <w:name w:val="Сетка таблицы5"/>
    <w:basedOn w:val="a2"/>
    <w:next w:val="a9"/>
    <w:uiPriority w:val="59"/>
    <w:rsid w:val="00D5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9"/>
    <w:uiPriority w:val="39"/>
    <w:rsid w:val="00D5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next w:val="a9"/>
    <w:uiPriority w:val="39"/>
    <w:rsid w:val="00D53C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9"/>
    <w:uiPriority w:val="59"/>
    <w:rsid w:val="00FC7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71107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1"/>
    <w:link w:val="2"/>
    <w:rsid w:val="007110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11072"/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711072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customStyle="1" w:styleId="70">
    <w:name w:val="Заголовок 7 Знак"/>
    <w:basedOn w:val="a1"/>
    <w:link w:val="7"/>
    <w:rsid w:val="00711072"/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character" w:customStyle="1" w:styleId="80">
    <w:name w:val="Заголовок 8 Знак"/>
    <w:basedOn w:val="a1"/>
    <w:link w:val="8"/>
    <w:rsid w:val="00711072"/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711072"/>
  </w:style>
  <w:style w:type="paragraph" w:styleId="24">
    <w:name w:val="List Bullet 2"/>
    <w:basedOn w:val="a0"/>
    <w:autoRedefine/>
    <w:rsid w:val="00711072"/>
    <w:pPr>
      <w:tabs>
        <w:tab w:val="num" w:pos="1080"/>
      </w:tabs>
      <w:spacing w:after="0" w:line="360" w:lineRule="auto"/>
      <w:ind w:left="1080" w:hanging="36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caption"/>
    <w:basedOn w:val="a0"/>
    <w:next w:val="a0"/>
    <w:qFormat/>
    <w:rsid w:val="00711072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0"/>
    <w:link w:val="af2"/>
    <w:rsid w:val="00711072"/>
    <w:pPr>
      <w:spacing w:after="0" w:line="240" w:lineRule="auto"/>
      <w:ind w:left="63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7110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3">
    <w:name w:val="Body Text"/>
    <w:basedOn w:val="a0"/>
    <w:link w:val="af4"/>
    <w:rsid w:val="00711072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character" w:customStyle="1" w:styleId="af4">
    <w:name w:val="Основной текст Знак"/>
    <w:basedOn w:val="a1"/>
    <w:link w:val="af3"/>
    <w:rsid w:val="00711072"/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paragraph" w:styleId="34">
    <w:name w:val="Body Text 3"/>
    <w:basedOn w:val="a0"/>
    <w:link w:val="35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5">
    <w:name w:val="Основной текст 3 Знак"/>
    <w:basedOn w:val="a1"/>
    <w:link w:val="34"/>
    <w:rsid w:val="00711072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styleId="25">
    <w:name w:val="Body Text 2"/>
    <w:basedOn w:val="a0"/>
    <w:link w:val="26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customStyle="1" w:styleId="26">
    <w:name w:val="Основной текст 2 Знак"/>
    <w:basedOn w:val="a1"/>
    <w:link w:val="25"/>
    <w:rsid w:val="00711072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customStyle="1" w:styleId="14">
    <w:name w:val="Текст1"/>
    <w:basedOn w:val="a0"/>
    <w:rsid w:val="00711072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paragraph" w:styleId="af5">
    <w:name w:val="Plain Text"/>
    <w:basedOn w:val="a0"/>
    <w:link w:val="af6"/>
    <w:rsid w:val="007110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6">
    <w:name w:val="Текст Знак"/>
    <w:basedOn w:val="a1"/>
    <w:link w:val="af5"/>
    <w:rsid w:val="0071107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7">
    <w:name w:val="page number"/>
    <w:basedOn w:val="a1"/>
    <w:rsid w:val="00711072"/>
  </w:style>
  <w:style w:type="table" w:customStyle="1" w:styleId="71">
    <w:name w:val="Сетка таблицы7"/>
    <w:basedOn w:val="a2"/>
    <w:next w:val="a9"/>
    <w:uiPriority w:val="39"/>
    <w:rsid w:val="00711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aliases w:val="Обычный (Web)1,Знак Знак3,Обычный (веб) Знак Знак,Обычный (веб) Знак Знак Знак,Обычный (веб) Знак"/>
    <w:basedOn w:val="a0"/>
    <w:uiPriority w:val="99"/>
    <w:unhideWhenUsed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qFormat/>
    <w:rsid w:val="00711072"/>
    <w:rPr>
      <w:b/>
      <w:bCs/>
    </w:rPr>
  </w:style>
  <w:style w:type="paragraph" w:customStyle="1" w:styleId="rvps1">
    <w:name w:val="rvps1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7">
    <w:name w:val="rvts17"/>
    <w:basedOn w:val="a1"/>
    <w:rsid w:val="00711072"/>
  </w:style>
  <w:style w:type="paragraph" w:customStyle="1" w:styleId="rvps2">
    <w:name w:val="rvps2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3">
    <w:name w:val="rvps3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">
    <w:name w:val="rvps4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5">
    <w:name w:val="rvps5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СТБ_Титул_НаименованиеРус18"/>
    <w:rsid w:val="00711072"/>
    <w:pPr>
      <w:widowControl w:val="0"/>
      <w:suppressAutoHyphens/>
      <w:spacing w:before="80" w:after="80" w:line="240" w:lineRule="auto"/>
    </w:pPr>
    <w:rPr>
      <w:rFonts w:ascii="Arial" w:eastAsia="Calibri" w:hAnsi="Arial" w:cs="Arial"/>
      <w:b/>
      <w:sz w:val="36"/>
      <w:szCs w:val="36"/>
    </w:rPr>
  </w:style>
  <w:style w:type="paragraph" w:customStyle="1" w:styleId="140">
    <w:name w:val="СТБ_Титул_НаименованиеРус14"/>
    <w:rsid w:val="00711072"/>
    <w:pPr>
      <w:widowControl w:val="0"/>
      <w:suppressAutoHyphens/>
      <w:spacing w:before="80" w:after="80" w:line="240" w:lineRule="auto"/>
      <w:ind w:right="3401"/>
    </w:pPr>
    <w:rPr>
      <w:rFonts w:ascii="Arial" w:eastAsia="Calibri" w:hAnsi="Arial" w:cs="Arial"/>
      <w:b/>
      <w:sz w:val="28"/>
      <w:szCs w:val="28"/>
    </w:rPr>
  </w:style>
  <w:style w:type="paragraph" w:customStyle="1" w:styleId="afa">
    <w:name w:val="ГОСТ_Основной"/>
    <w:aliases w:val="ОСН"/>
    <w:qFormat/>
    <w:rsid w:val="00711072"/>
    <w:pPr>
      <w:spacing w:after="0" w:line="240" w:lineRule="auto"/>
      <w:ind w:firstLine="397"/>
      <w:jc w:val="both"/>
    </w:pPr>
    <w:rPr>
      <w:rFonts w:ascii="Arial" w:eastAsia="Calibri" w:hAnsi="Arial" w:cs="Arial"/>
      <w:sz w:val="20"/>
      <w:szCs w:val="20"/>
    </w:rPr>
  </w:style>
  <w:style w:type="numbering" w:customStyle="1" w:styleId="a">
    <w:name w:val="ГОСТ_Перечисление_БукваЛат"/>
    <w:aliases w:val="ПРЧ_ЛАТ,СТБ_Перечисление_БукваЛат"/>
    <w:basedOn w:val="a3"/>
    <w:uiPriority w:val="99"/>
    <w:rsid w:val="00711072"/>
    <w:pPr>
      <w:numPr>
        <w:numId w:val="2"/>
      </w:numPr>
    </w:pPr>
  </w:style>
  <w:style w:type="character" w:customStyle="1" w:styleId="15">
    <w:name w:val="ГОСТ_Ужатый_1"/>
    <w:aliases w:val="Уж1"/>
    <w:uiPriority w:val="1"/>
    <w:rsid w:val="00711072"/>
    <w:rPr>
      <w:spacing w:val="-2"/>
    </w:rPr>
  </w:style>
  <w:style w:type="paragraph" w:customStyle="1" w:styleId="36">
    <w:name w:val="ГОСТ_ОсЧасть_3_Пункт_Текст"/>
    <w:aliases w:val="ОЧ_3Т"/>
    <w:basedOn w:val="a0"/>
    <w:rsid w:val="00711072"/>
    <w:pPr>
      <w:tabs>
        <w:tab w:val="num" w:pos="643"/>
      </w:tabs>
      <w:spacing w:after="0" w:line="240" w:lineRule="auto"/>
      <w:ind w:left="643" w:firstLine="397"/>
      <w:jc w:val="both"/>
    </w:pPr>
    <w:rPr>
      <w:rFonts w:ascii="Arial" w:eastAsia="Calibri" w:hAnsi="Arial" w:cs="Arial"/>
      <w:sz w:val="20"/>
      <w:szCs w:val="20"/>
    </w:rPr>
  </w:style>
  <w:style w:type="character" w:customStyle="1" w:styleId="410">
    <w:name w:val="Основной текст (4)10"/>
    <w:rsid w:val="00711072"/>
    <w:rPr>
      <w:rFonts w:ascii="Palatino Linotype" w:hAnsi="Palatino Linotype"/>
      <w:sz w:val="24"/>
      <w:szCs w:val="24"/>
      <w:lang w:bidi="ar-SA"/>
    </w:rPr>
  </w:style>
  <w:style w:type="character" w:customStyle="1" w:styleId="37">
    <w:name w:val="Основной текст (3)7"/>
    <w:rsid w:val="00711072"/>
    <w:rPr>
      <w:rFonts w:ascii="Palatino Linotype" w:hAnsi="Palatino Linotype"/>
      <w:sz w:val="24"/>
      <w:szCs w:val="24"/>
      <w:lang w:bidi="ar-SA"/>
    </w:rPr>
  </w:style>
  <w:style w:type="paragraph" w:customStyle="1" w:styleId="27">
    <w:name w:val="Стиль2"/>
    <w:basedOn w:val="a0"/>
    <w:next w:val="a0"/>
    <w:rsid w:val="00711072"/>
    <w:pPr>
      <w:spacing w:after="0" w:line="240" w:lineRule="auto"/>
      <w:ind w:right="20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315">
    <w:name w:val="Основной текст (3)15"/>
    <w:rsid w:val="00711072"/>
    <w:rPr>
      <w:rFonts w:ascii="Palatino Linotype" w:hAnsi="Palatino Linotype"/>
      <w:sz w:val="24"/>
      <w:szCs w:val="24"/>
      <w:lang w:bidi="ar-SA"/>
    </w:rPr>
  </w:style>
  <w:style w:type="table" w:customStyle="1" w:styleId="110">
    <w:name w:val="Сетка таблицы11"/>
    <w:basedOn w:val="a2"/>
    <w:next w:val="a9"/>
    <w:uiPriority w:val="39"/>
    <w:rsid w:val="00711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Без интервала Знак"/>
    <w:basedOn w:val="a1"/>
    <w:link w:val="ae"/>
    <w:uiPriority w:val="1"/>
    <w:rsid w:val="00711072"/>
  </w:style>
  <w:style w:type="paragraph" w:styleId="28">
    <w:name w:val="toc 2"/>
    <w:basedOn w:val="a0"/>
    <w:next w:val="a0"/>
    <w:autoRedefine/>
    <w:uiPriority w:val="39"/>
    <w:unhideWhenUsed/>
    <w:qFormat/>
    <w:rsid w:val="00711072"/>
    <w:pPr>
      <w:spacing w:after="100" w:line="276" w:lineRule="auto"/>
      <w:ind w:left="220"/>
    </w:pPr>
    <w:rPr>
      <w:rFonts w:ascii="Calibri" w:eastAsia="SimSun" w:hAnsi="Calibri" w:cs="Times New Roman"/>
      <w:lang w:eastAsia="zh-CN"/>
    </w:rPr>
  </w:style>
  <w:style w:type="paragraph" w:styleId="38">
    <w:name w:val="toc 3"/>
    <w:basedOn w:val="a0"/>
    <w:next w:val="a0"/>
    <w:autoRedefine/>
    <w:uiPriority w:val="39"/>
    <w:unhideWhenUsed/>
    <w:qFormat/>
    <w:rsid w:val="00711072"/>
    <w:pPr>
      <w:spacing w:after="100" w:line="276" w:lineRule="auto"/>
      <w:ind w:left="440"/>
    </w:pPr>
    <w:rPr>
      <w:rFonts w:ascii="Calibri" w:eastAsia="SimSun" w:hAnsi="Calibri" w:cs="Times New Roman"/>
      <w:lang w:eastAsia="zh-CN"/>
    </w:rPr>
  </w:style>
  <w:style w:type="numbering" w:customStyle="1" w:styleId="29">
    <w:name w:val="Нет списка2"/>
    <w:next w:val="a3"/>
    <w:semiHidden/>
    <w:unhideWhenUsed/>
    <w:rsid w:val="009B1967"/>
  </w:style>
  <w:style w:type="paragraph" w:customStyle="1" w:styleId="2a">
    <w:name w:val="Текст2"/>
    <w:basedOn w:val="a0"/>
    <w:rsid w:val="009B1967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table" w:customStyle="1" w:styleId="81">
    <w:name w:val="Сетка таблицы8"/>
    <w:basedOn w:val="a2"/>
    <w:next w:val="a9"/>
    <w:rsid w:val="009B1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B196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6E2F"/>
  </w:style>
  <w:style w:type="paragraph" w:styleId="1">
    <w:name w:val="heading 1"/>
    <w:basedOn w:val="a0"/>
    <w:next w:val="a0"/>
    <w:link w:val="10"/>
    <w:qFormat/>
    <w:rsid w:val="00BF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711072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711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qFormat/>
    <w:rsid w:val="00711072"/>
    <w:pPr>
      <w:keepNext/>
      <w:spacing w:after="0" w:line="240" w:lineRule="auto"/>
      <w:ind w:right="271"/>
      <w:jc w:val="center"/>
      <w:outlineLvl w:val="3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711072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711072"/>
    <w:pPr>
      <w:keepNext/>
      <w:spacing w:after="0" w:line="240" w:lineRule="auto"/>
      <w:ind w:right="-185" w:firstLine="705"/>
      <w:outlineLvl w:val="5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paragraph" w:styleId="7">
    <w:name w:val="heading 7"/>
    <w:basedOn w:val="a0"/>
    <w:next w:val="a0"/>
    <w:link w:val="70"/>
    <w:qFormat/>
    <w:rsid w:val="00711072"/>
    <w:pPr>
      <w:keepNext/>
      <w:spacing w:after="0" w:line="240" w:lineRule="auto"/>
      <w:ind w:firstLine="705"/>
      <w:jc w:val="both"/>
      <w:outlineLvl w:val="6"/>
    </w:pPr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paragraph" w:styleId="8">
    <w:name w:val="heading 8"/>
    <w:basedOn w:val="a0"/>
    <w:next w:val="a0"/>
    <w:link w:val="80"/>
    <w:qFormat/>
    <w:rsid w:val="00711072"/>
    <w:pPr>
      <w:keepNext/>
      <w:spacing w:after="0" w:line="240" w:lineRule="auto"/>
      <w:ind w:firstLine="704"/>
      <w:outlineLvl w:val="7"/>
    </w:pPr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711072"/>
    <w:pPr>
      <w:keepNext/>
      <w:spacing w:after="0" w:line="240" w:lineRule="auto"/>
      <w:ind w:firstLine="704"/>
      <w:jc w:val="both"/>
      <w:outlineLvl w:val="8"/>
    </w:pPr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67C9A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C483B"/>
  </w:style>
  <w:style w:type="paragraph" w:styleId="a7">
    <w:name w:val="footer"/>
    <w:basedOn w:val="a0"/>
    <w:link w:val="a8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rsid w:val="002C483B"/>
  </w:style>
  <w:style w:type="table" w:styleId="a9">
    <w:name w:val="Table Grid"/>
    <w:basedOn w:val="a2"/>
    <w:uiPriority w:val="59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0"/>
    <w:link w:val="ab"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2"/>
    <w:next w:val="a9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2"/>
    <w:next w:val="a9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BF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5823C3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qFormat/>
    <w:rsid w:val="00457CF6"/>
    <w:pPr>
      <w:tabs>
        <w:tab w:val="right" w:leader="dot" w:pos="9345"/>
      </w:tabs>
      <w:spacing w:after="100"/>
      <w:ind w:left="-567"/>
      <w:jc w:val="both"/>
    </w:pPr>
  </w:style>
  <w:style w:type="character" w:styleId="ad">
    <w:name w:val="Hyperlink"/>
    <w:basedOn w:val="a1"/>
    <w:uiPriority w:val="99"/>
    <w:unhideWhenUsed/>
    <w:rsid w:val="005823C3"/>
    <w:rPr>
      <w:color w:val="0563C1" w:themeColor="hyperlink"/>
      <w:u w:val="single"/>
    </w:rPr>
  </w:style>
  <w:style w:type="table" w:customStyle="1" w:styleId="41">
    <w:name w:val="Сетка таблицы4"/>
    <w:basedOn w:val="a2"/>
    <w:next w:val="a9"/>
    <w:uiPriority w:val="59"/>
    <w:rsid w:val="00FC15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2"/>
    <w:next w:val="a9"/>
    <w:uiPriority w:val="59"/>
    <w:rsid w:val="00C92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0"/>
    <w:link w:val="23"/>
    <w:rsid w:val="00A52996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A5299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2">
    <w:name w:val="Body Text Indent 3"/>
    <w:basedOn w:val="a0"/>
    <w:link w:val="33"/>
    <w:rsid w:val="00A52996"/>
    <w:pPr>
      <w:spacing w:after="0" w:line="240" w:lineRule="auto"/>
      <w:ind w:firstLine="705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A52996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customStyle="1" w:styleId="formattext">
    <w:name w:val="formattext"/>
    <w:basedOn w:val="a0"/>
    <w:rsid w:val="00A5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link w:val="af"/>
    <w:qFormat/>
    <w:rsid w:val="00DE44FE"/>
    <w:pPr>
      <w:spacing w:after="0" w:line="240" w:lineRule="auto"/>
    </w:pPr>
  </w:style>
  <w:style w:type="table" w:customStyle="1" w:styleId="51">
    <w:name w:val="Сетка таблицы5"/>
    <w:basedOn w:val="a2"/>
    <w:next w:val="a9"/>
    <w:uiPriority w:val="59"/>
    <w:rsid w:val="00D5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basedOn w:val="a2"/>
    <w:next w:val="a9"/>
    <w:uiPriority w:val="39"/>
    <w:rsid w:val="00D5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next w:val="a9"/>
    <w:uiPriority w:val="39"/>
    <w:rsid w:val="00D53C1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9"/>
    <w:uiPriority w:val="59"/>
    <w:rsid w:val="00FC7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71107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1"/>
    <w:link w:val="2"/>
    <w:rsid w:val="007110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11072"/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711072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character" w:customStyle="1" w:styleId="70">
    <w:name w:val="Заголовок 7 Знак"/>
    <w:basedOn w:val="a1"/>
    <w:link w:val="7"/>
    <w:rsid w:val="00711072"/>
    <w:rPr>
      <w:rFonts w:ascii="Times New Roman" w:eastAsia="Times New Roman" w:hAnsi="Times New Roman" w:cs="Times New Roman"/>
      <w:b/>
      <w:bCs/>
      <w:sz w:val="25"/>
      <w:szCs w:val="25"/>
      <w:lang w:eastAsia="ru-RU"/>
    </w:rPr>
  </w:style>
  <w:style w:type="character" w:customStyle="1" w:styleId="80">
    <w:name w:val="Заголовок 8 Знак"/>
    <w:basedOn w:val="a1"/>
    <w:link w:val="8"/>
    <w:rsid w:val="00711072"/>
    <w:rPr>
      <w:rFonts w:ascii="Times New Roman" w:eastAsia="Times New Roman" w:hAnsi="Times New Roman" w:cs="Times New Roman"/>
      <w:b/>
      <w:bCs/>
      <w:color w:val="FF0000"/>
      <w:sz w:val="25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11072"/>
    <w:rPr>
      <w:rFonts w:ascii="Times New Roman" w:eastAsia="Times New Roman" w:hAnsi="Times New Roman" w:cs="Times New Roman"/>
      <w:b/>
      <w:bCs/>
      <w:color w:val="000000"/>
      <w:sz w:val="25"/>
      <w:szCs w:val="25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711072"/>
  </w:style>
  <w:style w:type="paragraph" w:styleId="24">
    <w:name w:val="List Bullet 2"/>
    <w:basedOn w:val="a0"/>
    <w:autoRedefine/>
    <w:rsid w:val="00711072"/>
    <w:pPr>
      <w:tabs>
        <w:tab w:val="num" w:pos="1080"/>
      </w:tabs>
      <w:spacing w:after="0" w:line="360" w:lineRule="auto"/>
      <w:ind w:left="1080" w:hanging="36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0">
    <w:name w:val="caption"/>
    <w:basedOn w:val="a0"/>
    <w:next w:val="a0"/>
    <w:qFormat/>
    <w:rsid w:val="00711072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0"/>
    <w:link w:val="af2"/>
    <w:rsid w:val="00711072"/>
    <w:pPr>
      <w:spacing w:after="0" w:line="240" w:lineRule="auto"/>
      <w:ind w:left="630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7110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3">
    <w:name w:val="Body Text"/>
    <w:basedOn w:val="a0"/>
    <w:link w:val="af4"/>
    <w:rsid w:val="00711072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character" w:customStyle="1" w:styleId="af4">
    <w:name w:val="Основной текст Знак"/>
    <w:basedOn w:val="a1"/>
    <w:link w:val="af3"/>
    <w:rsid w:val="00711072"/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  <w:style w:type="paragraph" w:styleId="34">
    <w:name w:val="Body Text 3"/>
    <w:basedOn w:val="a0"/>
    <w:link w:val="35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character" w:customStyle="1" w:styleId="35">
    <w:name w:val="Основной текст 3 Знак"/>
    <w:basedOn w:val="a1"/>
    <w:link w:val="34"/>
    <w:rsid w:val="00711072"/>
    <w:rPr>
      <w:rFonts w:ascii="Times New Roman" w:eastAsia="Times New Roman" w:hAnsi="Times New Roman" w:cs="Times New Roman"/>
      <w:color w:val="FF0000"/>
      <w:sz w:val="25"/>
      <w:szCs w:val="25"/>
      <w:lang w:eastAsia="ru-RU"/>
    </w:rPr>
  </w:style>
  <w:style w:type="paragraph" w:styleId="25">
    <w:name w:val="Body Text 2"/>
    <w:basedOn w:val="a0"/>
    <w:link w:val="26"/>
    <w:rsid w:val="00711072"/>
    <w:pPr>
      <w:spacing w:after="0" w:line="240" w:lineRule="auto"/>
      <w:jc w:val="both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customStyle="1" w:styleId="26">
    <w:name w:val="Основной текст 2 Знак"/>
    <w:basedOn w:val="a1"/>
    <w:link w:val="25"/>
    <w:rsid w:val="00711072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customStyle="1" w:styleId="14">
    <w:name w:val="Текст1"/>
    <w:basedOn w:val="a0"/>
    <w:rsid w:val="00711072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paragraph" w:styleId="af5">
    <w:name w:val="Plain Text"/>
    <w:basedOn w:val="a0"/>
    <w:link w:val="af6"/>
    <w:rsid w:val="007110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6">
    <w:name w:val="Текст Знак"/>
    <w:basedOn w:val="a1"/>
    <w:link w:val="af5"/>
    <w:rsid w:val="0071107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7">
    <w:name w:val="page number"/>
    <w:basedOn w:val="a1"/>
    <w:rsid w:val="00711072"/>
  </w:style>
  <w:style w:type="table" w:customStyle="1" w:styleId="71">
    <w:name w:val="Сетка таблицы7"/>
    <w:basedOn w:val="a2"/>
    <w:next w:val="a9"/>
    <w:uiPriority w:val="39"/>
    <w:rsid w:val="00711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aliases w:val="Обычный (Web)1,Знак Знак3,Обычный (веб) Знак Знак,Обычный (веб) Знак Знак Знак,Обычный (веб) Знак"/>
    <w:basedOn w:val="a0"/>
    <w:uiPriority w:val="99"/>
    <w:unhideWhenUsed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qFormat/>
    <w:rsid w:val="00711072"/>
    <w:rPr>
      <w:b/>
      <w:bCs/>
    </w:rPr>
  </w:style>
  <w:style w:type="paragraph" w:customStyle="1" w:styleId="rvps1">
    <w:name w:val="rvps1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7">
    <w:name w:val="rvts17"/>
    <w:basedOn w:val="a1"/>
    <w:rsid w:val="00711072"/>
  </w:style>
  <w:style w:type="paragraph" w:customStyle="1" w:styleId="rvps2">
    <w:name w:val="rvps2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3">
    <w:name w:val="rvps3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">
    <w:name w:val="rvps4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5">
    <w:name w:val="rvps5"/>
    <w:basedOn w:val="a0"/>
    <w:rsid w:val="007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СТБ_Титул_НаименованиеРус18"/>
    <w:rsid w:val="00711072"/>
    <w:pPr>
      <w:widowControl w:val="0"/>
      <w:suppressAutoHyphens/>
      <w:spacing w:before="80" w:after="80" w:line="240" w:lineRule="auto"/>
    </w:pPr>
    <w:rPr>
      <w:rFonts w:ascii="Arial" w:eastAsia="Calibri" w:hAnsi="Arial" w:cs="Arial"/>
      <w:b/>
      <w:sz w:val="36"/>
      <w:szCs w:val="36"/>
    </w:rPr>
  </w:style>
  <w:style w:type="paragraph" w:customStyle="1" w:styleId="140">
    <w:name w:val="СТБ_Титул_НаименованиеРус14"/>
    <w:rsid w:val="00711072"/>
    <w:pPr>
      <w:widowControl w:val="0"/>
      <w:suppressAutoHyphens/>
      <w:spacing w:before="80" w:after="80" w:line="240" w:lineRule="auto"/>
      <w:ind w:right="3401"/>
    </w:pPr>
    <w:rPr>
      <w:rFonts w:ascii="Arial" w:eastAsia="Calibri" w:hAnsi="Arial" w:cs="Arial"/>
      <w:b/>
      <w:sz w:val="28"/>
      <w:szCs w:val="28"/>
    </w:rPr>
  </w:style>
  <w:style w:type="paragraph" w:customStyle="1" w:styleId="afa">
    <w:name w:val="ГОСТ_Основной"/>
    <w:aliases w:val="ОСН"/>
    <w:qFormat/>
    <w:rsid w:val="00711072"/>
    <w:pPr>
      <w:spacing w:after="0" w:line="240" w:lineRule="auto"/>
      <w:ind w:firstLine="397"/>
      <w:jc w:val="both"/>
    </w:pPr>
    <w:rPr>
      <w:rFonts w:ascii="Arial" w:eastAsia="Calibri" w:hAnsi="Arial" w:cs="Arial"/>
      <w:sz w:val="20"/>
      <w:szCs w:val="20"/>
    </w:rPr>
  </w:style>
  <w:style w:type="numbering" w:customStyle="1" w:styleId="a">
    <w:name w:val="ГОСТ_Перечисление_БукваЛат"/>
    <w:aliases w:val="ПРЧ_ЛАТ,СТБ_Перечисление_БукваЛат"/>
    <w:basedOn w:val="a3"/>
    <w:uiPriority w:val="99"/>
    <w:rsid w:val="00711072"/>
    <w:pPr>
      <w:numPr>
        <w:numId w:val="2"/>
      </w:numPr>
    </w:pPr>
  </w:style>
  <w:style w:type="character" w:customStyle="1" w:styleId="15">
    <w:name w:val="ГОСТ_Ужатый_1"/>
    <w:aliases w:val="Уж1"/>
    <w:uiPriority w:val="1"/>
    <w:rsid w:val="00711072"/>
    <w:rPr>
      <w:spacing w:val="-2"/>
    </w:rPr>
  </w:style>
  <w:style w:type="paragraph" w:customStyle="1" w:styleId="36">
    <w:name w:val="ГОСТ_ОсЧасть_3_Пункт_Текст"/>
    <w:aliases w:val="ОЧ_3Т"/>
    <w:basedOn w:val="a0"/>
    <w:rsid w:val="00711072"/>
    <w:pPr>
      <w:tabs>
        <w:tab w:val="num" w:pos="643"/>
      </w:tabs>
      <w:spacing w:after="0" w:line="240" w:lineRule="auto"/>
      <w:ind w:left="643" w:firstLine="397"/>
      <w:jc w:val="both"/>
    </w:pPr>
    <w:rPr>
      <w:rFonts w:ascii="Arial" w:eastAsia="Calibri" w:hAnsi="Arial" w:cs="Arial"/>
      <w:sz w:val="20"/>
      <w:szCs w:val="20"/>
    </w:rPr>
  </w:style>
  <w:style w:type="character" w:customStyle="1" w:styleId="410">
    <w:name w:val="Основной текст (4)10"/>
    <w:rsid w:val="00711072"/>
    <w:rPr>
      <w:rFonts w:ascii="Palatino Linotype" w:hAnsi="Palatino Linotype"/>
      <w:sz w:val="24"/>
      <w:szCs w:val="24"/>
      <w:lang w:bidi="ar-SA"/>
    </w:rPr>
  </w:style>
  <w:style w:type="character" w:customStyle="1" w:styleId="37">
    <w:name w:val="Основной текст (3)7"/>
    <w:rsid w:val="00711072"/>
    <w:rPr>
      <w:rFonts w:ascii="Palatino Linotype" w:hAnsi="Palatino Linotype"/>
      <w:sz w:val="24"/>
      <w:szCs w:val="24"/>
      <w:lang w:bidi="ar-SA"/>
    </w:rPr>
  </w:style>
  <w:style w:type="paragraph" w:customStyle="1" w:styleId="27">
    <w:name w:val="Стиль2"/>
    <w:basedOn w:val="a0"/>
    <w:next w:val="a0"/>
    <w:rsid w:val="00711072"/>
    <w:pPr>
      <w:spacing w:after="0" w:line="240" w:lineRule="auto"/>
      <w:ind w:right="20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315">
    <w:name w:val="Основной текст (3)15"/>
    <w:rsid w:val="00711072"/>
    <w:rPr>
      <w:rFonts w:ascii="Palatino Linotype" w:hAnsi="Palatino Linotype"/>
      <w:sz w:val="24"/>
      <w:szCs w:val="24"/>
      <w:lang w:bidi="ar-SA"/>
    </w:rPr>
  </w:style>
  <w:style w:type="table" w:customStyle="1" w:styleId="110">
    <w:name w:val="Сетка таблицы11"/>
    <w:basedOn w:val="a2"/>
    <w:next w:val="a9"/>
    <w:uiPriority w:val="39"/>
    <w:rsid w:val="00711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Без интервала Знак"/>
    <w:basedOn w:val="a1"/>
    <w:link w:val="ae"/>
    <w:uiPriority w:val="1"/>
    <w:rsid w:val="00711072"/>
  </w:style>
  <w:style w:type="paragraph" w:styleId="28">
    <w:name w:val="toc 2"/>
    <w:basedOn w:val="a0"/>
    <w:next w:val="a0"/>
    <w:autoRedefine/>
    <w:uiPriority w:val="39"/>
    <w:unhideWhenUsed/>
    <w:qFormat/>
    <w:rsid w:val="00711072"/>
    <w:pPr>
      <w:spacing w:after="100" w:line="276" w:lineRule="auto"/>
      <w:ind w:left="220"/>
    </w:pPr>
    <w:rPr>
      <w:rFonts w:ascii="Calibri" w:eastAsia="SimSun" w:hAnsi="Calibri" w:cs="Times New Roman"/>
      <w:lang w:eastAsia="zh-CN"/>
    </w:rPr>
  </w:style>
  <w:style w:type="paragraph" w:styleId="38">
    <w:name w:val="toc 3"/>
    <w:basedOn w:val="a0"/>
    <w:next w:val="a0"/>
    <w:autoRedefine/>
    <w:uiPriority w:val="39"/>
    <w:unhideWhenUsed/>
    <w:qFormat/>
    <w:rsid w:val="00711072"/>
    <w:pPr>
      <w:spacing w:after="100" w:line="276" w:lineRule="auto"/>
      <w:ind w:left="440"/>
    </w:pPr>
    <w:rPr>
      <w:rFonts w:ascii="Calibri" w:eastAsia="SimSun" w:hAnsi="Calibri" w:cs="Times New Roman"/>
      <w:lang w:eastAsia="zh-CN"/>
    </w:rPr>
  </w:style>
  <w:style w:type="numbering" w:customStyle="1" w:styleId="29">
    <w:name w:val="Нет списка2"/>
    <w:next w:val="a3"/>
    <w:semiHidden/>
    <w:unhideWhenUsed/>
    <w:rsid w:val="009B1967"/>
  </w:style>
  <w:style w:type="paragraph" w:customStyle="1" w:styleId="2a">
    <w:name w:val="Текст2"/>
    <w:basedOn w:val="a0"/>
    <w:rsid w:val="009B1967"/>
    <w:pPr>
      <w:spacing w:after="0" w:line="240" w:lineRule="auto"/>
    </w:pPr>
    <w:rPr>
      <w:rFonts w:ascii="Times New Roman" w:eastAsia="Times New Roman" w:hAnsi="Times New Roman" w:cs="Times New Roman"/>
      <w:kern w:val="22"/>
      <w:sz w:val="26"/>
      <w:szCs w:val="20"/>
      <w:lang w:eastAsia="ru-RU"/>
    </w:rPr>
  </w:style>
  <w:style w:type="table" w:customStyle="1" w:styleId="81">
    <w:name w:val="Сетка таблицы8"/>
    <w:basedOn w:val="a2"/>
    <w:next w:val="a9"/>
    <w:rsid w:val="009B1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B1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B92F-277F-4D11-B8D6-41B3C6EA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3865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118</cp:revision>
  <cp:lastPrinted>2022-08-24T10:08:00Z</cp:lastPrinted>
  <dcterms:created xsi:type="dcterms:W3CDTF">2022-02-25T12:39:00Z</dcterms:created>
  <dcterms:modified xsi:type="dcterms:W3CDTF">2022-08-24T10:11:00Z</dcterms:modified>
</cp:coreProperties>
</file>