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42473" w14:textId="77777777" w:rsidR="00562184" w:rsidRPr="00562184" w:rsidRDefault="00562184" w:rsidP="00562184">
      <w:pPr>
        <w:pStyle w:val="11"/>
        <w:keepNext/>
        <w:keepLines/>
        <w:ind w:left="-567" w:right="-143"/>
        <w:rPr>
          <w:rFonts w:ascii="Times New Roman" w:hAnsi="Times New Roman" w:cs="Times New Roman"/>
          <w:sz w:val="24"/>
          <w:szCs w:val="24"/>
        </w:rPr>
      </w:pPr>
      <w:bookmarkStart w:id="0" w:name="bookmark0"/>
      <w:r w:rsidRPr="00562184">
        <w:rPr>
          <w:rFonts w:ascii="Times New Roman" w:hAnsi="Times New Roman" w:cs="Times New Roman"/>
          <w:sz w:val="24"/>
          <w:szCs w:val="24"/>
        </w:rPr>
        <w:t>Соглашение</w:t>
      </w:r>
      <w:r w:rsidRPr="00562184">
        <w:rPr>
          <w:rFonts w:ascii="Times New Roman" w:hAnsi="Times New Roman" w:cs="Times New Roman"/>
          <w:sz w:val="24"/>
          <w:szCs w:val="24"/>
        </w:rPr>
        <w:br/>
        <w:t>о проведении работ по сертификации</w:t>
      </w:r>
      <w:bookmarkEnd w:id="0"/>
    </w:p>
    <w:p w14:paraId="444746B0" w14:textId="3AF6001B" w:rsidR="00562184" w:rsidRDefault="00562184" w:rsidP="005E372A">
      <w:pPr>
        <w:pStyle w:val="1"/>
        <w:tabs>
          <w:tab w:val="left" w:leader="underscore" w:pos="1656"/>
        </w:tabs>
        <w:ind w:left="-567" w:right="-143"/>
        <w:rPr>
          <w:rFonts w:ascii="Times New Roman" w:hAnsi="Times New Roman" w:cs="Times New Roman"/>
          <w:sz w:val="24"/>
          <w:szCs w:val="24"/>
        </w:rPr>
      </w:pPr>
      <w:r w:rsidRPr="0056218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D8FD8" wp14:editId="22D403BF">
                <wp:simplePos x="0" y="0"/>
                <wp:positionH relativeFrom="page">
                  <wp:posOffset>1068705</wp:posOffset>
                </wp:positionH>
                <wp:positionV relativeFrom="paragraph">
                  <wp:posOffset>12700</wp:posOffset>
                </wp:positionV>
                <wp:extent cx="770890" cy="189230"/>
                <wp:effectExtent l="0" t="0" r="0" b="0"/>
                <wp:wrapSquare wrapText="righ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1CA3FF" w14:textId="77777777" w:rsidR="00562184" w:rsidRDefault="00562184" w:rsidP="00562184">
                            <w:pPr>
                              <w:pStyle w:val="1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058D8FD8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left:0;text-align:left;margin-left:84.15pt;margin-top:1pt;width:60.7pt;height:14.9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" filled="f" stroked="f">
                <v:textbox inset="0,0,0,0">
                  <w:txbxContent>
                    <w:p w14:paraId="041CA3FF" w14:textId="77777777" w:rsidR="00562184" w:rsidRDefault="00562184" w:rsidP="00562184">
                      <w:pPr>
                        <w:pStyle w:val="1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 w:rsidRPr="00562184">
        <w:rPr>
          <w:rFonts w:ascii="Times New Roman" w:hAnsi="Times New Roman" w:cs="Times New Roman"/>
          <w:sz w:val="24"/>
          <w:szCs w:val="24"/>
        </w:rPr>
        <w:t>г. Ташкент</w:t>
      </w:r>
      <w:r w:rsidR="00DC5A15">
        <w:rPr>
          <w:rFonts w:ascii="Times New Roman" w:hAnsi="Times New Roman" w:cs="Times New Roman"/>
          <w:sz w:val="24"/>
          <w:szCs w:val="24"/>
        </w:rPr>
        <w:tab/>
      </w:r>
      <w:r w:rsidR="00DC5A15">
        <w:rPr>
          <w:rFonts w:ascii="Times New Roman" w:hAnsi="Times New Roman" w:cs="Times New Roman"/>
          <w:sz w:val="24"/>
          <w:szCs w:val="24"/>
        </w:rPr>
        <w:tab/>
      </w:r>
      <w:r w:rsidR="00DC5A15">
        <w:rPr>
          <w:rFonts w:ascii="Times New Roman" w:hAnsi="Times New Roman" w:cs="Times New Roman"/>
          <w:sz w:val="24"/>
          <w:szCs w:val="24"/>
        </w:rPr>
        <w:tab/>
      </w:r>
      <w:r w:rsidR="00DC5A15">
        <w:rPr>
          <w:rFonts w:ascii="Times New Roman" w:hAnsi="Times New Roman" w:cs="Times New Roman"/>
          <w:sz w:val="24"/>
          <w:szCs w:val="24"/>
        </w:rPr>
        <w:tab/>
      </w:r>
      <w:r w:rsidR="00DC5A15">
        <w:rPr>
          <w:rFonts w:ascii="Times New Roman" w:hAnsi="Times New Roman" w:cs="Times New Roman"/>
          <w:sz w:val="24"/>
          <w:szCs w:val="24"/>
        </w:rPr>
        <w:tab/>
      </w:r>
      <w:r w:rsidR="00DC5A15">
        <w:rPr>
          <w:rFonts w:ascii="Times New Roman" w:hAnsi="Times New Roman" w:cs="Times New Roman"/>
          <w:sz w:val="24"/>
          <w:szCs w:val="24"/>
        </w:rPr>
        <w:tab/>
      </w:r>
      <w:r w:rsidRPr="00562184">
        <w:rPr>
          <w:rFonts w:ascii="Times New Roman" w:hAnsi="Times New Roman" w:cs="Times New Roman"/>
          <w:sz w:val="24"/>
          <w:szCs w:val="24"/>
        </w:rPr>
        <w:t>«___</w:t>
      </w:r>
      <w:r w:rsidR="00DA04EF">
        <w:rPr>
          <w:rFonts w:ascii="Times New Roman" w:hAnsi="Times New Roman" w:cs="Times New Roman"/>
          <w:sz w:val="24"/>
          <w:szCs w:val="24"/>
        </w:rPr>
        <w:t>____</w:t>
      </w:r>
      <w:r w:rsidRPr="00562184">
        <w:rPr>
          <w:rFonts w:ascii="Times New Roman" w:hAnsi="Times New Roman" w:cs="Times New Roman"/>
          <w:sz w:val="24"/>
          <w:szCs w:val="24"/>
        </w:rPr>
        <w:t>» __________________202</w:t>
      </w:r>
      <w:r w:rsidR="00DC5A15">
        <w:rPr>
          <w:rFonts w:ascii="Times New Roman" w:hAnsi="Times New Roman" w:cs="Times New Roman"/>
          <w:sz w:val="24"/>
          <w:szCs w:val="24"/>
        </w:rPr>
        <w:t>4</w:t>
      </w:r>
      <w:r w:rsidRPr="0056218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D6FB1F7" w14:textId="77777777" w:rsidR="005E372A" w:rsidRPr="00562184" w:rsidRDefault="005E372A" w:rsidP="005E372A">
      <w:pPr>
        <w:pStyle w:val="1"/>
        <w:tabs>
          <w:tab w:val="left" w:leader="underscore" w:pos="1656"/>
        </w:tabs>
        <w:ind w:left="-567" w:right="-143"/>
        <w:rPr>
          <w:rFonts w:ascii="Times New Roman" w:hAnsi="Times New Roman" w:cs="Times New Roman"/>
          <w:sz w:val="24"/>
          <w:szCs w:val="24"/>
        </w:rPr>
      </w:pPr>
    </w:p>
    <w:p w14:paraId="410B3D60" w14:textId="0A6ED2FE" w:rsidR="0051701D" w:rsidRPr="00562184" w:rsidRDefault="0051701D" w:rsidP="00DC5A15">
      <w:pPr>
        <w:ind w:firstLine="142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62184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Орган по сертификации ООО «</w:t>
      </w:r>
      <w:r w:rsidRPr="00562184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>«ALLIANCE STANDAR</w:t>
      </w:r>
      <w:r w:rsidRPr="00562184">
        <w:rPr>
          <w:rFonts w:ascii="Times New Roman" w:eastAsia="Arial" w:hAnsi="Times New Roman" w:cs="Times New Roman"/>
          <w:b/>
          <w:sz w:val="24"/>
          <w:szCs w:val="24"/>
          <w:lang w:val="en-US" w:eastAsia="ru-RU" w:bidi="ru-RU"/>
        </w:rPr>
        <w:t>D</w:t>
      </w:r>
      <w:r w:rsidRPr="00562184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 xml:space="preserve"> GROUP</w:t>
      </w:r>
      <w:r w:rsidR="00CB594D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» в лице Руководителя О.Р.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>Миркамилова</w:t>
      </w:r>
      <w:proofErr w:type="spellEnd"/>
      <w:r w:rsidR="00A15127">
        <w:rPr>
          <w:rFonts w:ascii="Times New Roman" w:eastAsia="Arial" w:hAnsi="Times New Roman" w:cs="Times New Roman"/>
          <w:sz w:val="24"/>
          <w:szCs w:val="24"/>
          <w:lang w:eastAsia="ru-RU" w:bidi="ru-RU"/>
        </w:rPr>
        <w:t>,</w:t>
      </w:r>
      <w:r w:rsidR="006408BC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действующего </w:t>
      </w:r>
      <w:r w:rsidR="009842A1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на основании </w:t>
      </w:r>
      <w:r w:rsidR="009842A1" w:rsidRPr="009842A1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Свидетельства об аккр</w:t>
      </w:r>
      <w:r w:rsidR="00A15127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едитации </w:t>
      </w:r>
      <w:r w:rsidR="009842A1" w:rsidRPr="009842A1">
        <w:rPr>
          <w:rFonts w:ascii="Times New Roman" w:eastAsia="Arial" w:hAnsi="Times New Roman" w:cs="Times New Roman"/>
          <w:sz w:val="24"/>
          <w:szCs w:val="24"/>
          <w:lang w:eastAsia="ru-RU" w:bidi="ru-RU"/>
        </w:rPr>
        <w:t>O'ZAK.MS.0030 от 14.08.2020г.</w:t>
      </w:r>
      <w:r w:rsidR="00A15127">
        <w:rPr>
          <w:rFonts w:ascii="Times New Roman" w:eastAsia="Arial" w:hAnsi="Times New Roman" w:cs="Times New Roman"/>
          <w:sz w:val="24"/>
          <w:szCs w:val="24"/>
          <w:lang w:eastAsia="ru-RU" w:bidi="ru-RU"/>
        </w:rPr>
        <w:t>,</w:t>
      </w:r>
      <w:r w:rsidRPr="00562184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именуемый в дальнейшем «Орган по сертификации», с одной стороны, и </w:t>
      </w:r>
      <w:r w:rsidR="0080787D">
        <w:rPr>
          <w:rFonts w:ascii="Times New Roman" w:eastAsia="Arial" w:hAnsi="Times New Roman" w:cs="Times New Roman"/>
          <w:sz w:val="24"/>
          <w:szCs w:val="24"/>
          <w:lang w:eastAsia="ru-RU" w:bidi="ru-RU"/>
        </w:rPr>
        <w:t>____________________</w:t>
      </w:r>
      <w:r w:rsidR="0080787D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  <w:t xml:space="preserve"> в лице ____</w:t>
      </w:r>
      <w:r w:rsidR="00A15127">
        <w:rPr>
          <w:rFonts w:ascii="Times New Roman" w:eastAsia="Arial" w:hAnsi="Times New Roman" w:cs="Times New Roman"/>
          <w:sz w:val="24"/>
          <w:szCs w:val="24"/>
          <w:lang w:eastAsia="ru-RU" w:bidi="ru-RU"/>
        </w:rPr>
        <w:t>_______</w:t>
      </w:r>
      <w:r w:rsidRPr="00562184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, именуемое в дальнейшем «Заявитель», с другой стороны, </w:t>
      </w:r>
      <w:r w:rsidR="008E0E02" w:rsidRPr="00A15127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руководствуясь п.4.1.2 </w:t>
      </w:r>
      <w:proofErr w:type="spellStart"/>
      <w:r w:rsidR="008E0E02" w:rsidRPr="00A15127">
        <w:rPr>
          <w:rFonts w:ascii="Times New Roman" w:eastAsia="Arial" w:hAnsi="Times New Roman" w:cs="Times New Roman"/>
          <w:sz w:val="24"/>
          <w:szCs w:val="24"/>
          <w:lang w:eastAsia="ru-RU" w:bidi="ru-RU"/>
        </w:rPr>
        <w:t>O’z</w:t>
      </w:r>
      <w:proofErr w:type="spellEnd"/>
      <w:r w:rsidR="008E0E02" w:rsidRPr="00A15127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proofErr w:type="spellStart"/>
      <w:r w:rsidR="008E0E02" w:rsidRPr="00A15127">
        <w:rPr>
          <w:rFonts w:ascii="Times New Roman" w:eastAsia="Arial" w:hAnsi="Times New Roman" w:cs="Times New Roman"/>
          <w:sz w:val="24"/>
          <w:szCs w:val="24"/>
          <w:lang w:eastAsia="ru-RU" w:bidi="ru-RU"/>
        </w:rPr>
        <w:t>DSt</w:t>
      </w:r>
      <w:proofErr w:type="spellEnd"/>
      <w:r w:rsidR="008E0E02" w:rsidRPr="00A15127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ISO/IEC 17065:2015 </w:t>
      </w:r>
      <w:r w:rsidRPr="00A15127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з</w:t>
      </w:r>
      <w:r w:rsidRPr="00562184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аключили настоящее Соглашение (далее - Соглашение) о нижеследующем:</w:t>
      </w:r>
    </w:p>
    <w:p w14:paraId="673E7466" w14:textId="77777777" w:rsidR="00C527A4" w:rsidRDefault="00C527A4" w:rsidP="00DA04E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27A4">
        <w:rPr>
          <w:rFonts w:ascii="Times New Roman" w:hAnsi="Times New Roman" w:cs="Times New Roman"/>
          <w:b/>
          <w:sz w:val="24"/>
          <w:szCs w:val="24"/>
        </w:rPr>
        <w:t>Предмет соглашения</w:t>
      </w:r>
    </w:p>
    <w:p w14:paraId="620455CD" w14:textId="77777777" w:rsidR="00B0418E" w:rsidRPr="00433FBC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1.1 </w:t>
      </w:r>
      <w:r w:rsidR="00B0418E" w:rsidRPr="00433FBC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Заявитель поручает, а Орган по сертификации принимает на себя обязательства по выполнению работ по обязательной сертификации продукции, указанной в Заявке.</w:t>
      </w:r>
    </w:p>
    <w:p w14:paraId="5B5C9720" w14:textId="58A1232D" w:rsidR="00B0418E" w:rsidRPr="00B0418E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1.2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В состав работ включается:</w:t>
      </w:r>
    </w:p>
    <w:p w14:paraId="0A1E97EC" w14:textId="77777777" w:rsidR="00B0418E" w:rsidRPr="00B0418E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1.2.1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Приём, входной контроль и регистрация заявки.</w:t>
      </w:r>
    </w:p>
    <w:p w14:paraId="52B6DE6C" w14:textId="77777777" w:rsidR="00B0418E" w:rsidRPr="00B0418E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1.2.2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Экспертиза технической документации.</w:t>
      </w:r>
    </w:p>
    <w:p w14:paraId="4C7FBD16" w14:textId="77777777" w:rsidR="00B0418E" w:rsidRPr="00B0418E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1.2.3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Проведение</w:t>
      </w:r>
      <w:r w:rsidR="00B0418E" w:rsidRPr="00433FBC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анализа состояния производства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изготовителя (в</w:t>
      </w:r>
    </w:p>
    <w:p w14:paraId="5B85C564" w14:textId="77777777" w:rsidR="00B0418E" w:rsidRPr="00B0418E" w:rsidRDefault="00B0418E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зависимости от схемы сертификации).</w:t>
      </w:r>
    </w:p>
    <w:p w14:paraId="35F26359" w14:textId="77777777" w:rsidR="00B0418E" w:rsidRPr="00B0418E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1.2.4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Отбор образцов продукции для проведения испытаний (в зависимости от схемы сертификации).</w:t>
      </w:r>
    </w:p>
    <w:p w14:paraId="2EDA14E4" w14:textId="77777777" w:rsidR="00B0418E" w:rsidRPr="00B0418E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1.2.5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Проведение испытаний образцов продукции аккредитованной испытательной лабораторией.</w:t>
      </w:r>
    </w:p>
    <w:p w14:paraId="7F603435" w14:textId="77777777" w:rsidR="00B0418E" w:rsidRPr="00B0418E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1.2.6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Анализ результатов проведенных испытаний.</w:t>
      </w:r>
    </w:p>
    <w:p w14:paraId="28BFDD1A" w14:textId="77777777" w:rsidR="00B0418E" w:rsidRPr="00B0418E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1.2.7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Принятие решения о возможности выдачи или мотивированном отказе в выдаче сертификата соответствия продукции.</w:t>
      </w:r>
    </w:p>
    <w:p w14:paraId="6391EE0F" w14:textId="77777777" w:rsidR="00B0418E" w:rsidRPr="00B0418E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1.2.8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Оформление при положительном решении сертификата соответствия и выдача его Заявителю.</w:t>
      </w:r>
    </w:p>
    <w:p w14:paraId="70669774" w14:textId="77777777" w:rsidR="00B0418E" w:rsidRPr="00433FBC" w:rsidRDefault="00E94713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1.2.9 </w:t>
      </w:r>
      <w:r w:rsidR="00B0418E" w:rsidRPr="00B0418E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Инспекционный контроль за сертифицированной продукцией (если предусмотрено схемой сертификации).</w:t>
      </w:r>
    </w:p>
    <w:p w14:paraId="2ACD2D76" w14:textId="77777777" w:rsidR="00742777" w:rsidRDefault="00742777" w:rsidP="00DA04E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777">
        <w:rPr>
          <w:rFonts w:ascii="Times New Roman" w:hAnsi="Times New Roman" w:cs="Times New Roman"/>
          <w:b/>
          <w:sz w:val="24"/>
          <w:szCs w:val="24"/>
        </w:rPr>
        <w:t>Права и обязанности сторон</w:t>
      </w:r>
    </w:p>
    <w:p w14:paraId="1C55C623" w14:textId="77777777" w:rsidR="00764042" w:rsidRPr="00742777" w:rsidRDefault="00764042" w:rsidP="00DA04EF">
      <w:pPr>
        <w:pStyle w:val="a4"/>
        <w:ind w:left="-20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9EDE05" w14:textId="77777777" w:rsidR="00764042" w:rsidRPr="00466025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</w:pPr>
      <w:r w:rsidRPr="00466025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>2.1.</w:t>
      </w:r>
      <w:r w:rsidR="00AC4D07" w:rsidRPr="00466025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466025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>Орган по сертификации обязуется:</w:t>
      </w:r>
    </w:p>
    <w:p w14:paraId="66B82D39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2.1.1.</w:t>
      </w:r>
      <w:r w:rsidR="00AC4D07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Выполнять работы по сертификации продукции в соответствии с требованиями, установленными законодательными актами </w:t>
      </w:r>
      <w:r w:rsidR="002F5BF4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Республики Узбекистан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, в рамках области аккредитации Органа по сертификации и объективно оценивать полученные результаты.</w:t>
      </w:r>
    </w:p>
    <w:p w14:paraId="42ABC184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2.1.2.</w:t>
      </w:r>
      <w:r w:rsidR="00AC4D07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Осуществлять сертификацию продукции не</w:t>
      </w:r>
      <w:r w:rsidR="002F5BF4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дискриминационно, обеспечивая беспристрастность, объективность, компетентность при принятии решений о выдаче сертификата соответствия продукции.</w:t>
      </w:r>
    </w:p>
    <w:p w14:paraId="522BCEAD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2.1.3.</w:t>
      </w:r>
      <w:r w:rsidR="00AC4D07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Приостановить работы, если в процессе их выполнения выявляется неизбежность получения отрицательного результата и нецелесообразность их продолжения, и уведомить об этом Заявителя непосредствен</w:t>
      </w:r>
      <w:r w:rsidR="00BF5E3F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но или с использованием средств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связи, обеспечивающих фиксированную доставку.</w:t>
      </w:r>
    </w:p>
    <w:p w14:paraId="75A4A7FF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lastRenderedPageBreak/>
        <w:t>2.1.4.</w:t>
      </w:r>
      <w:r w:rsidR="00AC4D07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Согласовывать с Заявителем необходимость выполнения дополнительных работ, возникающих в процессе сертификации.</w:t>
      </w:r>
    </w:p>
    <w:p w14:paraId="48CDEA15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2.1.5.</w:t>
      </w:r>
      <w:r w:rsidR="00AC4D07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Не разглашать конфиденциальную информацию и не использовать ее для каких-либо целей, кроме связанных с выполнением обязательств по настоящему соглашению.</w:t>
      </w:r>
    </w:p>
    <w:p w14:paraId="1E99F8A1" w14:textId="77777777" w:rsidR="00764042" w:rsidRPr="00A548A7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2.1.6.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Не передавать оригиналы или </w:t>
      </w:r>
      <w:r w:rsidR="00A548A7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копии документов, полученные от </w:t>
      </w:r>
      <w:r w:rsidRPr="00A548A7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Заявителя, третьим лицам без его письменного согласия.</w:t>
      </w:r>
    </w:p>
    <w:p w14:paraId="13E3F987" w14:textId="77777777" w:rsidR="00764042" w:rsidRPr="00A548A7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2.1.7.</w:t>
      </w:r>
      <w:r w:rsidR="00A548A7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Информировать Заявителя о се</w:t>
      </w:r>
      <w:r w:rsidR="00A548A7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ртификационных требованиях и их </w:t>
      </w:r>
      <w:r w:rsidRPr="00A548A7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изменениях.</w:t>
      </w:r>
    </w:p>
    <w:p w14:paraId="2BE87CFF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2.1.8.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Предоставить Заявителю результаты выполненных работ.</w:t>
      </w:r>
    </w:p>
    <w:p w14:paraId="11100B05" w14:textId="77777777" w:rsidR="00764042" w:rsidRPr="00466025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</w:pPr>
      <w:r w:rsidRPr="00466025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>2.2.</w:t>
      </w:r>
      <w:r w:rsidR="00877355" w:rsidRPr="00466025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466025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>Заявитель обязуется:</w:t>
      </w:r>
    </w:p>
    <w:p w14:paraId="2F838420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2.2.1.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Предоставить Органу по сертификации документы и материалы в объеме, необходимом и достаточном для выполнения работ по сертификации продукции в соответствии с действующим законодательством</w:t>
      </w:r>
      <w:r w:rsidR="00BC67AE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Республики Узбекистан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.</w:t>
      </w:r>
    </w:p>
    <w:p w14:paraId="63709A23" w14:textId="77777777" w:rsidR="00764042" w:rsidRPr="005E372A" w:rsidRDefault="00764042" w:rsidP="005E372A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2.2.2.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Обеспечивать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  <w:t>постоянное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  <w:t>выполнение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  <w:t>сертификационных</w:t>
      </w:r>
      <w:r w:rsidR="005E372A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5E372A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требований (заданных требований к продукции, которые должны быть выполнены Заявителем для прохождения или поддержания сертификации), включая предоставление информации Органу по сертификации об изменениях, вносимых в сертифицируемую продукцию, а также предоставление доступа к сертифицированной продукции для проведения инспекционного контроля.</w:t>
      </w:r>
    </w:p>
    <w:p w14:paraId="71D61ABC" w14:textId="77777777" w:rsidR="00764042" w:rsidRPr="00334EEC" w:rsidRDefault="00764042" w:rsidP="00334EEC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2.2.3.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Обеспечивать соответствие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  <w:t>сертифицированной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  <w:t>продукции</w:t>
      </w:r>
      <w:r w:rsidR="00334EEC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334EEC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требованиям, относящимся непосредственно к продукции и установленным стандартами или другими нормативными документами (регламентами, техническими условиями), определенными схемой сертификации.</w:t>
      </w:r>
    </w:p>
    <w:p w14:paraId="3DCC9F53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2.2.4.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Принимать необходимые меры по контролю выполнения установленных требований к объектам подтверждения соответствия, рассмотрению жалоб, участию наблюдателей при необходимости.</w:t>
      </w:r>
    </w:p>
    <w:p w14:paraId="6E0904E6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2.2.5.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Предоставить Органу по сертификации возможность для получения документации и записей, а также доступа на производство для ознакомления с технологией, процессом изготовления, условиями хранения сырья и готовой продукции (если предусмотрено схемой сертификации).</w:t>
      </w:r>
    </w:p>
    <w:p w14:paraId="6B0DCBE9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2.2.6.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Использовать сертификацию продукции таким образом, чтобы не</w:t>
      </w:r>
    </w:p>
    <w:p w14:paraId="0B549A44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нанести ущерб репутации Органа по сертификации, и отказываться от каких- либо заявлений, касающихся сертификации продукции, которые могут рассматриваться как непозволительные и вводящие в заблуждение.</w:t>
      </w:r>
    </w:p>
    <w:p w14:paraId="47AED67A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2.2.7.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В случае приостановки или отмены сертификации, прекратить использовать все средства рекламного характера, ссылающиеся на сертификацию, и принять меры согласно требованиям схемы сертификации и любые другие необходимые меры.</w:t>
      </w:r>
    </w:p>
    <w:p w14:paraId="1966F3DE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2.2.8.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Предоставлять другим лицам копии документов по сертификации, воспроизведенные во всей полноте, или как это оговорено в схеме сертификации.</w:t>
      </w:r>
    </w:p>
    <w:p w14:paraId="1DA6548E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2.2.9.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Выполнять требования Органа по сертификации или осуществлять действия, предписанные схемой сертификации, при ссылках на сертификацию продукции в средствах массовой информации, в брошюрах или материалах рекламного характера.</w:t>
      </w:r>
    </w:p>
    <w:p w14:paraId="11069B50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2.2.10.</w:t>
      </w:r>
      <w:r w:rsidR="00877355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Выполнять любые требования, устанавливаемые схемой сертификации, в отношении использования и демонстрации сертификатов, знаков </w:t>
      </w:r>
      <w:r w:rsidR="00D569F9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соответствия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на рынке и любых других ср</w:t>
      </w:r>
      <w:r w:rsidR="00D569F9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едств подтверждения сертификаци</w:t>
      </w:r>
      <w:r w:rsidR="00A95096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и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продукции.</w:t>
      </w:r>
    </w:p>
    <w:p w14:paraId="458109BA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lastRenderedPageBreak/>
        <w:t>2.2.11.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Вести регистрацию жалоб, доведенных до сведения Заявителя и касающихся выполнения сертификационных требований к объектам подтверждения соответствия, и предоставлять их Органу по сертификации по его запросу.</w:t>
      </w:r>
    </w:p>
    <w:p w14:paraId="025F1138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2.2.12.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Принимать соответствующие меры в отношении жалоб и любых недостатков, обнаруженных в продукции, которые влияют на соответствие сертификационным требованиям, документировать предпринятые действия.</w:t>
      </w:r>
    </w:p>
    <w:p w14:paraId="1424535C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2.2.13.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Незамедлительно информировать Орган по сертификации об изменениях, которые могут повлиять на выполнение сертификационных требований (изменение правового, коммерческого, организационного статуса, права собственности, организационной структуры и руководства, модификации продукции или производственного процесса, технической документации, местонахождения Заявителя или адреса производства и т.п.).</w:t>
      </w:r>
    </w:p>
    <w:p w14:paraId="509EA4E0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2.2.14.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Своевременно по решению Органа по сертификации выполнять условия контроля за сертифицированной продукцией в форме инспекционного контроля (в случае, если предусмотрено схемой сертификации).</w:t>
      </w:r>
    </w:p>
    <w:p w14:paraId="7127F58C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2.2.15.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Приостанавливать или прекращать реализацию продукции, если она не отвечает требованиям Технических регламентов и (или) нормативных документов, на соответствие которым она сертифицирована.</w:t>
      </w:r>
    </w:p>
    <w:p w14:paraId="2503E356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2.2.16.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Принять результаты выполненных работ.</w:t>
      </w:r>
    </w:p>
    <w:p w14:paraId="21352E3D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2.3.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Орган по сертификации имеет право:</w:t>
      </w:r>
    </w:p>
    <w:p w14:paraId="103BA564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2.3.1.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Запрашивать и получать у Заявителя документацию и информацию, в объёме необходимом для качественного и своевременного выполнения работ.</w:t>
      </w:r>
    </w:p>
    <w:p w14:paraId="5B44AEE4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2.3.2.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Привлекать к выполнению работ по настоящему Соглашению на условиях субподряда ис</w:t>
      </w:r>
      <w:r w:rsidR="002C11D5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пытательные лаборатории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, другие Органы по сертификации, оставаясь при этом ответственным за полученные ими (субподрядчиками) результаты, как за свои собственные.</w:t>
      </w:r>
    </w:p>
    <w:p w14:paraId="74F63831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2.3.3.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Осуществлять действия по приостановлению или отмене действия сертификата соответствия продукции при неправильном использовании сертификата соответствия продукции, знаков соответствия или любых других способов обозначения сертифицируемой продукции, о чем письменно информирует Заявителя и соответствующие органы </w:t>
      </w:r>
      <w:r w:rsidRPr="00334EEC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государственного контроля (надзора),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осуществляющие контроль за сертифицированной продукцией.</w:t>
      </w:r>
    </w:p>
    <w:p w14:paraId="24D6A810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2.3.4.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Осуществлять инспекционный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  <w:t>контроль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  <w:t>за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  <w:t>сертифицированной</w:t>
      </w:r>
    </w:p>
    <w:p w14:paraId="59FA35D1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продукцией в соответствии со схемой сертификации.</w:t>
      </w:r>
    </w:p>
    <w:p w14:paraId="6EEF821E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2.3.5.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Запрашивать у заявителя информацию в отношении сертифицированной продукции.</w:t>
      </w:r>
    </w:p>
    <w:p w14:paraId="755FA804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2.3.6.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Провести внеочередную инспекционную проверку в случае поступления рекламаций от владельцев сертифицированной продукции к его эксплуатационной безопасности.</w:t>
      </w:r>
    </w:p>
    <w:p w14:paraId="71BD89AD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2.4.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Заявитель имеет право:</w:t>
      </w:r>
    </w:p>
    <w:p w14:paraId="0F57A52A" w14:textId="77777777" w:rsidR="00764042" w:rsidRPr="00764042" w:rsidRDefault="00764042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2.4.1.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Контролировать качество работ по сертификации, выполняемых Органом по сертификации.</w:t>
      </w:r>
    </w:p>
    <w:p w14:paraId="306804B7" w14:textId="77777777" w:rsidR="00C527A4" w:rsidRPr="00C0154F" w:rsidRDefault="00764042" w:rsidP="00C0154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2.4.2.</w:t>
      </w:r>
      <w:r w:rsidR="008D492E"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764042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Направлять в Орган по сертификации запросы о ходе выполнения работ по сертификации.</w:t>
      </w:r>
    </w:p>
    <w:p w14:paraId="2189ACC2" w14:textId="77777777" w:rsidR="00981524" w:rsidRDefault="002C11D5" w:rsidP="00DA04EF">
      <w:pPr>
        <w:pStyle w:val="a4"/>
        <w:numPr>
          <w:ilvl w:val="0"/>
          <w:numId w:val="1"/>
        </w:numPr>
        <w:tabs>
          <w:tab w:val="left" w:leader="underscore" w:pos="9072"/>
        </w:tabs>
        <w:ind w:right="-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1D5">
        <w:rPr>
          <w:rFonts w:ascii="Times New Roman" w:hAnsi="Times New Roman" w:cs="Times New Roman"/>
          <w:b/>
          <w:sz w:val="24"/>
          <w:szCs w:val="24"/>
        </w:rPr>
        <w:t xml:space="preserve">Ответственность </w:t>
      </w:r>
      <w:r w:rsidR="00AD4A06">
        <w:rPr>
          <w:rFonts w:ascii="Times New Roman" w:hAnsi="Times New Roman" w:cs="Times New Roman"/>
          <w:b/>
          <w:sz w:val="24"/>
          <w:szCs w:val="24"/>
        </w:rPr>
        <w:t>сторон</w:t>
      </w:r>
    </w:p>
    <w:p w14:paraId="39B564DF" w14:textId="19E21FAF" w:rsidR="00580EF6" w:rsidRPr="00580EF6" w:rsidRDefault="00580EF6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>3.1</w:t>
      </w:r>
      <w:r w:rsidR="002C11D5"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>.</w:t>
      </w:r>
      <w:r w:rsidR="00FB25CA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="002C11D5"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Заявитель несет ответственность: </w:t>
      </w:r>
    </w:p>
    <w:p w14:paraId="7EEB830B" w14:textId="77777777" w:rsidR="00580EF6" w:rsidRPr="00580EF6" w:rsidRDefault="002C11D5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3.1.1. За использование сертификации продукции таким образом, что это может нанести ущерб репутации Органа по сертификации. </w:t>
      </w:r>
    </w:p>
    <w:p w14:paraId="2C0F3A81" w14:textId="77777777" w:rsidR="00580EF6" w:rsidRPr="00580EF6" w:rsidRDefault="002C11D5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3.1.2. За заявления, касающиеся сертификации продукции, которые могут рассматриваться как непозволительные и вводящие в заблуждения. </w:t>
      </w:r>
    </w:p>
    <w:p w14:paraId="5F4423EE" w14:textId="77777777" w:rsidR="00580EF6" w:rsidRPr="00580EF6" w:rsidRDefault="002C11D5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lastRenderedPageBreak/>
        <w:t>3.1.3. За ненадлежащее выполнение сертификационных требований к продукции, нарушение порядка реализации продукции, нарушение порядка маркировки продукции и использования знаков обращения на рынке.</w:t>
      </w:r>
    </w:p>
    <w:p w14:paraId="54233CB9" w14:textId="77777777" w:rsidR="00580EF6" w:rsidRPr="00580EF6" w:rsidRDefault="002C11D5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3.1.4. За поставку (реализацию) сертифицированной и маркированной знаком обращения на рынке продукции, не отвечающей требованиям, установленным Техническими регламентами или иными нормативными документами, указанными в сертификате соответствия. </w:t>
      </w:r>
    </w:p>
    <w:p w14:paraId="66DD682F" w14:textId="12E6445C" w:rsidR="00580EF6" w:rsidRPr="00580EF6" w:rsidRDefault="002C11D5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>3.2.</w:t>
      </w:r>
      <w:r w:rsidR="00FB25CA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Орган по сертификации несет ответственность: </w:t>
      </w:r>
    </w:p>
    <w:p w14:paraId="56F2D141" w14:textId="77777777" w:rsidR="00580EF6" w:rsidRPr="00580EF6" w:rsidRDefault="002C11D5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3.2.1. За нарушение правил выполнения работ по сертификации. </w:t>
      </w:r>
    </w:p>
    <w:p w14:paraId="3C527FF5" w14:textId="77777777" w:rsidR="00580EF6" w:rsidRPr="00580EF6" w:rsidRDefault="002C11D5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3.2.2. За достоверность и объективность результатов сертификации. </w:t>
      </w:r>
    </w:p>
    <w:p w14:paraId="4403AF92" w14:textId="77777777" w:rsidR="00580EF6" w:rsidRPr="00580EF6" w:rsidRDefault="002C11D5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3.2.3. За управление всей информацией, полученной или созданной в процессе выполнения работ по настоящему соглашению. </w:t>
      </w:r>
    </w:p>
    <w:p w14:paraId="5C735E83" w14:textId="26D93159" w:rsidR="002C11D5" w:rsidRDefault="002C11D5" w:rsidP="00DA04E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>3.3.</w:t>
      </w:r>
      <w:r w:rsidR="00FB25CA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За неисполнение или ненадлежащее исполнение своих обязательств по настоящему Соглашению стороны несут ответственность в соответствии с действующим законодательством </w:t>
      </w:r>
      <w:r w:rsidR="004E6BE6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Республики Узбекистан</w:t>
      </w:r>
      <w:r w:rsidRPr="00580EF6">
        <w:rPr>
          <w:rFonts w:ascii="Times New Roman" w:eastAsia="Arial" w:hAnsi="Times New Roman" w:cs="Times New Roman"/>
          <w:sz w:val="24"/>
          <w:szCs w:val="24"/>
          <w:lang w:eastAsia="ru-RU" w:bidi="ru-RU"/>
        </w:rPr>
        <w:t>.</w:t>
      </w:r>
    </w:p>
    <w:p w14:paraId="50FDA5B3" w14:textId="77777777" w:rsidR="00B0069A" w:rsidRPr="00C0154F" w:rsidRDefault="00B0069A" w:rsidP="00C0154F">
      <w:pPr>
        <w:widowControl w:val="0"/>
        <w:autoSpaceDE w:val="0"/>
        <w:autoSpaceDN w:val="0"/>
        <w:adjustRightInd w:val="0"/>
        <w:spacing w:after="0" w:line="211" w:lineRule="exact"/>
        <w:jc w:val="center"/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B0069A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 xml:space="preserve">. </w:t>
      </w:r>
      <w:r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>С</w:t>
      </w:r>
      <w:r w:rsidR="00CB594D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>рок действия соглашения</w:t>
      </w:r>
    </w:p>
    <w:p w14:paraId="2DCAA343" w14:textId="0859655B" w:rsidR="00B0069A" w:rsidRPr="00B0069A" w:rsidRDefault="00B0069A" w:rsidP="00B0069A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Настоящее Соглашение </w:t>
      </w:r>
      <w:r w:rsidRPr="00B006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вступает в действие с момента подписания и действует на срок действия Свидетельства </w:t>
      </w:r>
      <w:r w:rsidR="007F09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аккредитации Органа по сертификации</w:t>
      </w:r>
      <w:r w:rsidR="001F5B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F09B5" w:rsidRPr="007F09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ООО ««ALLIANCE STANDARD GROUP»</w:t>
      </w:r>
      <w:r w:rsidRPr="00B006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B006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</w:p>
    <w:p w14:paraId="51E61602" w14:textId="77777777" w:rsidR="00B0069A" w:rsidRDefault="00B0069A" w:rsidP="00B0069A">
      <w:pPr>
        <w:pStyle w:val="a4"/>
        <w:ind w:left="-142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</w:p>
    <w:p w14:paraId="02E72E4F" w14:textId="77777777" w:rsidR="002931C7" w:rsidRPr="001F5B1A" w:rsidRDefault="001F2CFC" w:rsidP="001F5B1A">
      <w:pPr>
        <w:pStyle w:val="a4"/>
        <w:numPr>
          <w:ilvl w:val="0"/>
          <w:numId w:val="3"/>
        </w:numPr>
        <w:jc w:val="center"/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</w:pPr>
      <w:r w:rsidRPr="001F5B1A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>Прочие условия</w:t>
      </w:r>
    </w:p>
    <w:p w14:paraId="79E84F88" w14:textId="6FFAC162" w:rsidR="00BF2EE7" w:rsidRDefault="001F5B1A" w:rsidP="00C675C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>5</w:t>
      </w:r>
      <w:r w:rsidR="00C675CF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.1 </w:t>
      </w:r>
      <w:r w:rsidR="00D23F1C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Взаиморасчёты осуществляются согласно Д</w:t>
      </w:r>
      <w:r w:rsidR="00BB1AB0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оговору</w:t>
      </w:r>
      <w:r w:rsidR="00AF44AC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="00D23F1C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на оплату услуг, </w:t>
      </w:r>
      <w:r w:rsidR="00AF44AC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который включает в себя информацию о каждой операции</w:t>
      </w:r>
      <w:r w:rsidR="00DD29AF">
        <w:rPr>
          <w:rFonts w:ascii="Times New Roman" w:eastAsia="Arial" w:hAnsi="Times New Roman" w:cs="Times New Roman"/>
          <w:sz w:val="24"/>
          <w:szCs w:val="24"/>
          <w:lang w:eastAsia="ru-RU" w:bidi="ru-RU"/>
        </w:rPr>
        <w:t>,</w:t>
      </w:r>
      <w:r w:rsidR="00663B01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её сумме в соответствие </w:t>
      </w:r>
      <w:r w:rsidR="00FB25CA">
        <w:rPr>
          <w:rFonts w:ascii="Times New Roman" w:eastAsia="Arial" w:hAnsi="Times New Roman" w:cs="Times New Roman"/>
          <w:sz w:val="24"/>
          <w:szCs w:val="24"/>
          <w:lang w:eastAsia="ru-RU" w:bidi="ru-RU"/>
        </w:rPr>
        <w:t>с условиями,</w:t>
      </w:r>
      <w:r w:rsidR="00663B01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которые отражены в настоящем Соглашении.</w:t>
      </w:r>
    </w:p>
    <w:p w14:paraId="60401582" w14:textId="77777777" w:rsidR="002C11D5" w:rsidRDefault="001F5B1A" w:rsidP="00C0154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>5</w:t>
      </w:r>
      <w:r w:rsidR="00C675CF">
        <w:rPr>
          <w:rFonts w:ascii="Times New Roman" w:eastAsia="Arial" w:hAnsi="Times New Roman" w:cs="Times New Roman"/>
          <w:sz w:val="24"/>
          <w:szCs w:val="24"/>
          <w:lang w:eastAsia="ru-RU" w:bidi="ru-RU"/>
        </w:rPr>
        <w:t>.2</w:t>
      </w:r>
      <w:r w:rsidR="00BF2EE7">
        <w:rPr>
          <w:rFonts w:ascii="Times New Roman" w:eastAsia="Arial" w:hAnsi="Times New Roman" w:cs="Times New Roman"/>
          <w:sz w:val="24"/>
          <w:szCs w:val="24"/>
          <w:lang w:eastAsia="ru-RU" w:bidi="ru-RU"/>
        </w:rPr>
        <w:t xml:space="preserve"> </w:t>
      </w:r>
      <w:r w:rsidR="00BF2EE7" w:rsidRPr="00BF2EE7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Настоящее Соглашение составлено в двух подлинных экземплярах, имею</w:t>
      </w:r>
      <w:r>
        <w:rPr>
          <w:rFonts w:ascii="Times New Roman" w:eastAsia="Arial" w:hAnsi="Times New Roman" w:cs="Times New Roman"/>
          <w:sz w:val="24"/>
          <w:szCs w:val="24"/>
          <w:lang w:eastAsia="ru-RU" w:bidi="ru-RU"/>
        </w:rPr>
        <w:t>щих одинаковую юридическую силу</w:t>
      </w:r>
      <w:r w:rsidR="00C0154F">
        <w:rPr>
          <w:rFonts w:ascii="Times New Roman" w:eastAsia="Arial" w:hAnsi="Times New Roman" w:cs="Times New Roman"/>
          <w:sz w:val="24"/>
          <w:szCs w:val="24"/>
          <w:lang w:eastAsia="ru-RU" w:bidi="ru-RU"/>
        </w:rPr>
        <w:t>.</w:t>
      </w:r>
    </w:p>
    <w:p w14:paraId="15860BCC" w14:textId="77777777" w:rsidR="00C0154F" w:rsidRPr="00C0154F" w:rsidRDefault="00C0154F" w:rsidP="00C0154F">
      <w:pPr>
        <w:pStyle w:val="a4"/>
        <w:ind w:left="-207"/>
        <w:jc w:val="both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</w:p>
    <w:p w14:paraId="527F5658" w14:textId="77777777" w:rsidR="00DA04EF" w:rsidRDefault="00266D3A" w:rsidP="001F5B1A">
      <w:pPr>
        <w:pStyle w:val="a4"/>
        <w:numPr>
          <w:ilvl w:val="0"/>
          <w:numId w:val="3"/>
        </w:numPr>
        <w:jc w:val="center"/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</w:pPr>
      <w:r w:rsidRPr="00266D3A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>По</w:t>
      </w:r>
      <w:r w:rsidR="00735E48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 xml:space="preserve">чтовые адреса, средства связи </w:t>
      </w:r>
      <w:r w:rsidR="002C57DE">
        <w:rPr>
          <w:rFonts w:ascii="Times New Roman" w:eastAsia="Arial" w:hAnsi="Times New Roman" w:cs="Times New Roman"/>
          <w:b/>
          <w:sz w:val="24"/>
          <w:szCs w:val="24"/>
          <w:lang w:eastAsia="ru-RU" w:bidi="ru-RU"/>
        </w:rPr>
        <w:t>и подписи:</w:t>
      </w:r>
    </w:p>
    <w:tbl>
      <w:tblPr>
        <w:tblW w:w="9821" w:type="dxa"/>
        <w:jc w:val="center"/>
        <w:tblLook w:val="04A0" w:firstRow="1" w:lastRow="0" w:firstColumn="1" w:lastColumn="0" w:noHBand="0" w:noVBand="1"/>
      </w:tblPr>
      <w:tblGrid>
        <w:gridCol w:w="2976"/>
        <w:gridCol w:w="639"/>
        <w:gridCol w:w="675"/>
        <w:gridCol w:w="312"/>
        <w:gridCol w:w="2313"/>
        <w:gridCol w:w="420"/>
        <w:gridCol w:w="1241"/>
        <w:gridCol w:w="804"/>
        <w:gridCol w:w="456"/>
      </w:tblGrid>
      <w:tr w:rsidR="00B76EF6" w:rsidRPr="00266D3A" w14:paraId="4AB960A1" w14:textId="77777777" w:rsidTr="00134D56">
        <w:trPr>
          <w:gridAfter w:val="1"/>
          <w:wAfter w:w="456" w:type="dxa"/>
          <w:trHeight w:val="330"/>
          <w:jc w:val="center"/>
        </w:trPr>
        <w:tc>
          <w:tcPr>
            <w:tcW w:w="36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204183" w14:textId="77777777" w:rsidR="00266D3A" w:rsidRPr="00266D3A" w:rsidRDefault="00266D3A" w:rsidP="002C5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</w:t>
            </w:r>
            <w:r w:rsidR="002C57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Орган по сертификации</w:t>
            </w:r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2CBC" w14:textId="77777777" w:rsidR="00266D3A" w:rsidRPr="00266D3A" w:rsidRDefault="00266D3A" w:rsidP="00266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02BB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0C95A" w14:textId="77777777" w:rsidR="00266D3A" w:rsidRPr="00266D3A" w:rsidRDefault="00266D3A" w:rsidP="002C57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«З</w:t>
            </w:r>
            <w:r w:rsidR="002C57DE"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</w:t>
            </w:r>
            <w:r w:rsidR="002C57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явитель</w:t>
            </w:r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B76EF6" w:rsidRPr="00266D3A" w14:paraId="65761479" w14:textId="77777777" w:rsidTr="00134D56">
        <w:trPr>
          <w:gridAfter w:val="1"/>
          <w:wAfter w:w="456" w:type="dxa"/>
          <w:trHeight w:val="591"/>
          <w:jc w:val="center"/>
        </w:trPr>
        <w:tc>
          <w:tcPr>
            <w:tcW w:w="36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BCDFA6" w14:textId="77777777" w:rsidR="00266D3A" w:rsidRPr="00266D3A" w:rsidRDefault="00266D3A" w:rsidP="00984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ООО "ALLIANCE STANDARD GROUP" </w:t>
            </w:r>
            <w:r w:rsidRPr="00266D3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B102" w14:textId="77777777" w:rsidR="00266D3A" w:rsidRPr="00266D3A" w:rsidRDefault="00266D3A" w:rsidP="00266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5B10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6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D55DA4" w14:textId="77777777" w:rsidR="00266D3A" w:rsidRPr="00266D3A" w:rsidRDefault="002C57DE" w:rsidP="00086E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ООО</w:t>
            </w:r>
            <w:r w:rsidR="00735E4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"______________________</w:t>
            </w:r>
            <w:r w:rsidR="00266D3A"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"</w:t>
            </w:r>
          </w:p>
        </w:tc>
      </w:tr>
      <w:tr w:rsidR="00914A46" w:rsidRPr="00266D3A" w14:paraId="5E7442B9" w14:textId="77777777" w:rsidTr="00134D56">
        <w:trPr>
          <w:gridAfter w:val="1"/>
          <w:wAfter w:w="456" w:type="dxa"/>
          <w:trHeight w:val="863"/>
          <w:jc w:val="center"/>
        </w:trPr>
        <w:tc>
          <w:tcPr>
            <w:tcW w:w="3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FC5320" w14:textId="77777777" w:rsidR="00266D3A" w:rsidRPr="00266D3A" w:rsidRDefault="00266D3A" w:rsidP="00984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Адрес: </w:t>
            </w:r>
            <w:proofErr w:type="spellStart"/>
            <w:r w:rsidRPr="00266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</w:t>
            </w:r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.Ташкент</w:t>
            </w:r>
            <w:proofErr w:type="spellEnd"/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М.Улугбекский</w:t>
            </w:r>
            <w:proofErr w:type="spellEnd"/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р-н, ул. </w:t>
            </w:r>
            <w:proofErr w:type="spellStart"/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Бойкент</w:t>
            </w:r>
            <w:proofErr w:type="spellEnd"/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32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E56A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F7D6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EAEE6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66D3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Адрес:</w:t>
            </w:r>
          </w:p>
        </w:tc>
        <w:tc>
          <w:tcPr>
            <w:tcW w:w="2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888573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914A46" w:rsidRPr="00266D3A" w14:paraId="64D3E3B0" w14:textId="77777777" w:rsidTr="00134D56">
        <w:trPr>
          <w:gridAfter w:val="1"/>
          <w:wAfter w:w="456" w:type="dxa"/>
          <w:trHeight w:val="558"/>
          <w:jc w:val="center"/>
        </w:trPr>
        <w:tc>
          <w:tcPr>
            <w:tcW w:w="3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AB05" w14:textId="77777777" w:rsidR="00266D3A" w:rsidRPr="00266D3A" w:rsidRDefault="00266D3A" w:rsidP="00984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6D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Телефоны: </w:t>
            </w:r>
            <w:r w:rsidRPr="00266D3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(71)-262 57 17, (71)- 262 19 90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A34D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9B8F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2ADF2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66D3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>Телефоны:</w:t>
            </w:r>
          </w:p>
        </w:tc>
        <w:tc>
          <w:tcPr>
            <w:tcW w:w="2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87CD18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914A46" w:rsidRPr="00266D3A" w14:paraId="5DAF5096" w14:textId="77777777" w:rsidTr="00134D56">
        <w:trPr>
          <w:gridAfter w:val="1"/>
          <w:wAfter w:w="456" w:type="dxa"/>
          <w:trHeight w:val="399"/>
          <w:jc w:val="center"/>
        </w:trPr>
        <w:tc>
          <w:tcPr>
            <w:tcW w:w="3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D2CC34" w14:textId="77777777" w:rsidR="00AF5F28" w:rsidRDefault="00AF5F28" w:rsidP="00984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F5F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Свидетельство об аккредитации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  <w:p w14:paraId="44F0A4A2" w14:textId="77777777" w:rsidR="00266D3A" w:rsidRDefault="00AF5F28" w:rsidP="00984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O'ZAK.MS.0030 от 14.08.2020г.</w:t>
            </w:r>
          </w:p>
          <w:p w14:paraId="5EE8A81A" w14:textId="77777777" w:rsidR="00AF5F28" w:rsidRPr="00266D3A" w:rsidRDefault="00AF5F28" w:rsidP="00984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D1B4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9B38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168FF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266D3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  <w:t xml:space="preserve">Р/с </w:t>
            </w:r>
          </w:p>
        </w:tc>
        <w:tc>
          <w:tcPr>
            <w:tcW w:w="2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15B435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914A46" w:rsidRPr="00266D3A" w14:paraId="28E5A6A2" w14:textId="77777777" w:rsidTr="00134D56">
        <w:trPr>
          <w:gridAfter w:val="1"/>
          <w:wAfter w:w="456" w:type="dxa"/>
          <w:trHeight w:val="575"/>
          <w:jc w:val="center"/>
        </w:trPr>
        <w:tc>
          <w:tcPr>
            <w:tcW w:w="36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B36395" w14:textId="77777777" w:rsidR="00266D3A" w:rsidRPr="00266D3A" w:rsidRDefault="00AF5F28" w:rsidP="00984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F5F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Регистрационный </w:t>
            </w:r>
            <w:proofErr w:type="gramStart"/>
            <w:r w:rsidRPr="00AF5F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код:  </w:t>
            </w:r>
            <w:r w:rsidRPr="009842A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326020003045</w:t>
            </w:r>
            <w:proofErr w:type="gram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23D8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F1B5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4773B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FF0167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B76EF6" w:rsidRPr="00266D3A" w14:paraId="40AFDFA3" w14:textId="77777777" w:rsidTr="00134D56">
        <w:trPr>
          <w:trHeight w:val="495"/>
          <w:jc w:val="center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66301" w14:textId="77777777" w:rsidR="00043F6A" w:rsidRPr="00266D3A" w:rsidRDefault="00043F6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0E225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09BE7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CD81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8683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0F5B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B76EF6" w:rsidRPr="004A1E55" w14:paraId="1C1D40F6" w14:textId="77777777" w:rsidTr="00134D56">
        <w:trPr>
          <w:trHeight w:val="575"/>
          <w:jc w:val="center"/>
        </w:trPr>
        <w:tc>
          <w:tcPr>
            <w:tcW w:w="3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584B" w14:textId="77777777" w:rsidR="00266D3A" w:rsidRPr="00266D3A" w:rsidRDefault="004A1E55" w:rsidP="00134D5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</w:t>
            </w:r>
            <w:r w:rsidR="00914A46" w:rsidRPr="004A1E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О.Р. </w:t>
            </w:r>
            <w:proofErr w:type="spellStart"/>
            <w:r w:rsidR="00914A46" w:rsidRPr="004A1E5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Миркамилов</w:t>
            </w:r>
            <w:proofErr w:type="spellEnd"/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F431" w14:textId="77777777" w:rsidR="00266D3A" w:rsidRPr="00266D3A" w:rsidRDefault="00266D3A" w:rsidP="00266D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9F18" w14:textId="77777777" w:rsidR="00266D3A" w:rsidRPr="00266D3A" w:rsidRDefault="00266D3A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2467" w14:textId="77777777" w:rsidR="00B76EF6" w:rsidRPr="00266D3A" w:rsidRDefault="00914A46" w:rsidP="00266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1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</w:t>
            </w:r>
            <w:r w:rsidR="00B76EF6" w:rsidRPr="004A1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___ФИО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3E3E" w14:textId="77777777" w:rsidR="00266D3A" w:rsidRPr="00266D3A" w:rsidRDefault="00266D3A" w:rsidP="00266D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7431" w14:textId="77777777" w:rsidR="00266D3A" w:rsidRPr="00266D3A" w:rsidRDefault="00266D3A" w:rsidP="00266D3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951E9F2" w14:textId="00F368D8" w:rsidR="00266D3A" w:rsidRPr="004A1E55" w:rsidRDefault="00914A46" w:rsidP="00266D3A">
      <w:pPr>
        <w:pStyle w:val="a4"/>
        <w:ind w:left="-207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  <w:r w:rsidRPr="004A1E55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М.П.</w:t>
      </w:r>
      <w:r w:rsidR="00DC5A15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</w:r>
      <w:r w:rsidR="00DC5A15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</w:r>
      <w:r w:rsidR="00DC5A15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</w:r>
      <w:r w:rsidR="00DC5A15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</w:r>
      <w:r w:rsidR="00DC5A15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</w:r>
      <w:r w:rsidR="00DC5A15">
        <w:rPr>
          <w:rFonts w:ascii="Times New Roman" w:eastAsia="Arial" w:hAnsi="Times New Roman" w:cs="Times New Roman"/>
          <w:sz w:val="24"/>
          <w:szCs w:val="24"/>
          <w:lang w:eastAsia="ru-RU" w:bidi="ru-RU"/>
        </w:rPr>
        <w:tab/>
      </w:r>
      <w:r w:rsidR="00B76EF6" w:rsidRPr="004A1E55">
        <w:rPr>
          <w:rFonts w:ascii="Times New Roman" w:eastAsia="Arial" w:hAnsi="Times New Roman" w:cs="Times New Roman"/>
          <w:sz w:val="24"/>
          <w:szCs w:val="24"/>
          <w:lang w:eastAsia="ru-RU" w:bidi="ru-RU"/>
        </w:rPr>
        <w:t>М.П.</w:t>
      </w:r>
    </w:p>
    <w:p w14:paraId="4688B4D1" w14:textId="77777777" w:rsidR="004A1E55" w:rsidRPr="004A1E55" w:rsidRDefault="004A1E55">
      <w:pPr>
        <w:pStyle w:val="a4"/>
        <w:ind w:left="-207"/>
        <w:rPr>
          <w:rFonts w:ascii="Times New Roman" w:eastAsia="Arial" w:hAnsi="Times New Roman" w:cs="Times New Roman"/>
          <w:sz w:val="24"/>
          <w:szCs w:val="24"/>
          <w:lang w:eastAsia="ru-RU" w:bidi="ru-RU"/>
        </w:rPr>
      </w:pPr>
    </w:p>
    <w:sectPr w:rsidR="004A1E55" w:rsidRPr="004A1E5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88751" w14:textId="77777777" w:rsidR="00FB0B2F" w:rsidRDefault="00FB0B2F" w:rsidP="00E05957">
      <w:pPr>
        <w:spacing w:after="0" w:line="240" w:lineRule="auto"/>
      </w:pPr>
      <w:r>
        <w:separator/>
      </w:r>
    </w:p>
  </w:endnote>
  <w:endnote w:type="continuationSeparator" w:id="0">
    <w:p w14:paraId="60CA5A56" w14:textId="77777777" w:rsidR="00FB0B2F" w:rsidRDefault="00FB0B2F" w:rsidP="00E0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577FF" w14:textId="77777777" w:rsidR="00E05957" w:rsidRPr="00E05957" w:rsidRDefault="00E05957" w:rsidP="00E05957">
    <w:pPr>
      <w:pStyle w:val="a7"/>
      <w:jc w:val="right"/>
      <w:rPr>
        <w:rFonts w:ascii="Times New Roman" w:hAnsi="Times New Roman" w:cs="Times New Roman"/>
        <w:sz w:val="24"/>
        <w:szCs w:val="24"/>
      </w:rPr>
    </w:pPr>
    <w:r w:rsidRPr="00E05957">
      <w:rPr>
        <w:rFonts w:ascii="Times New Roman" w:hAnsi="Times New Roman" w:cs="Times New Roman"/>
        <w:sz w:val="24"/>
        <w:szCs w:val="24"/>
      </w:rPr>
      <w:t xml:space="preserve">Страница </w:t>
    </w:r>
    <w:r w:rsidRPr="00E05957">
      <w:rPr>
        <w:rFonts w:ascii="Times New Roman" w:hAnsi="Times New Roman" w:cs="Times New Roman"/>
        <w:b/>
        <w:sz w:val="24"/>
        <w:szCs w:val="24"/>
      </w:rPr>
      <w:fldChar w:fldCharType="begin"/>
    </w:r>
    <w:r w:rsidRPr="00E05957">
      <w:rPr>
        <w:rFonts w:ascii="Times New Roman" w:hAnsi="Times New Roman" w:cs="Times New Roman"/>
        <w:b/>
        <w:sz w:val="24"/>
        <w:szCs w:val="24"/>
      </w:rPr>
      <w:instrText>PAGE  \* Arabic  \* MERGEFORMAT</w:instrText>
    </w:r>
    <w:r w:rsidRPr="00E05957">
      <w:rPr>
        <w:rFonts w:ascii="Times New Roman" w:hAnsi="Times New Roman" w:cs="Times New Roman"/>
        <w:b/>
        <w:sz w:val="24"/>
        <w:szCs w:val="24"/>
      </w:rPr>
      <w:fldChar w:fldCharType="separate"/>
    </w:r>
    <w:r w:rsidR="00BB1AB0">
      <w:rPr>
        <w:rFonts w:ascii="Times New Roman" w:hAnsi="Times New Roman" w:cs="Times New Roman"/>
        <w:b/>
        <w:noProof/>
        <w:sz w:val="24"/>
        <w:szCs w:val="24"/>
      </w:rPr>
      <w:t>1</w:t>
    </w:r>
    <w:r w:rsidRPr="00E05957">
      <w:rPr>
        <w:rFonts w:ascii="Times New Roman" w:hAnsi="Times New Roman" w:cs="Times New Roman"/>
        <w:b/>
        <w:sz w:val="24"/>
        <w:szCs w:val="24"/>
      </w:rPr>
      <w:fldChar w:fldCharType="end"/>
    </w:r>
    <w:r w:rsidRPr="00E05957">
      <w:rPr>
        <w:rFonts w:ascii="Times New Roman" w:hAnsi="Times New Roman" w:cs="Times New Roman"/>
        <w:sz w:val="24"/>
        <w:szCs w:val="24"/>
      </w:rPr>
      <w:t xml:space="preserve"> из </w:t>
    </w:r>
    <w:r w:rsidRPr="00E05957">
      <w:rPr>
        <w:rFonts w:ascii="Times New Roman" w:hAnsi="Times New Roman" w:cs="Times New Roman"/>
        <w:b/>
        <w:sz w:val="24"/>
        <w:szCs w:val="24"/>
      </w:rPr>
      <w:fldChar w:fldCharType="begin"/>
    </w:r>
    <w:r w:rsidRPr="00E05957">
      <w:rPr>
        <w:rFonts w:ascii="Times New Roman" w:hAnsi="Times New Roman" w:cs="Times New Roman"/>
        <w:b/>
        <w:sz w:val="24"/>
        <w:szCs w:val="24"/>
      </w:rPr>
      <w:instrText>NUMPAGES  \* Arabic  \* MERGEFORMAT</w:instrText>
    </w:r>
    <w:r w:rsidRPr="00E05957">
      <w:rPr>
        <w:rFonts w:ascii="Times New Roman" w:hAnsi="Times New Roman" w:cs="Times New Roman"/>
        <w:b/>
        <w:sz w:val="24"/>
        <w:szCs w:val="24"/>
      </w:rPr>
      <w:fldChar w:fldCharType="separate"/>
    </w:r>
    <w:r w:rsidR="00BB1AB0">
      <w:rPr>
        <w:rFonts w:ascii="Times New Roman" w:hAnsi="Times New Roman" w:cs="Times New Roman"/>
        <w:b/>
        <w:noProof/>
        <w:sz w:val="24"/>
        <w:szCs w:val="24"/>
      </w:rPr>
      <w:t>4</w:t>
    </w:r>
    <w:r w:rsidRPr="00E05957">
      <w:rPr>
        <w:rFonts w:ascii="Times New Roman" w:hAnsi="Times New Roman"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F54BE" w14:textId="77777777" w:rsidR="00FB0B2F" w:rsidRDefault="00FB0B2F" w:rsidP="00E05957">
      <w:pPr>
        <w:spacing w:after="0" w:line="240" w:lineRule="auto"/>
      </w:pPr>
      <w:r>
        <w:separator/>
      </w:r>
    </w:p>
  </w:footnote>
  <w:footnote w:type="continuationSeparator" w:id="0">
    <w:p w14:paraId="52BAB745" w14:textId="77777777" w:rsidR="00FB0B2F" w:rsidRDefault="00FB0B2F" w:rsidP="00E0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7012"/>
    <w:multiLevelType w:val="multilevel"/>
    <w:tmpl w:val="11FE94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" w15:restartNumberingAfterBreak="0">
    <w:nsid w:val="590602ED"/>
    <w:multiLevelType w:val="hybridMultilevel"/>
    <w:tmpl w:val="9558B658"/>
    <w:lvl w:ilvl="0" w:tplc="8D3E2ABA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F5928E7"/>
    <w:multiLevelType w:val="multilevel"/>
    <w:tmpl w:val="D7DE161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2889210">
    <w:abstractNumId w:val="0"/>
  </w:num>
  <w:num w:numId="2" w16cid:durableId="1286158707">
    <w:abstractNumId w:val="2"/>
  </w:num>
  <w:num w:numId="3" w16cid:durableId="183999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184"/>
    <w:rsid w:val="0003409D"/>
    <w:rsid w:val="00043F6A"/>
    <w:rsid w:val="00086E53"/>
    <w:rsid w:val="00134D56"/>
    <w:rsid w:val="00150AA3"/>
    <w:rsid w:val="001C5002"/>
    <w:rsid w:val="001F2CFC"/>
    <w:rsid w:val="001F5B1A"/>
    <w:rsid w:val="0021378E"/>
    <w:rsid w:val="00266D3A"/>
    <w:rsid w:val="002931C7"/>
    <w:rsid w:val="002C11D5"/>
    <w:rsid w:val="002C57DE"/>
    <w:rsid w:val="002F5BF4"/>
    <w:rsid w:val="00334EEC"/>
    <w:rsid w:val="003A180A"/>
    <w:rsid w:val="003E5B1F"/>
    <w:rsid w:val="00433FBC"/>
    <w:rsid w:val="00466025"/>
    <w:rsid w:val="004A1E55"/>
    <w:rsid w:val="004A5EB2"/>
    <w:rsid w:val="004E6BE6"/>
    <w:rsid w:val="005004D1"/>
    <w:rsid w:val="0051701D"/>
    <w:rsid w:val="005532E6"/>
    <w:rsid w:val="00562184"/>
    <w:rsid w:val="00580EF6"/>
    <w:rsid w:val="005E372A"/>
    <w:rsid w:val="006408BC"/>
    <w:rsid w:val="00663B01"/>
    <w:rsid w:val="006B2820"/>
    <w:rsid w:val="00735E48"/>
    <w:rsid w:val="00742777"/>
    <w:rsid w:val="00764042"/>
    <w:rsid w:val="007F09B5"/>
    <w:rsid w:val="0080787D"/>
    <w:rsid w:val="00877355"/>
    <w:rsid w:val="008D492E"/>
    <w:rsid w:val="008E0E02"/>
    <w:rsid w:val="008F0DE9"/>
    <w:rsid w:val="00914A46"/>
    <w:rsid w:val="00981317"/>
    <w:rsid w:val="00981524"/>
    <w:rsid w:val="009842A1"/>
    <w:rsid w:val="00A15127"/>
    <w:rsid w:val="00A548A7"/>
    <w:rsid w:val="00A95096"/>
    <w:rsid w:val="00AC4D07"/>
    <w:rsid w:val="00AD4A06"/>
    <w:rsid w:val="00AF44AC"/>
    <w:rsid w:val="00AF5F28"/>
    <w:rsid w:val="00B0069A"/>
    <w:rsid w:val="00B0418E"/>
    <w:rsid w:val="00B76EF6"/>
    <w:rsid w:val="00BB1AB0"/>
    <w:rsid w:val="00BC67AE"/>
    <w:rsid w:val="00BD7F3B"/>
    <w:rsid w:val="00BF2EE7"/>
    <w:rsid w:val="00BF5E3F"/>
    <w:rsid w:val="00C0154F"/>
    <w:rsid w:val="00C527A4"/>
    <w:rsid w:val="00C675CF"/>
    <w:rsid w:val="00CB594D"/>
    <w:rsid w:val="00D23F1C"/>
    <w:rsid w:val="00D468E0"/>
    <w:rsid w:val="00D569F9"/>
    <w:rsid w:val="00DA04EF"/>
    <w:rsid w:val="00DC5A15"/>
    <w:rsid w:val="00DD29AF"/>
    <w:rsid w:val="00E05957"/>
    <w:rsid w:val="00E372E1"/>
    <w:rsid w:val="00E94713"/>
    <w:rsid w:val="00F659FA"/>
    <w:rsid w:val="00FB0B2F"/>
    <w:rsid w:val="00FB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46B3"/>
  <w15:docId w15:val="{F2FCE485-D87E-45A5-A42D-950C31ED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62184"/>
    <w:rPr>
      <w:rFonts w:ascii="Arial" w:eastAsia="Arial" w:hAnsi="Arial" w:cs="Arial"/>
    </w:rPr>
  </w:style>
  <w:style w:type="character" w:customStyle="1" w:styleId="10">
    <w:name w:val="Заголовок №1_"/>
    <w:basedOn w:val="a0"/>
    <w:link w:val="11"/>
    <w:rsid w:val="00562184"/>
    <w:rPr>
      <w:rFonts w:ascii="Arial" w:eastAsia="Arial" w:hAnsi="Arial" w:cs="Arial"/>
      <w:b/>
      <w:bCs/>
      <w:sz w:val="28"/>
      <w:szCs w:val="28"/>
    </w:rPr>
  </w:style>
  <w:style w:type="paragraph" w:customStyle="1" w:styleId="1">
    <w:name w:val="Основной текст1"/>
    <w:basedOn w:val="a"/>
    <w:link w:val="a3"/>
    <w:rsid w:val="00562184"/>
    <w:pPr>
      <w:widowControl w:val="0"/>
      <w:spacing w:after="0" w:line="240" w:lineRule="auto"/>
    </w:pPr>
    <w:rPr>
      <w:rFonts w:ascii="Arial" w:eastAsia="Arial" w:hAnsi="Arial" w:cs="Arial"/>
    </w:rPr>
  </w:style>
  <w:style w:type="paragraph" w:customStyle="1" w:styleId="11">
    <w:name w:val="Заголовок №1"/>
    <w:basedOn w:val="a"/>
    <w:link w:val="10"/>
    <w:rsid w:val="00562184"/>
    <w:pPr>
      <w:widowControl w:val="0"/>
      <w:spacing w:after="640" w:line="240" w:lineRule="auto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527A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05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5957"/>
  </w:style>
  <w:style w:type="paragraph" w:styleId="a7">
    <w:name w:val="footer"/>
    <w:basedOn w:val="a"/>
    <w:link w:val="a8"/>
    <w:uiPriority w:val="99"/>
    <w:unhideWhenUsed/>
    <w:rsid w:val="00E05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5957"/>
  </w:style>
  <w:style w:type="paragraph" w:styleId="a9">
    <w:name w:val="Balloon Text"/>
    <w:basedOn w:val="a"/>
    <w:link w:val="aa"/>
    <w:uiPriority w:val="99"/>
    <w:semiHidden/>
    <w:unhideWhenUsed/>
    <w:rsid w:val="004A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A5EB2"/>
    <w:rPr>
      <w:rFonts w:ascii="Tahoma" w:hAnsi="Tahoma" w:cs="Tahoma"/>
      <w:sz w:val="16"/>
      <w:szCs w:val="16"/>
    </w:rPr>
  </w:style>
  <w:style w:type="paragraph" w:customStyle="1" w:styleId="ParaCharCharCharCharCharCharCharCharCharCharCharCharCharCharCharCharCharCharChar">
    <w:name w:val="默认段落字体 Para Char Char Char Char Char Char Char Char Char Char Char Char Char Char Char Char Char Char Char"/>
    <w:basedOn w:val="a"/>
    <w:rsid w:val="00B0069A"/>
    <w:pPr>
      <w:widowControl w:val="0"/>
      <w:spacing w:after="0" w:line="240" w:lineRule="auto"/>
      <w:jc w:val="both"/>
    </w:pPr>
    <w:rPr>
      <w:rFonts w:ascii="Tahoma" w:eastAsia="SimSun" w:hAnsi="Tahoma" w:cs="Times New Roman"/>
      <w:kern w:val="2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cp:lastPrinted>2022-08-31T09:27:00Z</cp:lastPrinted>
  <dcterms:created xsi:type="dcterms:W3CDTF">2022-08-29T04:36:00Z</dcterms:created>
  <dcterms:modified xsi:type="dcterms:W3CDTF">2024-10-22T12:29:00Z</dcterms:modified>
</cp:coreProperties>
</file>