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9443" w14:textId="77777777" w:rsidR="0016193D" w:rsidRDefault="00000000">
      <w:pPr>
        <w:pStyle w:val="Title"/>
        <w:jc w:val="center"/>
      </w:pPr>
      <w:r>
        <w:t>Kashf — كشف</w:t>
      </w:r>
      <w:r>
        <w:br/>
        <w:t>Final 3-Person Pitch Script</w:t>
      </w:r>
    </w:p>
    <w:p w14:paraId="632BA927" w14:textId="77777777" w:rsidR="0016193D" w:rsidRDefault="00000000">
      <w:pPr>
        <w:jc w:val="center"/>
      </w:pPr>
      <w:r>
        <w:rPr>
          <w:sz w:val="24"/>
        </w:rPr>
        <w:t>Root-Cause Diagnosis for Infrastructure Decisions</w:t>
      </w:r>
    </w:p>
    <w:p w14:paraId="1D051CB4" w14:textId="77777777" w:rsidR="0016193D" w:rsidRDefault="00000000">
      <w:pPr>
        <w:jc w:val="center"/>
      </w:pPr>
      <w:r>
        <w:rPr>
          <w:b/>
          <w:color w:val="E4002B"/>
          <w:sz w:val="22"/>
        </w:rPr>
        <w:t>Core line: Python computes. Mistral explains. Human approves.</w:t>
      </w:r>
    </w:p>
    <w:p w14:paraId="682AEF91" w14:textId="77777777" w:rsidR="0016193D" w:rsidRDefault="00000000">
      <w:pPr>
        <w:pStyle w:val="Heading1"/>
      </w:pPr>
      <w:r>
        <w:t>Timing Overview</w:t>
      </w:r>
    </w:p>
    <w:tbl>
      <w:tblPr>
        <w:tblStyle w:val="TableGrid"/>
        <w:tblW w:w="0" w:type="auto"/>
        <w:jc w:val="center"/>
        <w:tblLook w:val="04A0" w:firstRow="1" w:lastRow="0" w:firstColumn="1" w:lastColumn="0" w:noHBand="0" w:noVBand="1"/>
      </w:tblPr>
      <w:tblGrid>
        <w:gridCol w:w="2518"/>
        <w:gridCol w:w="2517"/>
        <w:gridCol w:w="2518"/>
        <w:gridCol w:w="2517"/>
      </w:tblGrid>
      <w:tr w:rsidR="0016193D" w14:paraId="3A36F32E" w14:textId="77777777">
        <w:trPr>
          <w:jc w:val="center"/>
        </w:trPr>
        <w:tc>
          <w:tcPr>
            <w:tcW w:w="2520" w:type="dxa"/>
            <w:shd w:val="clear" w:color="auto" w:fill="1A237E"/>
          </w:tcPr>
          <w:p w14:paraId="52358722" w14:textId="77777777" w:rsidR="0016193D" w:rsidRDefault="00000000">
            <w:r>
              <w:rPr>
                <w:b/>
                <w:color w:val="FFFFFF"/>
                <w:sz w:val="19"/>
              </w:rPr>
              <w:t>Presenter</w:t>
            </w:r>
          </w:p>
        </w:tc>
        <w:tc>
          <w:tcPr>
            <w:tcW w:w="2520" w:type="dxa"/>
            <w:shd w:val="clear" w:color="auto" w:fill="1A237E"/>
          </w:tcPr>
          <w:p w14:paraId="6A8E0E0C" w14:textId="77777777" w:rsidR="0016193D" w:rsidRDefault="00000000">
            <w:r>
              <w:rPr>
                <w:b/>
                <w:color w:val="FFFFFF"/>
                <w:sz w:val="19"/>
              </w:rPr>
              <w:t>Slides</w:t>
            </w:r>
          </w:p>
        </w:tc>
        <w:tc>
          <w:tcPr>
            <w:tcW w:w="2520" w:type="dxa"/>
            <w:shd w:val="clear" w:color="auto" w:fill="1A237E"/>
          </w:tcPr>
          <w:p w14:paraId="66BDD55F" w14:textId="77777777" w:rsidR="0016193D" w:rsidRDefault="00000000">
            <w:r>
              <w:rPr>
                <w:b/>
                <w:color w:val="FFFFFF"/>
                <w:sz w:val="19"/>
              </w:rPr>
              <w:t>Role</w:t>
            </w:r>
          </w:p>
        </w:tc>
        <w:tc>
          <w:tcPr>
            <w:tcW w:w="2520" w:type="dxa"/>
            <w:shd w:val="clear" w:color="auto" w:fill="1A237E"/>
          </w:tcPr>
          <w:p w14:paraId="1BAF96C0" w14:textId="77777777" w:rsidR="0016193D" w:rsidRDefault="00000000">
            <w:r>
              <w:rPr>
                <w:b/>
                <w:color w:val="FFFFFF"/>
                <w:sz w:val="19"/>
              </w:rPr>
              <w:t>Target Time</w:t>
            </w:r>
          </w:p>
        </w:tc>
      </w:tr>
      <w:tr w:rsidR="0016193D" w14:paraId="1DAD107F" w14:textId="77777777">
        <w:trPr>
          <w:jc w:val="center"/>
        </w:trPr>
        <w:tc>
          <w:tcPr>
            <w:tcW w:w="2520" w:type="dxa"/>
            <w:shd w:val="clear" w:color="auto" w:fill="F2F3F7"/>
          </w:tcPr>
          <w:p w14:paraId="691C04B9" w14:textId="77777777" w:rsidR="0016193D" w:rsidRDefault="00000000">
            <w:r>
              <w:rPr>
                <w:b/>
                <w:sz w:val="19"/>
              </w:rPr>
              <w:t>Presenter A</w:t>
            </w:r>
          </w:p>
        </w:tc>
        <w:tc>
          <w:tcPr>
            <w:tcW w:w="2520" w:type="dxa"/>
            <w:shd w:val="clear" w:color="auto" w:fill="F2F3F7"/>
          </w:tcPr>
          <w:p w14:paraId="72EE2550" w14:textId="77777777" w:rsidR="0016193D" w:rsidRDefault="00000000">
            <w:r>
              <w:rPr>
                <w:sz w:val="19"/>
              </w:rPr>
              <w:t>Slides 1–3</w:t>
            </w:r>
          </w:p>
        </w:tc>
        <w:tc>
          <w:tcPr>
            <w:tcW w:w="2520" w:type="dxa"/>
            <w:shd w:val="clear" w:color="auto" w:fill="F2F3F7"/>
          </w:tcPr>
          <w:p w14:paraId="351A74C9" w14:textId="77777777" w:rsidR="0016193D" w:rsidRDefault="00000000">
            <w:r>
              <w:rPr>
                <w:sz w:val="19"/>
              </w:rPr>
              <w:t>Problem &amp; Context</w:t>
            </w:r>
          </w:p>
        </w:tc>
        <w:tc>
          <w:tcPr>
            <w:tcW w:w="2520" w:type="dxa"/>
            <w:shd w:val="clear" w:color="auto" w:fill="F2F3F7"/>
          </w:tcPr>
          <w:p w14:paraId="52FF0D46" w14:textId="77777777" w:rsidR="0016193D" w:rsidRDefault="00000000">
            <w:r>
              <w:rPr>
                <w:sz w:val="19"/>
              </w:rPr>
              <w:t>~2 min 10 sec</w:t>
            </w:r>
          </w:p>
        </w:tc>
      </w:tr>
      <w:tr w:rsidR="0016193D" w14:paraId="5B9F799A" w14:textId="77777777">
        <w:trPr>
          <w:jc w:val="center"/>
        </w:trPr>
        <w:tc>
          <w:tcPr>
            <w:tcW w:w="2520" w:type="dxa"/>
          </w:tcPr>
          <w:p w14:paraId="135E985A" w14:textId="77777777" w:rsidR="0016193D" w:rsidRDefault="00000000">
            <w:r>
              <w:rPr>
                <w:b/>
                <w:sz w:val="19"/>
              </w:rPr>
              <w:t>Presenter B</w:t>
            </w:r>
          </w:p>
        </w:tc>
        <w:tc>
          <w:tcPr>
            <w:tcW w:w="2520" w:type="dxa"/>
          </w:tcPr>
          <w:p w14:paraId="2F0781B9" w14:textId="77777777" w:rsidR="0016193D" w:rsidRDefault="00000000">
            <w:r>
              <w:rPr>
                <w:sz w:val="19"/>
              </w:rPr>
              <w:t>Slides 4–6</w:t>
            </w:r>
          </w:p>
        </w:tc>
        <w:tc>
          <w:tcPr>
            <w:tcW w:w="2520" w:type="dxa"/>
          </w:tcPr>
          <w:p w14:paraId="4E08658E" w14:textId="77777777" w:rsidR="0016193D" w:rsidRDefault="00000000">
            <w:r>
              <w:rPr>
                <w:sz w:val="19"/>
              </w:rPr>
              <w:t>Technical Architecture &amp; Live Demo</w:t>
            </w:r>
          </w:p>
        </w:tc>
        <w:tc>
          <w:tcPr>
            <w:tcW w:w="2520" w:type="dxa"/>
          </w:tcPr>
          <w:p w14:paraId="332CE023" w14:textId="77777777" w:rsidR="0016193D" w:rsidRDefault="00000000">
            <w:r>
              <w:rPr>
                <w:sz w:val="19"/>
              </w:rPr>
              <w:t>~3 min 45 sec</w:t>
            </w:r>
          </w:p>
        </w:tc>
      </w:tr>
      <w:tr w:rsidR="0016193D" w14:paraId="40A28128" w14:textId="77777777">
        <w:trPr>
          <w:jc w:val="center"/>
        </w:trPr>
        <w:tc>
          <w:tcPr>
            <w:tcW w:w="2520" w:type="dxa"/>
            <w:shd w:val="clear" w:color="auto" w:fill="F2F3F7"/>
          </w:tcPr>
          <w:p w14:paraId="1008EF73" w14:textId="77777777" w:rsidR="0016193D" w:rsidRDefault="00000000">
            <w:r>
              <w:rPr>
                <w:b/>
                <w:sz w:val="19"/>
              </w:rPr>
              <w:t>Presenter C</w:t>
            </w:r>
          </w:p>
        </w:tc>
        <w:tc>
          <w:tcPr>
            <w:tcW w:w="2520" w:type="dxa"/>
            <w:shd w:val="clear" w:color="auto" w:fill="F2F3F7"/>
          </w:tcPr>
          <w:p w14:paraId="41D6D4D6" w14:textId="77777777" w:rsidR="0016193D" w:rsidRDefault="00000000">
            <w:r>
              <w:rPr>
                <w:sz w:val="19"/>
              </w:rPr>
              <w:t>Slides 7–10</w:t>
            </w:r>
          </w:p>
        </w:tc>
        <w:tc>
          <w:tcPr>
            <w:tcW w:w="2520" w:type="dxa"/>
            <w:shd w:val="clear" w:color="auto" w:fill="F2F3F7"/>
          </w:tcPr>
          <w:p w14:paraId="69AFE936" w14:textId="77777777" w:rsidR="0016193D" w:rsidRDefault="00000000">
            <w:r>
              <w:rPr>
                <w:sz w:val="19"/>
              </w:rPr>
              <w:t>Business, Responsible AI &amp; Closing Ask</w:t>
            </w:r>
          </w:p>
        </w:tc>
        <w:tc>
          <w:tcPr>
            <w:tcW w:w="2520" w:type="dxa"/>
            <w:shd w:val="clear" w:color="auto" w:fill="F2F3F7"/>
          </w:tcPr>
          <w:p w14:paraId="1C92A3CC" w14:textId="77777777" w:rsidR="0016193D" w:rsidRDefault="00000000">
            <w:r>
              <w:rPr>
                <w:sz w:val="19"/>
              </w:rPr>
              <w:t>~3 min 15 sec</w:t>
            </w:r>
          </w:p>
        </w:tc>
      </w:tr>
    </w:tbl>
    <w:p w14:paraId="3541B047" w14:textId="77777777" w:rsidR="0016193D" w:rsidRDefault="00000000">
      <w:pPr>
        <w:pStyle w:val="Heading1"/>
      </w:pPr>
      <w:r>
        <w:t>Presenter A — Problem &amp; Context</w:t>
      </w:r>
    </w:p>
    <w:p w14:paraId="341457FB" w14:textId="77777777" w:rsidR="0016193D" w:rsidRDefault="00000000">
      <w:pPr>
        <w:pStyle w:val="Heading3"/>
      </w:pPr>
      <w:r>
        <w:t>Slides 1–3 | Target: ~2 min 10 sec</w:t>
      </w:r>
    </w:p>
    <w:p w14:paraId="0B7FF6E7" w14:textId="77777777" w:rsidR="0016193D" w:rsidRDefault="00000000">
      <w:pPr>
        <w:pStyle w:val="Heading2"/>
      </w:pPr>
      <w:r>
        <w:t>Slide 1 — Title | 10 seconds</w:t>
      </w:r>
    </w:p>
    <w:p w14:paraId="472FB0AB" w14:textId="77777777" w:rsidR="0016193D" w:rsidRDefault="00000000">
      <w:pPr>
        <w:spacing w:after="80" w:line="240" w:lineRule="auto"/>
      </w:pPr>
      <w:r>
        <w:t>“Good morning. We are Team Falcons, and this is Kashf — an AI-powered root-cause diagnosis system for infrastructure decisions. Our core idea is simple: before committing capital, diagnose the hidden cause.”</w:t>
      </w:r>
    </w:p>
    <w:p w14:paraId="0B99652B" w14:textId="77777777" w:rsidR="0016193D" w:rsidRDefault="00000000">
      <w:pPr>
        <w:pStyle w:val="Heading2"/>
      </w:pPr>
      <w:r>
        <w:t>Slide 2 — The Hidden Cause Problem | 60 seconds</w:t>
      </w:r>
    </w:p>
    <w:p w14:paraId="16CADC52" w14:textId="77777777" w:rsidR="0016193D" w:rsidRDefault="00000000">
      <w:pPr>
        <w:spacing w:after="80" w:line="240" w:lineRule="auto"/>
      </w:pPr>
      <w:r>
        <w:t>“During our engagement with RTA, one stakeholder example shaped the way we thought about this problem.”</w:t>
      </w:r>
    </w:p>
    <w:p w14:paraId="7F72E404" w14:textId="77777777" w:rsidR="0016193D" w:rsidRDefault="00000000">
      <w:pPr>
        <w:spacing w:after="80" w:line="240" w:lineRule="auto"/>
      </w:pPr>
      <w:r>
        <w:t>“A location was showing persistent, hard-to-resolve congestion. Standard analysis pointed toward a capacity-based infrastructure response. But further investigation revealed a hidden demand driver: a nearby fuel station was shaping traffic behaviour in a way that was not obvious from congestion data alone.”</w:t>
      </w:r>
    </w:p>
    <w:p w14:paraId="75A2706D" w14:textId="77777777" w:rsidR="0016193D" w:rsidRDefault="00000000">
      <w:pPr>
        <w:spacing w:after="80" w:line="240" w:lineRule="auto"/>
      </w:pPr>
      <w:r>
        <w:t>“We want to be careful here. This is a stakeholder case example shared during RTA engagement. It is not presented as an audited finding or a criticism of RTA.”</w:t>
      </w:r>
    </w:p>
    <w:p w14:paraId="73BFF2EA" w14:textId="77777777" w:rsidR="0016193D" w:rsidRDefault="00000000">
      <w:pPr>
        <w:spacing w:after="80" w:line="240" w:lineRule="auto"/>
      </w:pPr>
      <w:r>
        <w:t>“The point is broader: even strong transport teams can face situations where the dashboard shows the symptom, but the real cause is hidden. Kashf is built for that exact gap.”</w:t>
      </w:r>
    </w:p>
    <w:p w14:paraId="25D6FBD0" w14:textId="77777777" w:rsidR="0016193D" w:rsidRDefault="00000000">
      <w:pPr>
        <w:pStyle w:val="Heading2"/>
      </w:pPr>
      <w:r>
        <w:t>Slide 3 — The Gap We Fill | 60 seconds</w:t>
      </w:r>
    </w:p>
    <w:p w14:paraId="43871754" w14:textId="77777777" w:rsidR="0016193D" w:rsidRDefault="00000000">
      <w:pPr>
        <w:spacing w:after="80" w:line="240" w:lineRule="auto"/>
      </w:pPr>
      <w:r>
        <w:t>“RTA already senses and predicts at a world-class level. Live operational data is unified, and predictive indicators already support decision-making.”</w:t>
      </w:r>
    </w:p>
    <w:p w14:paraId="3096D745" w14:textId="77777777" w:rsidR="0016193D" w:rsidRDefault="00000000">
      <w:pPr>
        <w:spacing w:after="80" w:line="240" w:lineRule="auto"/>
      </w:pPr>
      <w:r>
        <w:t>“So the gap is not data collection. The gap is what happens next: turning that data into an explained, ranked diagnosis that a human can review quickly.”</w:t>
      </w:r>
    </w:p>
    <w:p w14:paraId="25CD3F2B" w14:textId="77777777" w:rsidR="0016193D" w:rsidRDefault="00000000">
      <w:pPr>
        <w:spacing w:after="80" w:line="240" w:lineRule="auto"/>
      </w:pPr>
      <w:r>
        <w:t>“RTA’s own public reporting shows the impact of rapid improvements: 67 rapid improvement projects in 2025, with up to 45% travel-time reduction on treated corridors. RTA’s AI Strategy 2030 also targets travel-time reduction through AI-driven traffic management.”</w:t>
      </w:r>
    </w:p>
    <w:p w14:paraId="4DFD2AF0" w14:textId="77777777" w:rsidR="0016193D" w:rsidRDefault="00000000">
      <w:pPr>
        <w:spacing w:after="80" w:line="240" w:lineRule="auto"/>
      </w:pPr>
      <w:r>
        <w:t>“Kashf sits in the middle layer: diagnose and recommend. It proposes candidate causes and recommendations, but the human always makes the final call.”</w:t>
      </w:r>
    </w:p>
    <w:p w14:paraId="04651C9F" w14:textId="77777777" w:rsidR="0016193D" w:rsidRDefault="00000000">
      <w:pPr>
        <w:spacing w:after="80" w:line="240" w:lineRule="auto"/>
      </w:pPr>
      <w:r>
        <w:t>“Now, [Presenter B name] will show how Kashf actually works.”</w:t>
      </w:r>
    </w:p>
    <w:p w14:paraId="3607B4A9" w14:textId="77777777" w:rsidR="0016193D" w:rsidRDefault="00000000">
      <w:pPr>
        <w:pStyle w:val="Heading1"/>
      </w:pPr>
      <w:r>
        <w:lastRenderedPageBreak/>
        <w:t>Presenter B — Technical Architecture &amp; Live Demo</w:t>
      </w:r>
    </w:p>
    <w:p w14:paraId="60AA9A60" w14:textId="77777777" w:rsidR="0016193D" w:rsidRDefault="00000000">
      <w:pPr>
        <w:pStyle w:val="Heading3"/>
      </w:pPr>
      <w:r>
        <w:t>Slides 4–6 | Target: ~3 min 45 sec</w:t>
      </w:r>
    </w:p>
    <w:p w14:paraId="0BF12CB2" w14:textId="77777777" w:rsidR="0016193D" w:rsidRDefault="00000000">
      <w:pPr>
        <w:pStyle w:val="Heading2"/>
      </w:pPr>
      <w:r>
        <w:t>Slide 4 — How Kashf Works | 60 seconds</w:t>
      </w:r>
    </w:p>
    <w:p w14:paraId="3E4C57A5" w14:textId="77777777" w:rsidR="0016193D" w:rsidRDefault="00000000">
      <w:pPr>
        <w:spacing w:after="80" w:line="240" w:lineRule="auto"/>
      </w:pPr>
      <w:r>
        <w:t>“Here is the actual Kashf pipeline.”</w:t>
      </w:r>
    </w:p>
    <w:p w14:paraId="11CB2A83" w14:textId="77777777" w:rsidR="0016193D" w:rsidRDefault="00000000">
      <w:pPr>
        <w:spacing w:after="80" w:line="240" w:lineRule="auto"/>
      </w:pPr>
      <w:r>
        <w:t>“First, traffic data enters the system. Then a Random Forest forecast predicts next-hour corridor speed. Our validated model reaches 2.43 kilometres per hour error on unseen data.”</w:t>
      </w:r>
    </w:p>
    <w:p w14:paraId="3A2AA7B3" w14:textId="77777777" w:rsidR="0016193D" w:rsidRDefault="00000000">
      <w:pPr>
        <w:spacing w:after="80" w:line="240" w:lineRule="auto"/>
      </w:pPr>
      <w:r>
        <w:t>“After that, a deterministic triage step ranks the most urgent locations using arithmetic logic, not AI.”</w:t>
      </w:r>
    </w:p>
    <w:p w14:paraId="11705C24" w14:textId="77777777" w:rsidR="0016193D" w:rsidRDefault="00000000">
      <w:pPr>
        <w:spacing w:after="80" w:line="240" w:lineRule="auto"/>
      </w:pPr>
      <w:r>
        <w:t>“Then Mistral diagnoses. It reasons over an evidence bundle and explains candidate root causes in plain English. But this is important: Mistral does not produce the numbers. Python computes. Mistral explains. Human approves.”</w:t>
      </w:r>
    </w:p>
    <w:p w14:paraId="1E8B89F3" w14:textId="77777777" w:rsidR="0016193D" w:rsidRDefault="00000000">
      <w:pPr>
        <w:spacing w:after="80" w:line="240" w:lineRule="auto"/>
      </w:pPr>
      <w:r>
        <w:t>“Every Mistral explanation passes through the Faithfulness Gate. If the explanation changes, omits, or misstates a verified number, it is rejected.”</w:t>
      </w:r>
    </w:p>
    <w:p w14:paraId="6A3803F2" w14:textId="77777777" w:rsidR="0016193D" w:rsidRDefault="00000000">
      <w:pPr>
        <w:spacing w:after="80" w:line="240" w:lineRule="auto"/>
      </w:pPr>
      <w:r>
        <w:t>“Then the deterministic simulate-and-rank step tests candidate fixes and produces a recommendation card. Finally, an engineer approves, modifies, or rejects it.”</w:t>
      </w:r>
    </w:p>
    <w:p w14:paraId="01FC3E7F" w14:textId="77777777" w:rsidR="0016193D" w:rsidRDefault="00000000">
      <w:pPr>
        <w:spacing w:after="80" w:line="240" w:lineRule="auto"/>
      </w:pPr>
      <w:r>
        <w:t>“The AI recommends. RTA approves.”</w:t>
      </w:r>
    </w:p>
    <w:p w14:paraId="44F650F9" w14:textId="77777777" w:rsidR="0016193D" w:rsidRDefault="00000000">
      <w:pPr>
        <w:pStyle w:val="Heading2"/>
      </w:pPr>
      <w:r>
        <w:t>Slide 5 — Live Demo: Al Mamzar | 120 seconds</w:t>
      </w:r>
    </w:p>
    <w:p w14:paraId="388D3B33" w14:textId="77777777" w:rsidR="0016193D" w:rsidRDefault="00000000">
      <w:pPr>
        <w:spacing w:after="80"/>
      </w:pPr>
      <w:r>
        <w:rPr>
          <w:i/>
          <w:color w:val="646464"/>
        </w:rPr>
        <w:t>[Switch to live demo.]</w:t>
      </w:r>
    </w:p>
    <w:p w14:paraId="1D24DCBC" w14:textId="77777777" w:rsidR="0016193D" w:rsidRDefault="00000000">
      <w:pPr>
        <w:spacing w:after="80" w:line="240" w:lineRule="auto"/>
      </w:pPr>
      <w:r>
        <w:t>“Now I’ll show the system running on the Al Ittihad Road / Al Mamzar junction case.”</w:t>
      </w:r>
    </w:p>
    <w:p w14:paraId="2A34DD88" w14:textId="77777777" w:rsidR="0016193D" w:rsidRDefault="00000000">
      <w:pPr>
        <w:spacing w:after="80" w:line="240" w:lineRule="auto"/>
      </w:pPr>
      <w:r>
        <w:t>“This is the working Kashf prototype. The interface is showing real Dubai road context, and the analysis is based on the RTA competition dataset from 2023 to 2025.”</w:t>
      </w:r>
    </w:p>
    <w:p w14:paraId="49237DF3" w14:textId="77777777" w:rsidR="0016193D" w:rsidRDefault="00000000">
      <w:pPr>
        <w:spacing w:after="80" w:line="240" w:lineRule="auto"/>
      </w:pPr>
      <w:r>
        <w:t>“First, Kashf identifies Al Mamzar as a serious case. The system shows that this location reaches gridlock in 8.27% of hours. That means congestion is not occasional; it is recurring enough to deserve attention.”</w:t>
      </w:r>
    </w:p>
    <w:p w14:paraId="71A3C16B" w14:textId="77777777" w:rsidR="0016193D" w:rsidRDefault="00000000">
      <w:pPr>
        <w:spacing w:after="80" w:line="240" w:lineRule="auto"/>
      </w:pPr>
      <w:r>
        <w:t>“Next, Kashf shows that around 117 drivers per hour are unable to fit during the stressed period. That gives the operator a concrete sense of the capacity shortfall.”</w:t>
      </w:r>
    </w:p>
    <w:p w14:paraId="32402686" w14:textId="77777777" w:rsidR="0016193D" w:rsidRDefault="00000000">
      <w:pPr>
        <w:spacing w:after="80" w:line="240" w:lineRule="auto"/>
      </w:pPr>
      <w:r>
        <w:t>“Then we see the signal history: 315 signal failures over three years, the worst of any junction we analysed. This matters because Kashf is not just saying “there is traffic.” It is connecting the symptom to a possible operational cause.”</w:t>
      </w:r>
    </w:p>
    <w:p w14:paraId="6212B7DF" w14:textId="77777777" w:rsidR="0016193D" w:rsidRDefault="00000000">
      <w:pPr>
        <w:spacing w:after="80" w:line="240" w:lineRule="auto"/>
      </w:pPr>
      <w:r>
        <w:t>“The recommendation is retiming. The simulation estimates a 20% delay reduction from retiming, but it is clearly labelled as projected, not yet measured live.”</w:t>
      </w:r>
    </w:p>
    <w:p w14:paraId="0324D403" w14:textId="77777777" w:rsidR="0016193D" w:rsidRDefault="00000000">
      <w:pPr>
        <w:spacing w:after="80" w:line="240" w:lineRule="auto"/>
      </w:pPr>
      <w:r>
        <w:t>“This is the key point: Kashf does not claim certainty. It flags a candidate root cause for engineering review, shows the evidence behind it, and gives the operator a recommendation card.”</w:t>
      </w:r>
    </w:p>
    <w:p w14:paraId="36E61D14" w14:textId="77777777" w:rsidR="0016193D" w:rsidRDefault="00000000">
      <w:pPr>
        <w:spacing w:after="80" w:line="240" w:lineRule="auto"/>
      </w:pPr>
      <w:r>
        <w:t>“Nothing happens automatically. The engineer still decides.”</w:t>
      </w:r>
    </w:p>
    <w:p w14:paraId="34F665A1" w14:textId="77777777" w:rsidR="0016193D" w:rsidRDefault="00000000">
      <w:pPr>
        <w:spacing w:after="80"/>
      </w:pPr>
      <w:r>
        <w:rPr>
          <w:i/>
          <w:color w:val="646464"/>
        </w:rPr>
        <w:t>[Switch back to slides.]</w:t>
      </w:r>
    </w:p>
    <w:p w14:paraId="6BA5A867" w14:textId="77777777" w:rsidR="0016193D" w:rsidRDefault="00000000">
      <w:pPr>
        <w:pStyle w:val="Heading2"/>
      </w:pPr>
      <w:r>
        <w:t>Slide 6 — Why It Works | 45 seconds</w:t>
      </w:r>
    </w:p>
    <w:p w14:paraId="4D3A6C3B" w14:textId="77777777" w:rsidR="0016193D" w:rsidRDefault="00000000">
      <w:pPr>
        <w:spacing w:after="80" w:line="240" w:lineRule="auto"/>
      </w:pPr>
      <w:r>
        <w:t>“The trust mechanism is the Faithfulness Gate.”</w:t>
      </w:r>
    </w:p>
    <w:p w14:paraId="5556F42A" w14:textId="77777777" w:rsidR="0016193D" w:rsidRDefault="00000000">
      <w:pPr>
        <w:spacing w:after="80" w:line="240" w:lineRule="auto"/>
      </w:pPr>
      <w:r>
        <w:t>“Mistral drafts a candidate explanation. The Faithfulness Gate checks that explanation against the actual source data. If it matches, the explanation can be shown for human review. If it does not match, it is rejected and regenerated.”</w:t>
      </w:r>
    </w:p>
    <w:p w14:paraId="03E1DC35" w14:textId="77777777" w:rsidR="0016193D" w:rsidRDefault="00000000">
      <w:pPr>
        <w:spacing w:after="80" w:line="240" w:lineRule="auto"/>
      </w:pPr>
      <w:r>
        <w:t>“This matters because the system does not just generate nice text. It enforces consistency between the explanation and the data.”</w:t>
      </w:r>
    </w:p>
    <w:p w14:paraId="0AC994C8" w14:textId="77777777" w:rsidR="0016193D" w:rsidRDefault="00000000">
      <w:pPr>
        <w:spacing w:after="80" w:line="240" w:lineRule="auto"/>
      </w:pPr>
      <w:r>
        <w:t>“AI in traffic operations is already an established area. For example, Surtrac in Pittsburgh is a known example of AI-assisted traffic management. But we are not claiming Kashf is the same thing. Surtrac is about adaptive signal control. Kashf is about root-cause diagnosis before action.”</w:t>
      </w:r>
    </w:p>
    <w:p w14:paraId="725D609E" w14:textId="77777777" w:rsidR="0016193D" w:rsidRDefault="00000000">
      <w:pPr>
        <w:spacing w:after="80" w:line="240" w:lineRule="auto"/>
      </w:pPr>
      <w:r>
        <w:t>“Now [Presenter C name] will explain the business case and the pilot ask.”</w:t>
      </w:r>
    </w:p>
    <w:p w14:paraId="035094CC" w14:textId="77777777" w:rsidR="0016193D" w:rsidRDefault="00000000">
      <w:pPr>
        <w:pStyle w:val="Heading1"/>
      </w:pPr>
      <w:r>
        <w:lastRenderedPageBreak/>
        <w:t>Presenter C — Business, Responsible AI &amp; Closing Ask</w:t>
      </w:r>
    </w:p>
    <w:p w14:paraId="45691247" w14:textId="77777777" w:rsidR="0016193D" w:rsidRDefault="00000000">
      <w:pPr>
        <w:pStyle w:val="Heading3"/>
      </w:pPr>
      <w:r>
        <w:t>Slides 7–10 | Target: ~3 min 15 sec</w:t>
      </w:r>
    </w:p>
    <w:p w14:paraId="6AEF022A" w14:textId="77777777" w:rsidR="0016193D" w:rsidRDefault="00000000">
      <w:pPr>
        <w:pStyle w:val="Heading2"/>
      </w:pPr>
      <w:r>
        <w:t>Slide 7 — Business Plan | 60 seconds</w:t>
      </w:r>
    </w:p>
    <w:p w14:paraId="6E32E3F7" w14:textId="77777777" w:rsidR="0016193D" w:rsidRDefault="00000000">
      <w:pPr>
        <w:spacing w:after="80" w:line="240" w:lineRule="auto"/>
      </w:pPr>
      <w:r>
        <w:t>“Kashf is designed to start as a controlled pilot on top of what RTA already owns.”</w:t>
      </w:r>
    </w:p>
    <w:p w14:paraId="31606B59" w14:textId="77777777" w:rsidR="0016193D" w:rsidRDefault="00000000">
      <w:pPr>
        <w:spacing w:after="80" w:line="240" w:lineRule="auto"/>
      </w:pPr>
      <w:r>
        <w:t>“Mistral inference is low and usage-based. We assume no new external platform for the pilot, although that would still need RTA IT validation. Integration effort is mainly internal team allocation, not external spend.”</w:t>
      </w:r>
    </w:p>
    <w:p w14:paraId="5B030F78" w14:textId="77777777" w:rsidR="0016193D" w:rsidRDefault="00000000">
      <w:pPr>
        <w:spacing w:after="80" w:line="240" w:lineRule="auto"/>
      </w:pPr>
      <w:r>
        <w:t>“Our estimate is under AED 20,000 per year in external spend. But we are being very clear about what that means: it excludes RTA staff time, cybersecurity review, integration work, and infrastructure approvals.”</w:t>
      </w:r>
    </w:p>
    <w:p w14:paraId="1F755C24" w14:textId="77777777" w:rsidR="0016193D" w:rsidRDefault="00000000">
      <w:pPr>
        <w:spacing w:after="80" w:line="240" w:lineRule="auto"/>
      </w:pPr>
      <w:r>
        <w:t>“The implementation is phased over about six months: Discover and Design, Build, Shadow Mode and UAT, then Pilot Go-Live.”</w:t>
      </w:r>
    </w:p>
    <w:p w14:paraId="745C99FB" w14:textId="77777777" w:rsidR="0016193D" w:rsidRDefault="00000000">
      <w:pPr>
        <w:spacing w:after="80" w:line="240" w:lineRule="auto"/>
      </w:pPr>
      <w:r>
        <w:t>“This means RTA does not need to commit to a full rollout immediately. Each phase is evidence-gated before moving forward.”</w:t>
      </w:r>
    </w:p>
    <w:p w14:paraId="1F8C2846" w14:textId="77777777" w:rsidR="0016193D" w:rsidRDefault="00000000">
      <w:pPr>
        <w:pStyle w:val="Heading2"/>
      </w:pPr>
      <w:r>
        <w:t>Slide 8 — Expected Returns | 60 seconds</w:t>
      </w:r>
    </w:p>
    <w:p w14:paraId="5EF1C318" w14:textId="77777777" w:rsidR="0016193D" w:rsidRDefault="00000000">
      <w:pPr>
        <w:spacing w:after="80" w:line="240" w:lineRule="auto"/>
      </w:pPr>
      <w:r>
        <w:t>“This slide is not claiming final results. It shows what the pilot would test.”</w:t>
      </w:r>
    </w:p>
    <w:p w14:paraId="7BD65C5D" w14:textId="77777777" w:rsidR="0016193D" w:rsidRDefault="00000000">
      <w:pPr>
        <w:spacing w:after="80" w:line="240" w:lineRule="auto"/>
      </w:pPr>
      <w:r>
        <w:t>“The first metric is diagnosis speed. Today, manual investigation can take days to weeks. That is our baseline assumption to validate during the pilot. Kashf-assisted diagnosis is projected to move that to minutes or hours, based on the prototype workflow.”</w:t>
      </w:r>
    </w:p>
    <w:p w14:paraId="69A24428" w14:textId="77777777" w:rsidR="0016193D" w:rsidRDefault="00000000">
      <w:pPr>
        <w:spacing w:after="80" w:line="240" w:lineRule="auto"/>
      </w:pPr>
      <w:r>
        <w:t>“The second metric is recommendation quality. Our target is at least 70% recommendation acceptance from reviewing engineers. Again, this is a target, not an achieved result.”</w:t>
      </w:r>
    </w:p>
    <w:p w14:paraId="111DB3C9" w14:textId="77777777" w:rsidR="0016193D" w:rsidRDefault="00000000">
      <w:pPr>
        <w:spacing w:after="80" w:line="240" w:lineRule="auto"/>
      </w:pPr>
      <w:r>
        <w:t>“So the pilot would test three things: does Kashf reduce diagnosis time, does it improve traceability, and do engineers find the recommendations useful enough to accept?”</w:t>
      </w:r>
    </w:p>
    <w:p w14:paraId="3B86E629" w14:textId="77777777" w:rsidR="0016193D" w:rsidRDefault="00000000">
      <w:pPr>
        <w:pStyle w:val="Heading2"/>
      </w:pPr>
      <w:r>
        <w:t>Slide 9 — Responsible AI | 30 seconds</w:t>
      </w:r>
    </w:p>
    <w:p w14:paraId="413878F4" w14:textId="77777777" w:rsidR="0016193D" w:rsidRDefault="00000000">
      <w:pPr>
        <w:spacing w:after="80" w:line="240" w:lineRule="auto"/>
      </w:pPr>
      <w:r>
        <w:t>“Kashf is built around responsible AI controls.”</w:t>
      </w:r>
    </w:p>
    <w:p w14:paraId="2E84FC1D" w14:textId="77777777" w:rsidR="0016193D" w:rsidRDefault="00000000">
      <w:pPr>
        <w:spacing w:after="80" w:line="240" w:lineRule="auto"/>
      </w:pPr>
      <w:r>
        <w:t>“The system is human-in-the-loop. It has a Faithfulness Gate. It expresses confidence honestly. It states limits. It keeps an audit trail. And it uses no personal data.”</w:t>
      </w:r>
    </w:p>
    <w:p w14:paraId="3EC8A559" w14:textId="77777777" w:rsidR="0016193D" w:rsidRDefault="00000000">
      <w:pPr>
        <w:spacing w:after="80" w:line="240" w:lineRule="auto"/>
      </w:pPr>
      <w:r>
        <w:t>“But the most important governance principle is the line at the bottom: The AI recommends. RTA approves.”</w:t>
      </w:r>
    </w:p>
    <w:p w14:paraId="327C25BE" w14:textId="77777777" w:rsidR="0016193D" w:rsidRDefault="00000000">
      <w:pPr>
        <w:spacing w:after="80" w:line="240" w:lineRule="auto"/>
      </w:pPr>
      <w:r>
        <w:t>“That is the boundary we never cross.”</w:t>
      </w:r>
    </w:p>
    <w:p w14:paraId="5FC0BEC4" w14:textId="77777777" w:rsidR="0016193D" w:rsidRDefault="00000000">
      <w:pPr>
        <w:pStyle w:val="Heading2"/>
      </w:pPr>
      <w:r>
        <w:t>Slide 10 — Roadmap &amp; The Ask | 45 seconds</w:t>
      </w:r>
    </w:p>
    <w:p w14:paraId="00634FC1" w14:textId="77777777" w:rsidR="0016193D" w:rsidRDefault="00000000">
      <w:pPr>
        <w:spacing w:after="80" w:line="240" w:lineRule="auto"/>
      </w:pPr>
      <w:r>
        <w:t>“Our roadmap is deliberately bounded.”</w:t>
      </w:r>
    </w:p>
    <w:p w14:paraId="7CF75DD3" w14:textId="77777777" w:rsidR="0016193D" w:rsidRDefault="00000000">
      <w:pPr>
        <w:spacing w:after="80" w:line="240" w:lineRule="auto"/>
      </w:pPr>
      <w:r>
        <w:t>“First, pre-launch: stakeholder alignment and corridor selection.”</w:t>
      </w:r>
    </w:p>
    <w:p w14:paraId="38D76921" w14:textId="77777777" w:rsidR="0016193D" w:rsidRDefault="00000000">
      <w:pPr>
        <w:spacing w:after="80" w:line="240" w:lineRule="auto"/>
      </w:pPr>
      <w:r>
        <w:t>“Second, pilot: a controlled trial on one priority corridor, reviewed against real operational decisions.”</w:t>
      </w:r>
    </w:p>
    <w:p w14:paraId="3AE8FA6B" w14:textId="77777777" w:rsidR="0016193D" w:rsidRDefault="00000000">
      <w:pPr>
        <w:spacing w:after="80" w:line="240" w:lineRule="auto"/>
      </w:pPr>
      <w:r>
        <w:t>“Third, beyond: wider adoption only if the pilot succeeds.”</w:t>
      </w:r>
    </w:p>
    <w:p w14:paraId="16DBB623" w14:textId="77777777" w:rsidR="0016193D" w:rsidRDefault="00000000">
      <w:pPr>
        <w:spacing w:after="80" w:line="240" w:lineRule="auto"/>
      </w:pPr>
      <w:r>
        <w:t>“So our ask today is specific: We ask RTA to approve a controlled pilot on one priority corridor to validate Kashf against real operational decisions.”</w:t>
      </w:r>
    </w:p>
    <w:p w14:paraId="05E71956" w14:textId="77777777" w:rsidR="0016193D" w:rsidRDefault="00000000">
      <w:pPr>
        <w:spacing w:after="80"/>
      </w:pPr>
      <w:r>
        <w:rPr>
          <w:i/>
          <w:color w:val="646464"/>
        </w:rPr>
        <w:t>[Pause.]</w:t>
      </w:r>
    </w:p>
    <w:p w14:paraId="0DC3A9B3" w14:textId="77777777" w:rsidR="0016193D" w:rsidRDefault="00000000">
      <w:pPr>
        <w:spacing w:after="80" w:line="240" w:lineRule="auto"/>
      </w:pPr>
      <w:r>
        <w:t>“Before committing capital, diagnose the hidden cause.”</w:t>
      </w:r>
    </w:p>
    <w:p w14:paraId="2651E702" w14:textId="77777777" w:rsidR="0016193D" w:rsidRDefault="00000000">
      <w:pPr>
        <w:spacing w:after="80" w:line="240" w:lineRule="auto"/>
      </w:pPr>
      <w:r>
        <w:t>“Thank you. We’re happy to take your questions.”</w:t>
      </w:r>
    </w:p>
    <w:p w14:paraId="2F180D4C" w14:textId="77777777" w:rsidR="0016193D" w:rsidRDefault="00000000">
      <w:pPr>
        <w:pStyle w:val="Heading1"/>
      </w:pPr>
      <w:r>
        <w:t>Handoff Lines to Memorize</w:t>
      </w:r>
    </w:p>
    <w:p w14:paraId="48C2E0B8" w14:textId="77777777" w:rsidR="0016193D" w:rsidRDefault="00000000">
      <w:pPr>
        <w:spacing w:after="80"/>
        <w:ind w:left="360"/>
      </w:pPr>
      <w:r>
        <w:t>Presenter A to B: “So the gap is not data collection. The gap is turning data into a clear diagnosis. Now, [Name] will show how Kashf does that.”</w:t>
      </w:r>
    </w:p>
    <w:p w14:paraId="7733D0F3" w14:textId="77777777" w:rsidR="0016193D" w:rsidRDefault="00000000">
      <w:pPr>
        <w:spacing w:after="80"/>
        <w:ind w:left="360"/>
      </w:pPr>
      <w:r>
        <w:t>Presenter B to C: “Now that you’ve seen Kashf working, [Name] will explain what it would take to pilot this with RTA.”</w:t>
      </w:r>
    </w:p>
    <w:p w14:paraId="19E3FFE1" w14:textId="77777777" w:rsidR="0016193D" w:rsidRDefault="00000000">
      <w:pPr>
        <w:spacing w:after="80"/>
        <w:ind w:left="360"/>
      </w:pPr>
      <w:r>
        <w:t>Final closing line: “Before committing capital, diagnose the hidden cause.”</w:t>
      </w:r>
    </w:p>
    <w:p w14:paraId="5ADC091E" w14:textId="77777777" w:rsidR="0016193D" w:rsidRDefault="00000000">
      <w:pPr>
        <w:pStyle w:val="Heading1"/>
      </w:pPr>
      <w:r>
        <w:lastRenderedPageBreak/>
        <w:t>Lines That Must Stay Consistent</w:t>
      </w:r>
    </w:p>
    <w:p w14:paraId="4656AE72" w14:textId="77777777" w:rsidR="0016193D" w:rsidRDefault="00000000">
      <w:pPr>
        <w:spacing w:after="80"/>
        <w:ind w:left="360"/>
      </w:pPr>
      <w:r>
        <w:t>• Python computes. Mistral explains. Human approves.</w:t>
      </w:r>
    </w:p>
    <w:p w14:paraId="066F307F" w14:textId="77777777" w:rsidR="0016193D" w:rsidRDefault="00000000">
      <w:pPr>
        <w:spacing w:after="80"/>
        <w:ind w:left="360"/>
      </w:pPr>
      <w:r>
        <w:t>• The AI recommends. RTA approves.</w:t>
      </w:r>
    </w:p>
    <w:p w14:paraId="72A42CE2" w14:textId="77777777" w:rsidR="0016193D" w:rsidRDefault="00000000">
      <w:pPr>
        <w:spacing w:after="80"/>
        <w:ind w:left="360"/>
      </w:pPr>
      <w:r>
        <w:t>• Kashf flags a candidate root cause for engineering review.</w:t>
      </w:r>
    </w:p>
    <w:p w14:paraId="1F5AD583" w14:textId="77777777" w:rsidR="0016193D" w:rsidRDefault="00000000">
      <w:pPr>
        <w:spacing w:after="80"/>
        <w:ind w:left="360"/>
      </w:pPr>
      <w:r>
        <w:t>• Nothing happens automatically. The engineer still decides.</w:t>
      </w:r>
    </w:p>
    <w:sectPr w:rsidR="0016193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CC69E" w14:textId="77777777" w:rsidR="00AE7FCB" w:rsidRDefault="00AE7FCB">
      <w:pPr>
        <w:spacing w:after="0" w:line="240" w:lineRule="auto"/>
      </w:pPr>
      <w:r>
        <w:separator/>
      </w:r>
    </w:p>
  </w:endnote>
  <w:endnote w:type="continuationSeparator" w:id="0">
    <w:p w14:paraId="739E2F43" w14:textId="77777777" w:rsidR="00AE7FCB" w:rsidRDefault="00AE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C4C2" w14:textId="77777777" w:rsidR="0016193D" w:rsidRDefault="00000000">
    <w:pPr>
      <w:pStyle w:val="Footer"/>
      <w:jc w:val="center"/>
    </w:pPr>
    <w:r>
      <w:rPr>
        <w:color w:val="5A5A5A"/>
        <w:sz w:val="16"/>
      </w:rPr>
      <w:t xml:space="preserve">CUD | RTA | Mistral </w:t>
    </w:r>
    <w:proofErr w:type="gramStart"/>
    <w:r>
      <w:rPr>
        <w:color w:val="5A5A5A"/>
        <w:sz w:val="16"/>
      </w:rPr>
      <w:t>AI  •</w:t>
    </w:r>
    <w:proofErr w:type="gramEnd"/>
    <w:r>
      <w:rPr>
        <w:color w:val="5A5A5A"/>
        <w:sz w:val="16"/>
      </w:rPr>
      <w:t xml:space="preserve">  Kashf — </w:t>
    </w:r>
    <w:proofErr w:type="spellStart"/>
    <w:proofErr w:type="gramStart"/>
    <w:r>
      <w:rPr>
        <w:color w:val="5A5A5A"/>
        <w:sz w:val="16"/>
      </w:rPr>
      <w:t>كشف</w:t>
    </w:r>
    <w:proofErr w:type="spellEnd"/>
    <w:r>
      <w:rPr>
        <w:color w:val="5A5A5A"/>
        <w:sz w:val="16"/>
      </w:rPr>
      <w:t xml:space="preserve">  •</w:t>
    </w:r>
    <w:proofErr w:type="gramEnd"/>
    <w:r>
      <w:rPr>
        <w:color w:val="5A5A5A"/>
        <w:sz w:val="16"/>
      </w:rPr>
      <w:t xml:space="preserve">  Final 3-Person Pitch 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028A5" w14:textId="77777777" w:rsidR="00AE7FCB" w:rsidRDefault="00AE7FCB">
      <w:pPr>
        <w:spacing w:after="0" w:line="240" w:lineRule="auto"/>
      </w:pPr>
      <w:r>
        <w:separator/>
      </w:r>
    </w:p>
  </w:footnote>
  <w:footnote w:type="continuationSeparator" w:id="0">
    <w:p w14:paraId="08B5457E" w14:textId="77777777" w:rsidR="00AE7FCB" w:rsidRDefault="00AE7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793347">
    <w:abstractNumId w:val="8"/>
  </w:num>
  <w:num w:numId="2" w16cid:durableId="558438905">
    <w:abstractNumId w:val="6"/>
  </w:num>
  <w:num w:numId="3" w16cid:durableId="195696997">
    <w:abstractNumId w:val="5"/>
  </w:num>
  <w:num w:numId="4" w16cid:durableId="2130126727">
    <w:abstractNumId w:val="4"/>
  </w:num>
  <w:num w:numId="5" w16cid:durableId="740491432">
    <w:abstractNumId w:val="7"/>
  </w:num>
  <w:num w:numId="6" w16cid:durableId="1634750690">
    <w:abstractNumId w:val="3"/>
  </w:num>
  <w:num w:numId="7" w16cid:durableId="344140803">
    <w:abstractNumId w:val="2"/>
  </w:num>
  <w:num w:numId="8" w16cid:durableId="277415104">
    <w:abstractNumId w:val="1"/>
  </w:num>
  <w:num w:numId="9" w16cid:durableId="157215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93D"/>
    <w:rsid w:val="00231E3C"/>
    <w:rsid w:val="0029639D"/>
    <w:rsid w:val="00326F90"/>
    <w:rsid w:val="005D12D1"/>
    <w:rsid w:val="00AA1D8D"/>
    <w:rsid w:val="00AE7FCB"/>
    <w:rsid w:val="00B47730"/>
    <w:rsid w:val="00CB0664"/>
    <w:rsid w:val="00FC2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EDFDB"/>
  <w14:defaultImageDpi w14:val="300"/>
  <w15:docId w15:val="{E79ED4FD-EC02-4C53-9118-D715C0BA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B2B2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237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Kashf Final 3-Person Pitch Script</dc:title>
  <dc:subject>Presentation script</dc:subject>
  <dc:creator>Marwan Mire</dc:creator>
  <cp:keywords/>
  <dc:description/>
  <cp:lastModifiedBy>Marwan Mire</cp:lastModifiedBy>
  <cp:revision>2</cp:revision>
  <dcterms:created xsi:type="dcterms:W3CDTF">2026-07-06T04:50:00Z</dcterms:created>
  <dcterms:modified xsi:type="dcterms:W3CDTF">2026-07-06T04:50:00Z</dcterms:modified>
  <cp:category/>
</cp:coreProperties>
</file>