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Assignment 2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Applied Physics Lab 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SP-BSE- 25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Kirchhoff’s Voltage and Current Law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1" w:after="0"/>
        <w:contextualSpacing/>
        <w:jc w:val="both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Explain Kirchhoff’s Voltage Law (KVL) and Kirchhoff’s Current Law (KCL) in detail. How do they relate to the conservation of energy and charge?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Why are KVL and KCL fundamental principles in electrical circuit analysis? Provide real-life examples of their significance.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How are Kirchhoff’s Laws applied in electrical power distribution systems?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Explain how KVL and KCL are used in designing electronic circuits such as amplifiers and filters.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cs="Calibri" w:cstheme="minorHAnsi"/>
          <w:b/>
          <w:sz w:val="28"/>
          <w:szCs w:val="28"/>
        </w:rPr>
      </w:pPr>
      <w:r>
        <w:rPr>
          <w:rFonts w:cs="Calibri" w:cstheme="minorHAnsi"/>
          <w:sz w:val="28"/>
          <w:szCs w:val="28"/>
        </w:rPr>
        <w:t>How do Kirchhoff’s Laws help in diagnosing faults in electrical circuits? Provide practical examples.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ea3161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LibreOffice/25.2.1.2$Linux_X86_64 LibreOffice_project/d3abf4aee5fd705e4a92bba33a32f40bc4e56f49</Application>
  <AppVersion>15.0000</AppVersion>
  <Pages>1</Pages>
  <Words>97</Words>
  <Characters>542</Characters>
  <CharactersWithSpaces>626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2025-03-23T11:17:00Z</dcterms:created>
  <dc:creator>Dr.Naima</dc:creator>
  <dc:description/>
  <dc:language>en-US</dc:language>
  <cp:lastModifiedBy/>
  <dcterms:modified xsi:type="dcterms:W3CDTF">2025-03-24T16:46:53Z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