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Arial" w:cs="Arial"/>
          <w:b/>
          <w:bCs/>
          <w:sz w:val="22"/>
          <w:szCs w:val="22"/>
        </w:rPr>
        <w:t>Muhammad Athar Abbas</w:t>
      </w:r>
    </w:p>
    <w:p>
      <w:pPr>
        <w:pStyle w:val="Normal"/>
        <w:spacing w:before="0" w:after="60"/>
        <w:jc w:val="center"/>
        <w:rPr/>
      </w:pPr>
      <w:r>
        <w:rPr>
          <w:rFonts w:eastAsia="Arial" w:cs="Arial"/>
          <w:b w:val="false"/>
          <w:bCs w:val="false"/>
          <w:sz w:val="22"/>
          <w:szCs w:val="22"/>
        </w:rPr>
        <w:t>MGT 250 - Introduction to Entrepreneurship</w:t>
      </w:r>
    </w:p>
    <w:p>
      <w:pPr>
        <w:pStyle w:val="Normal"/>
        <w:spacing w:before="0" w:after="60"/>
        <w:jc w:val="center"/>
        <w:rPr/>
      </w:pPr>
      <w:r>
        <w:rPr>
          <w:rFonts w:eastAsia="Arial" w:cs="Arial"/>
          <w:b w:val="false"/>
          <w:bCs w:val="false"/>
          <w:sz w:val="22"/>
          <w:szCs w:val="22"/>
        </w:rPr>
        <w:t>BSE-A  |  Assignment #4</w:t>
      </w:r>
    </w:p>
    <w:p>
      <w:pPr>
        <w:pStyle w:val="Normal"/>
        <w:spacing w:before="0" w:after="300"/>
        <w:jc w:val="center"/>
        <w:rPr/>
      </w:pPr>
      <w:r>
        <w:rPr>
          <w:rFonts w:eastAsia="Arial" w:cs="Arial"/>
          <w:i/>
          <w:iCs/>
          <w:sz w:val="22"/>
          <w:szCs w:val="22"/>
        </w:rPr>
        <w:t xml:space="preserve">Date: </w:t>
      </w:r>
      <w:r>
        <w:rPr>
          <w:rFonts w:eastAsia="Arial" w:cs="Arial"/>
          <w:i/>
          <w:iCs/>
          <w:sz w:val="22"/>
          <w:szCs w:val="22"/>
        </w:rPr>
        <w:t>3r</w:t>
      </w:r>
      <w:r>
        <w:rPr>
          <w:rFonts w:eastAsia="Arial" w:cs="Arial"/>
          <w:i/>
          <w:iCs/>
          <w:sz w:val="22"/>
          <w:szCs w:val="22"/>
        </w:rPr>
        <w:t>d May 2026</w:t>
      </w:r>
    </w:p>
    <w:p>
      <w:pPr>
        <w:pStyle w:val="Normal"/>
        <w:pBdr>
          <w:bottom w:val="single" w:sz="6" w:space="1" w:color="1A3C5E"/>
        </w:pBdr>
        <w:spacing w:before="0" w:after="240"/>
        <w:rPr/>
      </w:pPr>
      <w:r>
        <w:rPr/>
      </w:r>
    </w:p>
    <w:p>
      <w:pPr>
        <w:pStyle w:val="Heading1"/>
        <w:rPr/>
      </w:pPr>
      <w:r>
        <w:rPr>
          <w:rFonts w:eastAsia="Arial" w:cs="Arial" w:ascii="Arial" w:hAnsi="Arial"/>
          <w:b/>
          <w:bCs/>
          <w:sz w:val="22"/>
          <w:szCs w:val="22"/>
        </w:rPr>
        <w:t>Question 1: Distribution and Promotion for a New Product</w:t>
      </w:r>
    </w:p>
    <w:p>
      <w:pPr>
        <w:pStyle w:val="Normal"/>
        <w:spacing w:before="0" w:after="140"/>
        <w:rPr/>
      </w:pPr>
      <w:r>
        <w:rPr>
          <w:rFonts w:eastAsia="Arial" w:cs="Arial"/>
          <w:i/>
          <w:iCs/>
          <w:sz w:val="22"/>
          <w:szCs w:val="22"/>
        </w:rPr>
        <w:t>Startup Example: ThreadsBy , a women's clothing brand based in Lahore selling casual and semi-formal outfits through Instagram and its own website.</w:t>
      </w:r>
    </w:p>
    <w:p>
      <w:pPr>
        <w:pStyle w:val="Heading2"/>
        <w:rPr/>
      </w:pPr>
      <w:r>
        <w:rPr>
          <w:rFonts w:eastAsia="Arial" w:cs="Arial" w:ascii="Arial" w:hAnsi="Arial"/>
          <w:b/>
          <w:bCs/>
          <w:sz w:val="22"/>
          <w:szCs w:val="22"/>
        </w:rPr>
        <w:t>1.1  Chosen Distribution Channel and Why It Suits the Startup</w:t>
      </w:r>
    </w:p>
    <w:p>
      <w:pPr>
        <w:pStyle w:val="Normal"/>
        <w:spacing w:before="0" w:after="100"/>
        <w:jc w:val="left"/>
        <w:rPr/>
      </w:pPr>
      <w:r>
        <w:rPr>
          <w:rFonts w:eastAsia="Arial" w:cs="Arial"/>
          <w:sz w:val="22"/>
          <w:szCs w:val="22"/>
        </w:rPr>
        <w:t>ThreadsBy would use an online-only direct-to-customer distribution model. This means customers order through the brand's Instagram page or website, and parcels are shipped through courier services like TCS or Leopards. There would be no physical store, at least in the first year.</w:t>
      </w:r>
    </w:p>
    <w:p>
      <w:pPr>
        <w:pStyle w:val="Normal"/>
        <w:spacing w:before="0" w:after="100"/>
        <w:jc w:val="left"/>
        <w:rPr/>
      </w:pPr>
      <w:r>
        <w:rPr>
          <w:rFonts w:eastAsia="Arial" w:cs="Arial"/>
          <w:sz w:val="22"/>
          <w:szCs w:val="22"/>
        </w:rPr>
        <w:t>This choice makes sense for several reasons. First, the cost of renting a retail space in a busy area like MM Alam Road or Packages Mall would be far too high for a new business. A website and Instagram account together cost a fraction of that. Second, the target customers (women aged 18 to 35) already shop online regularly and are comfortable ordering clothes through Instagram or small e-commerce websites. Third, operating online means ThreadsBy is not limited to one city. A customer in Karachi or Islamabad can place an order just as easily as someone in Lahore.</w:t>
      </w:r>
    </w:p>
    <w:p>
      <w:pPr>
        <w:pStyle w:val="Normal"/>
        <w:spacing w:before="0" w:after="100"/>
        <w:jc w:val="left"/>
        <w:rPr/>
      </w:pPr>
      <w:r>
        <w:rPr>
          <w:rFonts w:eastAsia="Arial" w:cs="Arial"/>
          <w:sz w:val="22"/>
          <w:szCs w:val="22"/>
        </w:rPr>
        <w:t>The only real challenge with this channel is that customers cannot try on the clothes before buying. To address this, ThreadsBy would publish detailed size guides, fabric descriptions, and short video clips of each outfit being worn, so customers have enough information to order confidently.</w:t>
      </w:r>
    </w:p>
    <w:p>
      <w:pPr>
        <w:pStyle w:val="Heading2"/>
        <w:rPr/>
      </w:pPr>
      <w:r>
        <w:rPr>
          <w:rFonts w:eastAsia="Arial" w:cs="Arial" w:ascii="Arial" w:hAnsi="Arial"/>
          <w:b/>
          <w:bCs/>
          <w:sz w:val="22"/>
          <w:szCs w:val="22"/>
        </w:rPr>
        <w:t>1.2  The Role of Distribution in Reaching Target Customers</w:t>
      </w:r>
    </w:p>
    <w:p>
      <w:pPr>
        <w:pStyle w:val="Normal"/>
        <w:spacing w:before="0" w:after="100"/>
        <w:jc w:val="left"/>
        <w:rPr/>
      </w:pPr>
      <w:r>
        <w:rPr>
          <w:rFonts w:eastAsia="Arial" w:cs="Arial"/>
          <w:sz w:val="22"/>
          <w:szCs w:val="22"/>
        </w:rPr>
        <w:t>Distribution is basically how a product travels from the producer to the customer. For a startup, the choice of distribution channel decides a lot more than just delivery logistics. It determines who can access the product, how fast they get it, how much they pay, and whether the overall experience feels trustworthy.</w:t>
      </w:r>
    </w:p>
    <w:p>
      <w:pPr>
        <w:pStyle w:val="Normal"/>
        <w:spacing w:before="0" w:after="100"/>
        <w:jc w:val="left"/>
        <w:rPr/>
      </w:pPr>
      <w:r>
        <w:rPr>
          <w:rFonts w:eastAsia="Arial" w:cs="Arial"/>
          <w:sz w:val="22"/>
          <w:szCs w:val="22"/>
        </w:rPr>
        <w:t>For ThreadsBy, getting distribution right means a customer in any major city can browse the catalog, place an order, pay online or through cash on delivery, and receive their parcel within two to four days. This kind of efficiency would be impossible with a single retail store. By using national couriers and maintaining a clear Instagram presence, ThreadsBy can reach customers across Pakistan without physically being everywhere.</w:t>
      </w:r>
    </w:p>
    <w:p>
      <w:pPr>
        <w:pStyle w:val="Normal"/>
        <w:spacing w:before="0" w:after="100"/>
        <w:jc w:val="left"/>
        <w:rPr/>
      </w:pPr>
      <w:r>
        <w:rPr>
          <w:rFonts w:eastAsia="Arial" w:cs="Arial"/>
          <w:sz w:val="22"/>
          <w:szCs w:val="22"/>
        </w:rPr>
        <w:t>Distribution also affects customer trust. If a parcel arrives on time, in good packaging with a proper receipt, the customer feels the brand is professional. This is especially important for a new business trying to build a reputation from scratch.</w:t>
      </w:r>
    </w:p>
    <w:p>
      <w:pPr>
        <w:pStyle w:val="Heading2"/>
        <w:rPr/>
      </w:pPr>
      <w:r>
        <w:rPr>
          <w:rFonts w:eastAsia="Arial" w:cs="Arial" w:ascii="Arial" w:hAnsi="Arial"/>
          <w:b/>
          <w:bCs/>
          <w:sz w:val="22"/>
          <w:szCs w:val="22"/>
        </w:rPr>
        <w:t>1.3  Promotion Strategy</w:t>
      </w:r>
    </w:p>
    <w:p>
      <w:pPr>
        <w:pStyle w:val="Normal"/>
        <w:spacing w:before="0" w:after="100"/>
        <w:jc w:val="left"/>
        <w:rPr/>
      </w:pPr>
      <w:r>
        <w:rPr>
          <w:rFonts w:eastAsia="Arial" w:cs="Arial"/>
          <w:sz w:val="22"/>
          <w:szCs w:val="22"/>
        </w:rPr>
        <w:t>The promotion plan for ThreadsBy would rely on three main channels.</w:t>
      </w:r>
    </w:p>
    <w:p>
      <w:pPr>
        <w:pStyle w:val="ListParagraph"/>
        <w:numPr>
          <w:ilvl w:val="0"/>
          <w:numId w:val="3"/>
        </w:numPr>
        <w:spacing w:before="0" w:after="70"/>
        <w:rPr/>
      </w:pPr>
      <w:r>
        <w:rPr>
          <w:rFonts w:eastAsia="Arial" w:cs="Arial"/>
          <w:b/>
          <w:bCs/>
          <w:sz w:val="22"/>
          <w:szCs w:val="22"/>
        </w:rPr>
        <w:t xml:space="preserve">Instagram and Facebook: </w:t>
      </w:r>
      <w:r>
        <w:rPr>
          <w:rFonts w:eastAsia="Arial" w:cs="Arial"/>
          <w:b w:val="false"/>
          <w:bCs w:val="false"/>
          <w:sz w:val="22"/>
          <w:szCs w:val="22"/>
        </w:rPr>
        <w:t>ThreadsBy would post daily content including photos of new arrivals, reels showing how outfits look when worn, and short styling videos. Instagram is where most of the target audience discovers new clothing brands in Pakistan. Stories and highlights would be used to share customer reviews, delivery unboxings, and limited-time offers.</w:t>
      </w:r>
    </w:p>
    <w:p>
      <w:pPr>
        <w:pStyle w:val="ListParagraph"/>
        <w:numPr>
          <w:ilvl w:val="0"/>
          <w:numId w:val="1"/>
        </w:numPr>
        <w:spacing w:before="0" w:after="70"/>
        <w:rPr/>
      </w:pPr>
      <w:r>
        <w:rPr>
          <w:rFonts w:eastAsia="Arial" w:cs="Arial"/>
          <w:b/>
          <w:bCs/>
          <w:sz w:val="22"/>
          <w:szCs w:val="22"/>
        </w:rPr>
        <w:t xml:space="preserve">Influencer Marketing: </w:t>
      </w:r>
      <w:r>
        <w:rPr>
          <w:rFonts w:eastAsia="Arial" w:cs="Arial"/>
          <w:b w:val="false"/>
          <w:bCs w:val="false"/>
          <w:sz w:val="22"/>
          <w:szCs w:val="22"/>
        </w:rPr>
        <w:t>The brand would partner with five to eight fashion micro-influencers in Lahore and Karachi who have between 10,000 and 60,000 followers. Each influencer would receive two to three outfits for free in exchange for honest posts and stories. This kind of promotion feels more genuine to followers compared to a paid advertisement, which makes it more effective for a new brand.</w:t>
      </w:r>
    </w:p>
    <w:p>
      <w:pPr>
        <w:pStyle w:val="ListParagraph"/>
        <w:numPr>
          <w:ilvl w:val="0"/>
          <w:numId w:val="1"/>
        </w:numPr>
        <w:spacing w:before="0" w:after="70"/>
        <w:rPr/>
      </w:pPr>
      <w:r>
        <w:rPr>
          <w:rFonts w:eastAsia="Arial" w:cs="Arial"/>
          <w:b/>
          <w:bCs/>
          <w:sz w:val="22"/>
          <w:szCs w:val="22"/>
        </w:rPr>
        <w:t xml:space="preserve">Word of Mouth and Customer Reviews: </w:t>
      </w:r>
      <w:r>
        <w:rPr>
          <w:rFonts w:eastAsia="Arial" w:cs="Arial"/>
          <w:b w:val="false"/>
          <w:bCs w:val="false"/>
          <w:sz w:val="22"/>
          <w:szCs w:val="22"/>
        </w:rPr>
        <w:t>Every customer who shares a photo of their order on social media and tags ThreadsBy would get a 10% discount on their next purchase. This encourages organic promotion at almost no cost to the business. Real photos from real customers also build far more trust than polished brand photos alone.</w:t>
      </w:r>
    </w:p>
    <w:p>
      <w:pPr>
        <w:pStyle w:val="ListParagraph"/>
        <w:numPr>
          <w:ilvl w:val="0"/>
          <w:numId w:val="1"/>
        </w:numPr>
        <w:spacing w:before="0" w:after="100"/>
        <w:rPr/>
      </w:pPr>
      <w:r>
        <w:rPr>
          <w:rFonts w:eastAsia="Arial" w:cs="Arial"/>
          <w:b/>
          <w:bCs/>
          <w:sz w:val="22"/>
          <w:szCs w:val="22"/>
        </w:rPr>
        <w:t xml:space="preserve">WhatsApp Broadcast: </w:t>
      </w:r>
      <w:r>
        <w:rPr>
          <w:rFonts w:eastAsia="Arial" w:cs="Arial"/>
          <w:b w:val="false"/>
          <w:bCs w:val="false"/>
          <w:sz w:val="22"/>
          <w:szCs w:val="22"/>
        </w:rPr>
        <w:t>Repeat customers would be added to a WhatsApp broadcast list where new arrivals, flash sales, and restock alerts are shared. This keeps existing customers engaged without spending money on advertising.</w:t>
      </w:r>
    </w:p>
    <w:p>
      <w:pPr>
        <w:pStyle w:val="Normal"/>
        <w:spacing w:before="0" w:after="100"/>
        <w:jc w:val="left"/>
        <w:rPr/>
      </w:pPr>
      <w:r>
        <w:rPr>
          <w:rFonts w:eastAsia="Arial" w:cs="Arial"/>
          <w:sz w:val="22"/>
          <w:szCs w:val="22"/>
        </w:rPr>
        <w:t>The total monthly promotion budget in the first three months would be kept below Rs. 15,000, mostly going toward boosting one or two Instagram posts per week.</w:t>
      </w:r>
    </w:p>
    <w:p>
      <w:pPr>
        <w:pStyle w:val="Heading2"/>
        <w:rPr/>
      </w:pPr>
      <w:r>
        <w:rPr>
          <w:rFonts w:eastAsia="Arial" w:cs="Arial" w:ascii="Arial" w:hAnsi="Arial"/>
          <w:b/>
          <w:bCs/>
          <w:sz w:val="22"/>
          <w:szCs w:val="22"/>
        </w:rPr>
        <w:t>1.4  Balancing Low Cost and Maximum Reach</w:t>
      </w:r>
    </w:p>
    <w:p>
      <w:pPr>
        <w:pStyle w:val="Normal"/>
        <w:spacing w:before="0" w:after="100"/>
        <w:jc w:val="left"/>
        <w:rPr/>
      </w:pPr>
      <w:r>
        <w:rPr>
          <w:rFonts w:eastAsia="Arial" w:cs="Arial"/>
          <w:sz w:val="22"/>
          <w:szCs w:val="22"/>
        </w:rPr>
        <w:t>As a new business with limited funds, ThreadsBy cannot afford to waste money on channels that do not directly bring in customers. The approach here is to prioritize free or very low-cost channels first and only invest money where there is a clear return.</w:t>
      </w:r>
    </w:p>
    <w:p>
      <w:pPr>
        <w:pStyle w:val="Normal"/>
        <w:spacing w:before="0" w:after="100"/>
        <w:jc w:val="left"/>
        <w:rPr/>
      </w:pPr>
      <w:r>
        <w:rPr>
          <w:rFonts w:eastAsia="Arial" w:cs="Arial"/>
          <w:sz w:val="22"/>
          <w:szCs w:val="22"/>
        </w:rPr>
        <w:t>Organic Instagram content is free to post. Influencer partnerships cost only the price of the clothes given. WhatsApp broadcasts are completely free. Paid promotion on Instagram would only be used for posts that already perform well organically, so the money is spent on content that is already proven to work.</w:t>
      </w:r>
    </w:p>
    <w:p>
      <w:pPr>
        <w:pStyle w:val="Normal"/>
        <w:spacing w:before="0" w:after="100"/>
        <w:jc w:val="left"/>
        <w:rPr/>
      </w:pPr>
      <w:r>
        <w:rPr>
          <w:rFonts w:eastAsia="Arial" w:cs="Arial"/>
          <w:sz w:val="22"/>
          <w:szCs w:val="22"/>
        </w:rPr>
        <w:t>As the brand grows and revenue increases, a small portion can be reinvested into professional photography, a proper website, and broader influencer campaigns. But in the beginning, keeping costs low while maintaining a consistent and attractive online presence is the right approach for a startup like ThreadsBy.</w:t>
      </w:r>
    </w:p>
    <w:p>
      <w:pPr>
        <w:pStyle w:val="Normal"/>
        <w:pBdr>
          <w:top w:val="single" w:sz="6" w:space="1" w:color="1A3C5E"/>
        </w:pBdr>
        <w:spacing w:before="280" w:after="240"/>
        <w:rPr/>
      </w:pPr>
      <w:r>
        <w:rPr/>
      </w:r>
    </w:p>
    <w:p>
      <w:pPr>
        <w:pStyle w:val="Heading1"/>
        <w:rPr/>
      </w:pPr>
      <w:r>
        <w:rPr>
          <w:rFonts w:eastAsia="Arial" w:cs="Arial" w:ascii="Arial" w:hAnsi="Arial"/>
          <w:b/>
          <w:bCs/>
          <w:sz w:val="22"/>
          <w:szCs w:val="22"/>
        </w:rPr>
        <w:t>Question 2: Complete Distribution and Promotion Plan</w:t>
      </w:r>
    </w:p>
    <w:p>
      <w:pPr>
        <w:pStyle w:val="Normal"/>
        <w:spacing w:before="0" w:after="140"/>
        <w:rPr/>
      </w:pPr>
      <w:r>
        <w:rPr>
          <w:rFonts w:eastAsia="Arial" w:cs="Arial"/>
          <w:i/>
          <w:iCs/>
          <w:sz w:val="22"/>
          <w:szCs w:val="22"/>
        </w:rPr>
        <w:t>Startup Example: PadhoConnect - an online tutoring service that connects school and college students in Pakistan with qualified subject tutors for live one-on-one sessions over Zoom or Google Meet.</w:t>
      </w:r>
    </w:p>
    <w:p>
      <w:pPr>
        <w:pStyle w:val="Heading2"/>
        <w:rPr/>
      </w:pPr>
      <w:r>
        <w:rPr>
          <w:rFonts w:eastAsia="Arial" w:cs="Arial" w:ascii="Arial" w:hAnsi="Arial"/>
          <w:b/>
          <w:bCs/>
          <w:sz w:val="22"/>
          <w:szCs w:val="22"/>
        </w:rPr>
        <w:t>2.1  How the Product Reaches Customers</w:t>
      </w:r>
    </w:p>
    <w:p>
      <w:pPr>
        <w:pStyle w:val="Normal"/>
        <w:spacing w:before="0" w:after="100"/>
        <w:jc w:val="left"/>
        <w:rPr/>
      </w:pPr>
      <w:r>
        <w:rPr>
          <w:rFonts w:eastAsia="Arial" w:cs="Arial"/>
          <w:sz w:val="22"/>
          <w:szCs w:val="22"/>
        </w:rPr>
        <w:t>PadhoConnect is a digital service, so there is no physical product to deliver. The service reaches customers entirely through digital channels. A student or their parent visits the PadhoConnect website or Instagram page, fills out a short form stating the subject and grade level needed, and the founder manually matches them with an available tutor within 24 hours. Sessions are then held online using Zoom, Google Meet, or even WhatsApp video calls depending on the preference of the student.</w:t>
      </w:r>
    </w:p>
    <w:p>
      <w:pPr>
        <w:pStyle w:val="Normal"/>
        <w:spacing w:before="0" w:after="100"/>
        <w:jc w:val="left"/>
        <w:rPr/>
      </w:pPr>
      <w:r>
        <w:rPr>
          <w:rFonts w:eastAsia="Arial" w:cs="Arial"/>
          <w:sz w:val="22"/>
          <w:szCs w:val="22"/>
        </w:rPr>
        <w:t>This fully digital distribution model requires no physical infrastructure at all. There is no office, no classroom, and no printed material needed. The entire experience happens through a phone or laptop, which makes it accessible to students anywhere in Pakistan with a working internet connection.</w:t>
      </w:r>
    </w:p>
    <w:p>
      <w:pPr>
        <w:pStyle w:val="Heading2"/>
        <w:rPr/>
      </w:pPr>
      <w:r>
        <w:rPr>
          <w:rFonts w:eastAsia="Arial" w:cs="Arial" w:ascii="Arial" w:hAnsi="Arial"/>
          <w:b/>
          <w:bCs/>
          <w:sz w:val="22"/>
          <w:szCs w:val="22"/>
        </w:rPr>
        <w:t>2.2  Direct Selling vs Intermediaries</w:t>
      </w:r>
    </w:p>
    <w:p>
      <w:pPr>
        <w:pStyle w:val="Normal"/>
        <w:spacing w:before="0" w:after="100"/>
        <w:jc w:val="left"/>
        <w:rPr/>
      </w:pPr>
      <w:r>
        <w:rPr>
          <w:rFonts w:eastAsia="Arial" w:cs="Arial"/>
          <w:sz w:val="22"/>
          <w:szCs w:val="22"/>
        </w:rPr>
        <w:t>PadhoConnect would operate as a direct service with no intermediaries involved. This means the startup connects directly with both students (the customers) and tutors (the service providers) without going through any third-party platform.</w:t>
      </w:r>
    </w:p>
    <w:p>
      <w:pPr>
        <w:pStyle w:val="Normal"/>
        <w:spacing w:before="0" w:after="100"/>
        <w:jc w:val="left"/>
        <w:rPr/>
      </w:pPr>
      <w:r>
        <w:rPr>
          <w:rFonts w:eastAsia="Arial" w:cs="Arial"/>
          <w:sz w:val="22"/>
          <w:szCs w:val="22"/>
        </w:rPr>
        <w:t>The reason for this choice is control and cost. Platforms like Preply or superprof charge significant commissions from tutors, which either reduces tutor earnings or forces higher session prices for students. By managing matchmaking directly and charging only a small platform fee per confirmed booking, PadhoConnect can offer more affordable sessions while paying tutors fairly.</w:t>
      </w:r>
    </w:p>
    <w:p>
      <w:pPr>
        <w:pStyle w:val="Normal"/>
        <w:spacing w:before="0" w:after="100"/>
        <w:jc w:val="left"/>
        <w:rPr/>
      </w:pPr>
      <w:r>
        <w:rPr>
          <w:rFonts w:eastAsia="Arial" w:cs="Arial"/>
          <w:sz w:val="22"/>
          <w:szCs w:val="22"/>
        </w:rPr>
        <w:t>Direct selling also allows the founder to personally manage quality. In the early stage, every tutor would go through a short onboarding interview and a trial session before being listed. This level of screening is not possible when relying on a third-party marketplace that lists anyone who signs up.</w:t>
      </w:r>
    </w:p>
    <w:p>
      <w:pPr>
        <w:pStyle w:val="Heading2"/>
        <w:rPr/>
      </w:pPr>
      <w:r>
        <w:rPr>
          <w:rFonts w:eastAsia="Arial" w:cs="Arial" w:ascii="Arial" w:hAnsi="Arial"/>
          <w:b/>
          <w:bCs/>
          <w:sz w:val="22"/>
          <w:szCs w:val="22"/>
        </w:rPr>
        <w:t>2.3  Promotional Tools</w:t>
      </w:r>
    </w:p>
    <w:p>
      <w:pPr>
        <w:pStyle w:val="Normal"/>
        <w:spacing w:before="0" w:after="100"/>
        <w:jc w:val="left"/>
        <w:rPr/>
      </w:pPr>
      <w:r>
        <w:rPr>
          <w:rFonts w:eastAsia="Arial" w:cs="Arial"/>
          <w:sz w:val="22"/>
          <w:szCs w:val="22"/>
        </w:rPr>
        <w:t>The promotional strategy for PadhoConnect would focus on reaching both students and parents, since parents are usually the ones making the buying decision for tutoring services.</w:t>
      </w:r>
    </w:p>
    <w:p>
      <w:pPr>
        <w:pStyle w:val="ListParagraph"/>
        <w:numPr>
          <w:ilvl w:val="0"/>
          <w:numId w:val="1"/>
        </w:numPr>
        <w:spacing w:before="0" w:after="70"/>
        <w:rPr/>
      </w:pPr>
      <w:r>
        <w:rPr>
          <w:rFonts w:eastAsia="Arial" w:cs="Arial"/>
          <w:b/>
          <w:bCs/>
          <w:sz w:val="22"/>
          <w:szCs w:val="22"/>
        </w:rPr>
        <w:t xml:space="preserve">Facebook Groups and Community Pages: </w:t>
      </w:r>
      <w:r>
        <w:rPr>
          <w:rFonts w:eastAsia="Arial" w:cs="Arial"/>
          <w:b w:val="false"/>
          <w:bCs w:val="false"/>
          <w:sz w:val="22"/>
          <w:szCs w:val="22"/>
        </w:rPr>
        <w:t>There are hundreds of parent and student communities on Facebook in cities like Lahore, Islamabad, and Karachi. The founder would actively participate in these groups, answer questions about exam preparation, and mention PadhoConnect naturally. Direct promotion in these groups can also be done through short posts about the service.</w:t>
      </w:r>
    </w:p>
    <w:p>
      <w:pPr>
        <w:pStyle w:val="ListParagraph"/>
        <w:numPr>
          <w:ilvl w:val="0"/>
          <w:numId w:val="1"/>
        </w:numPr>
        <w:spacing w:before="0" w:after="70"/>
        <w:rPr/>
      </w:pPr>
      <w:r>
        <w:rPr>
          <w:rFonts w:eastAsia="Arial" w:cs="Arial"/>
          <w:b/>
          <w:bCs/>
          <w:sz w:val="22"/>
          <w:szCs w:val="22"/>
        </w:rPr>
        <w:t xml:space="preserve">Instagram and TikTok Short Videos: </w:t>
      </w:r>
      <w:r>
        <w:rPr>
          <w:rFonts w:eastAsia="Arial" w:cs="Arial"/>
          <w:b w:val="false"/>
          <w:bCs w:val="false"/>
          <w:sz w:val="22"/>
          <w:szCs w:val="22"/>
        </w:rPr>
        <w:t>Short videos covering common exam topics, last-minute study tips, and subject breakdowns would be posted regularly. This positions PadhoConnect as a helpful educational resource, not just a service trying to sell something. Students who find the content useful are very likely to enquire about tutoring.</w:t>
      </w:r>
    </w:p>
    <w:p>
      <w:pPr>
        <w:pStyle w:val="ListParagraph"/>
        <w:numPr>
          <w:ilvl w:val="0"/>
          <w:numId w:val="1"/>
        </w:numPr>
        <w:spacing w:before="0" w:after="70"/>
        <w:rPr/>
      </w:pPr>
      <w:r>
        <w:rPr>
          <w:rFonts w:eastAsia="Arial" w:cs="Arial"/>
          <w:b/>
          <w:bCs/>
          <w:sz w:val="22"/>
          <w:szCs w:val="22"/>
        </w:rPr>
        <w:t xml:space="preserve">Introductory Discount: </w:t>
      </w:r>
      <w:r>
        <w:rPr>
          <w:rFonts w:eastAsia="Arial" w:cs="Arial"/>
          <w:b w:val="false"/>
          <w:bCs w:val="false"/>
          <w:sz w:val="22"/>
          <w:szCs w:val="22"/>
        </w:rPr>
        <w:t>The first session with any new tutor would be offered at half price (around Rs. 300 instead of Rs. 600). This removes the hesitation of trying an unknown service and gives the student a chance to see the quality before committing to a full package.</w:t>
      </w:r>
    </w:p>
    <w:p>
      <w:pPr>
        <w:pStyle w:val="ListParagraph"/>
        <w:numPr>
          <w:ilvl w:val="0"/>
          <w:numId w:val="1"/>
        </w:numPr>
        <w:spacing w:before="0" w:after="100"/>
        <w:rPr/>
      </w:pPr>
      <w:r>
        <w:rPr>
          <w:rFonts w:eastAsia="Arial" w:cs="Arial"/>
          <w:b/>
          <w:bCs/>
          <w:sz w:val="22"/>
          <w:szCs w:val="22"/>
        </w:rPr>
        <w:t xml:space="preserve">Referral Program: </w:t>
      </w:r>
      <w:r>
        <w:rPr>
          <w:rFonts w:eastAsia="Arial" w:cs="Arial"/>
          <w:b w:val="false"/>
          <w:bCs w:val="false"/>
          <w:sz w:val="22"/>
          <w:szCs w:val="22"/>
        </w:rPr>
        <w:t>Students who refer a friend who books at least three sessions would receive one free session. Since students interact with classmates daily, this kind of referral grows the customer base naturally without paid advertising.</w:t>
      </w:r>
    </w:p>
    <w:p>
      <w:pPr>
        <w:pStyle w:val="Heading2"/>
        <w:rPr/>
      </w:pPr>
      <w:r>
        <w:rPr>
          <w:rFonts w:eastAsia="Arial" w:cs="Arial" w:ascii="Arial" w:hAnsi="Arial"/>
          <w:b/>
          <w:bCs/>
          <w:sz w:val="22"/>
          <w:szCs w:val="22"/>
        </w:rPr>
        <w:t>2.4  Personal Selling and Direct Customer Interaction</w:t>
      </w:r>
    </w:p>
    <w:p>
      <w:pPr>
        <w:pStyle w:val="Normal"/>
        <w:spacing w:before="0" w:after="100"/>
        <w:jc w:val="left"/>
        <w:rPr/>
      </w:pPr>
      <w:r>
        <w:rPr>
          <w:rFonts w:eastAsia="Arial" w:cs="Arial"/>
          <w:sz w:val="22"/>
          <w:szCs w:val="22"/>
        </w:rPr>
        <w:t>In a service business like tutoring, personal selling plays a very important role. Unlike a physical product that sells itself through appearance and price, a tutoring service depends heavily on trust. Parents and students need to feel confident that the tutor is qualified and that the platform is reliable before they commit.</w:t>
      </w:r>
    </w:p>
    <w:p>
      <w:pPr>
        <w:pStyle w:val="Normal"/>
        <w:spacing w:before="0" w:after="100"/>
        <w:jc w:val="left"/>
        <w:rPr/>
      </w:pPr>
      <w:r>
        <w:rPr>
          <w:rFonts w:eastAsia="Arial" w:cs="Arial"/>
          <w:sz w:val="22"/>
          <w:szCs w:val="22"/>
        </w:rPr>
        <w:t>The founder of PadhoConnect would personally respond to every initial inquiry through WhatsApp or Instagram DM. This direct communication allows the founder to understand the student's exact needs, recommend the most suitable tutor, and answer any concerns immediately. When a parent sees that a real person is behind the service and is taking their child's learning seriously, they are far more likely to proceed.</w:t>
      </w:r>
    </w:p>
    <w:p>
      <w:pPr>
        <w:pStyle w:val="Normal"/>
        <w:spacing w:before="0" w:after="100"/>
        <w:jc w:val="left"/>
        <w:rPr/>
      </w:pPr>
      <w:r>
        <w:rPr>
          <w:rFonts w:eastAsia="Arial" w:cs="Arial"/>
          <w:sz w:val="22"/>
          <w:szCs w:val="22"/>
        </w:rPr>
        <w:t>After each session, the founder would send a short feedback message asking whether the student was satisfied and whether they have any concerns. This follow-up creates a relationship rather than just a transaction. It also gives the business constant feedback that can be used to improve the quality of tutors and the matching process over time.</w:t>
      </w:r>
    </w:p>
    <w:p>
      <w:pPr>
        <w:pStyle w:val="Normal"/>
        <w:spacing w:before="0" w:after="100"/>
        <w:jc w:val="left"/>
        <w:rPr/>
      </w:pPr>
      <w:r>
        <w:rPr>
          <w:rFonts w:eastAsia="Arial" w:cs="Arial"/>
          <w:sz w:val="22"/>
          <w:szCs w:val="22"/>
        </w:rPr>
        <w:t>As the business grows and handling every inquiry personally becomes difficult, a small customer support team or even a simple automated chatbot on the website can take over initial responses. But in the early stage, this personal touch is one of the biggest competitive advantages a small startup has over large impersonal platforms.</w:t>
      </w:r>
    </w:p>
    <w:p>
      <w:pPr>
        <w:pStyle w:val="Normal"/>
        <w:pBdr>
          <w:top w:val="single" w:sz="4" w:space="1" w:color="AAAAAA"/>
        </w:pBdr>
        <w:spacing w:before="280" w:after="80"/>
        <w:rPr/>
      </w:pPr>
      <w:r>
        <w:rPr/>
      </w:r>
    </w:p>
    <w:p>
      <w:pPr>
        <w:pStyle w:val="Normal"/>
        <w:jc w:val="center"/>
        <w:rPr>
          <w:rFonts w:ascii="Arial" w:hAnsi="Arial" w:eastAsia="Arial" w:cs="Arial"/>
          <w:i/>
          <w:i/>
          <w:iCs/>
          <w:color w:val="888888"/>
          <w:sz w:val="20"/>
          <w:szCs w:val="20"/>
        </w:rPr>
      </w:pPr>
      <w:r>
        <w:rPr/>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6"/>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280" w:after="120"/>
      <w:outlineLvl w:val="0"/>
    </w:pPr>
    <w:rPr>
      <w:rFonts w:ascii="Arial" w:hAnsi="Arial" w:eastAsia="Arial" w:cs="Arial"/>
      <w:b/>
      <w:bCs/>
      <w:color w:val="1A3C5E"/>
      <w:sz w:val="28"/>
      <w:szCs w:val="28"/>
    </w:rPr>
  </w:style>
  <w:style w:type="paragraph" w:styleId="Heading2">
    <w:name w:val="Heading 2"/>
    <w:basedOn w:val="Heading"/>
    <w:qFormat/>
    <w:pPr>
      <w:spacing w:before="200" w:after="80"/>
      <w:outlineLvl w:val="1"/>
    </w:pPr>
    <w:rPr>
      <w:rFonts w:ascii="Arial" w:hAnsi="Arial" w:eastAsia="Arial" w:cs="Arial"/>
      <w:b/>
      <w:bCs/>
      <w:color w:val="2E6DA4"/>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Pages>
  <Words>1568</Words>
  <Characters>8442</Characters>
  <CharactersWithSpaces>9967</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2026-05-22T07:38:10Z</dcterms:created>
  <dc:creator>Un-named</dc:creator>
  <dc:description/>
  <dc:language>en-US</dc:language>
  <cp:lastModifiedBy/>
  <dcterms:modified xsi:type="dcterms:W3CDTF">2026-05-22T12:39:48Z</dcterms:modified>
  <cp:revision>2</cp:revision>
  <dc:subject/>
  <dc:title/>
</cp:coreProperties>
</file>