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4E79"/>
          <w:sz w:val="44"/>
          <w:szCs w:val="44"/>
        </w:rPr>
        <w:t>SOFTWARE REQUIREMENTS SPECIFICATION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2E74B5"/>
          <w:sz w:val="36"/>
          <w:szCs w:val="36"/>
        </w:rPr>
        <w:t>Library Management System (LMS)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24"/>
          <w:szCs w:val="24"/>
        </w:rPr>
        <w:t>Version 1.0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2E74B5"/>
        </w:pBdr>
        <w:jc w:val="center"/>
        <w:rPr/>
      </w:pPr>
      <w:r>
        <w:rPr>
          <w:rFonts w:eastAsia="Arial" w:cs="Arial"/>
          <w:color w:val="888888"/>
          <w:sz w:val="22"/>
          <w:szCs w:val="22"/>
        </w:rPr>
        <w:t>202</w:t>
      </w:r>
      <w:r>
        <w:rPr>
          <w:rFonts w:eastAsia="Arial" w:cs="Arial"/>
          <w:color w:val="888888"/>
          <w:sz w:val="22"/>
          <w:szCs w:val="22"/>
        </w:rPr>
        <w:t>6</w:t>
      </w:r>
    </w:p>
    <w:p>
      <w:pPr>
        <w:pStyle w:val="Normal"/>
        <w:spacing w:before="6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Document Title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Requirements Specification – Library Management System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Draft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[Project Team / Organization Name]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202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 Introduction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1.1 Purpose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Software Requirements Specification (SRS) defines the functional and non-functional requirements for the Library Management System (LMS). The document serves as the authoritative reference for developers, testers, project managers, and stakeholders throughout the software development lifecycle.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1.2 Scope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Library Management System is a web-based application designed to automate and streamline library operations. It covers: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Cataloging and managing all library resources (books, journals, digital media)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Member registration, management, and access control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Book issuing, returning, and renewal workflows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Fine calculation and payment tracking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and discovery of library resources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Reporting and analytics for library administrators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1.3 Definitions &amp; Acronyms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LMS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Library Management System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Registered library user with borrowing privileges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Staff member managing day-to-day operations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System admin with full access and configuration rights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ISBN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International Standard Book Number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OPAC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Online Public Access Catalog — public-facing search interface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Requirements Specification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Interface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Application Programming Interface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1.4 Intended Audience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Software developers and architects building the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QA engineers designing test plans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Project managers overseeing delivery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Library staff and administrators who will use the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Stakeholders reviewing project scope and approval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 Overall Description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2.1 Product Perspective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LMS is a standalone web application that can optionally integrate with external systems such as payment gateways, barcode/RFID scanners, and email/SMS notification services. It replaces manual, paper-based library processes with a centralized digital platform accessible via any modern browser.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2.2 User Classes &amp; Characteristics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00"/>
        <w:gridCol w:w="4559"/>
        <w:gridCol w:w="1601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4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Technical Level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Patron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Students, faculty, or public users who search and borrow books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Staff who issue, receive, and manage resources daily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IT/library managers who configure the system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Catalog Operator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Staff responsible for adding and updating resource records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2.3 Assumptions &amp; Dependencies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will be deployed on a web server accessible via HTTPS.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Users will access the system using modern browsers (Chrome, Firefox, Safari, Edge — latest 2 versions).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stable internet connection is required for web-based access.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library will provide barcode scanners or RFID readers for physical book check-in/out (optional hardware).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Email/SMS gateway credentials will be provided for notification services.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Initial data migration from existing records (if any) is a separate workstream.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2.4 Constraints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must comply with applicable data privacy regulations (e.g., GDPR, local data protection laws).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must support a minimum of 10,000 book records and 5,000 active members.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Response time for search queries must not exceed 2 seconds under normal load.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financial transactions must be logged and auditable.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 Functional Requirements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3.1 User Authentication &amp; Authorization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role-based login for Members, Librarians, Catalog Operators, and Administrators.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Users shall authenticate using email/username and password. Optional two-factor authentication (2FA) must be supported.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enforce session timeout after 30 minutes of inactivity.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be able to create, edit, deactivate, and delete user accounts.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Password reset via registered email shall be supported.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log all login attempts (successful and failed) with timestamps.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3.2 Book &amp; Resource Catalog Management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and Catalog Operators shall be able to add new books/resources with details: title, author(s), ISBN, publisher, edition, year, category, language, and number of copies.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import of book data via CSV or via ISBN lookup (external API integration).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Resources shall be categorized using a hierarchical classification system (e.g., Dewey Decimal).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update, archive, and delete resource records.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track the total copies, available copies, and copies currently issued for each resource.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multiple resource types: books, journals, magazines, DVDs, and e-resources.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FR-CAT-07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Each resource record shall have a unique barcode/accession number auto-generated or manually assigned.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3.3 Member Management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register new members with: name, ID/card number, contact info, address, member type, and photo.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generate a unique membership ID and library card number for each member.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accounts shall have an expiry date. The system shall notify members 30 days before expiry.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renew, suspend, or terminate membership.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maintain a complete borrowing history per member.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view their own profile, borrowing history, and outstanding fines via the member portal.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3.4 Book Issuing &amp; Returns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issue books to members by scanning the barcode or searching by title/member ID.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enforce borrowing limits based on member type (e.g., students: 5 books, faculty: 10 books).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set and display the due date upon issuing a book.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request renewals via the member portal (subject to librarian approval or auto-approval policy).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process book returns, update availability in real time, and calculate any applicable fines.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prevent issuing books to members with overdue items or outstanding fines above a configurable threshold.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FR-ISS-07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book reservations/holds for items currently checked out.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3.5 Fine &amp; Payment Management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automatically calculate overdue fines based on a configurable daily rate per resource type.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record fine payments (cash or digital) and mark fines as paid.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issue a receipt/confirmation for each fine payment.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be able to waive fines with a mandatory reason log.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view outstanding and paid fines in their portal.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3.6 Search &amp; OPAC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All users (including unauthenticated visitors) shall be able to search the catalog by title, author, ISBN, subject, and keyword.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 results shall display availability status (Available / Checked Out / Reserved).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Advanced filters shall include: category, language, publication year range, and resource type.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autocomplete suggestions in the search bar.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place a hold on a book directly from search results.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3.7 Notifications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send automated email/SMS reminders 3 days before a book's due date.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Overdue notices shall be sent automatically on and after the due date (configurable frequency).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receive a notification when a reserved book becomes available.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receive a confirmation email when a book is issued or returned.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receive daily digest emails summarizing overdue books and pending actions.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3.8 Reporting &amp; Analytics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access pre-built reports: Most Borrowed Books, Overdue Items, Active Members, Fine Collections.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Reports shall be exportable in PDF and Excel formats.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display a dashboard with real-time KPIs: total books, books issued today, overdue count, fines collected.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generate inventory reports showing all books and their current status.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custom date range selection for all reports.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4. Non-Functional Requirements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4.1 Performance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queries shall return results within 2 seconds for databases up to 50,000 records under normal load.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support at least 200 concurrent users without performance degradation.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Page load time shall not exceed 3 seconds on a standard broadband connection.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Batch report generation shall complete within 30 seconds.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4.2 Security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data in transit shall be encrypted using TLS 1.2 or higher (HTTPS only).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Passwords shall be stored using a strong hashing algorithm (bcrypt or Argon2).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implement protection against SQL injection, XSS, CSRF, and other OWASP Top 10 vulnerabilities.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Access to administrative functions shall be restricted by IP allowlist (optional, configurable).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Sensitive data (member PII) shall be encrypted at rest.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administrative actions shall be logged in an immutable audit trail.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4.3 Reliability &amp; Availability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achieve a minimum uptime of 99.5% (excluding scheduled maintenance).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Scheduled maintenance windows shall be communicated at least 24 hours in advance.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Automated database backups shall run daily, with backups retained for 30 days.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recover from a server crash and be back online within 15 minutes (RTO).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4.4 Usability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interface shall be intuitive enough for a librarian with basic computer literacy to complete common tasks within 2 hours of training.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be fully responsive and usable on desktops, tablets, and mobile browsers.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comply with WCAG 2.1 Level AA accessibility standards.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error messages shall be descriptive and guide the user toward resolution.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4.5 Scalability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architecture shall support horizontal scaling to handle growth in users and data volume.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database shall support up to 500,000 resource records and 100,000 member records without structural changes.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4.6 Maintainability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codebase shall follow documented coding standards and include inline documentation.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use a modular architecture to allow independent updates to modules (catalog, members, fines, etc.).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deployment pipeline (CI/CD) shall be set up for automated testing and releases.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5. System Interfaces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5.1 External Integrations</w:t>
      </w:r>
    </w:p>
    <w:tbl>
      <w:tblPr>
        <w:tblW w:w="792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1200"/>
        <w:gridCol w:w="3361"/>
        <w:gridCol w:w="95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9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Email Gateway (SMTP / SendGrid)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Send automated notifications to members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SMS Gateway (Twilio / similar)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Send SMS alerts for overdue and holds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ISBN Lookup API (Google Books / Open Library)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Auto-fill book details on catalog entry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Payment Gateway (Stripe / PayPal)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Process digital fine payments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Barcode / RFID Scanner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Hardware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Quick scan for issuing and returning books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5.2 Technology Stack (Recommended)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Technology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React.js or Vue.js (responsive web UI)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Node.js (Express) or Python (Django/FastAPI)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PostgreSQL (primary), Redis (caching &amp; session management)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 tokens + OAuth 2.0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Cloud (AWS / Azure / GCP) or on-premises server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Elasticsearch or PostgreSQL Full-Text Search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Note: The specific technology stack is subject to finalization based on team expertise and organizational standards.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 Key Use Cases Summary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2200"/>
        <w:gridCol w:w="2201"/>
        <w:gridCol w:w="3759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7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Brief 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Login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Librarian / Admin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logs in with credentials; system validates and grants role-based access.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 Catalog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Any User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enters search terms; system displays matching results with availability.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Issue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 scans book and member card; system issues book and sets due date.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Return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 scans returned book; system updates availability and calculates fine if overdue.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Reserve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places a hold on a checked-out book; system notifies when available.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Pay Fine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or librarian records fine payment; system marks fine as settled.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Add Book to Catalog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Catalog Operator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Operator enters or imports book details; system creates and stores catalog record.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Generate Report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 selects report type and date range; system generates and exports report.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7. Acceptance Criteria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system shall be considered ready for release when all of the following are met: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High-priority functional requirements pass their corresponding test cases.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System handles 200 concurrent users with search response time under 2 seconds (verified by load testing).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Security audit confirms no critical or high-severity OWASP Top 10 vulnerabilities.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automated notifications are delivered within 5 minutes of the triggering event.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User Acceptance Testing (UAT) is completed by at least 3 librarians with a satisfaction score of 4/5 or higher.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reports export correctly in PDF and Excel formats.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Data backup and restore procedure is tested and documented.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8. Appendix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8.1 Requirement Priority Legend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 functionality — must be included in the initial release. System is unusable without it.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Important — should be included in the initial release. Workarounds exist but are not acceptable long-term.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Nice to have — can be deferred to a future release without impacting core operations.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8.2 Document Revision History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1600"/>
        <w:gridCol w:w="2401"/>
        <w:gridCol w:w="4159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1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[Author Name]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Initial draft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 xml:space="preserve">— </w:t>
      </w:r>
      <w:r>
        <w:rPr>
          <w:rFonts w:eastAsia="Arial" w:cs="Arial"/>
          <w:i/>
          <w:iCs/>
          <w:color w:val="888888"/>
          <w:sz w:val="20"/>
          <w:szCs w:val="20"/>
        </w:rPr>
        <w:t>End of Document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F4E79"/>
      </w:pBdr>
      <w:jc w:val="center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 | 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F4E79"/>
      </w:pBdr>
      <w:jc w:val="center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 |  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rPr/>
    </w:pPr>
    <w:r>
      <w:rPr>
        <w:rFonts w:eastAsia="Arial" w:cs="Arial"/>
        <w:color w:val="555555"/>
        <w:sz w:val="18"/>
        <w:szCs w:val="18"/>
      </w:rPr>
      <w:t>Software Requirements Specification  |  Library Management System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rPr/>
    </w:pPr>
    <w:r>
      <w:rPr>
        <w:rFonts w:eastAsia="Arial" w:cs="Arial"/>
        <w:color w:val="555555"/>
        <w:sz w:val="18"/>
        <w:szCs w:val="18"/>
      </w:rPr>
      <w:t>Software Requirements Specification  |  Library Management System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2084</Words>
  <Characters>12201</Characters>
  <CharactersWithSpaces>13850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2026-02-23T16:56:34Z</dcterms:created>
  <dc:creator>Un-named</dc:creator>
  <dc:description/>
  <dc:language>en-US</dc:language>
  <cp:lastModifiedBy/>
  <cp:lastPrinted>2026-02-23T22:03:38Z</cp:lastPrinted>
  <dcterms:modified xsi:type="dcterms:W3CDTF">2026-02-23T22:03:51Z</dcterms:modified>
  <cp:revision>2</cp:revision>
  <dc:subject/>
  <dc:title/>
</cp:coreProperties>
</file>