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E5" w:rsidRPr="002760E5" w:rsidRDefault="002760E5" w:rsidP="002760E5">
      <w:pPr>
        <w:pStyle w:val="1"/>
      </w:pPr>
      <w:r w:rsidRPr="002760E5">
        <w:fldChar w:fldCharType="begin"/>
      </w:r>
      <w:r w:rsidRPr="002760E5">
        <w:instrText xml:space="preserve"> HYPERLINK "https://www.cnblogs.com/andy-zhou/p/5327288.html" </w:instrText>
      </w:r>
      <w:r w:rsidRPr="002760E5">
        <w:fldChar w:fldCharType="separate"/>
      </w:r>
      <w:r w:rsidRPr="002760E5">
        <w:rPr>
          <w:color w:val="444444"/>
          <w:u w:val="single"/>
        </w:rPr>
        <w:t>JVM调</w:t>
      </w:r>
      <w:proofErr w:type="gramStart"/>
      <w:r w:rsidRPr="002760E5">
        <w:rPr>
          <w:color w:val="444444"/>
          <w:u w:val="single"/>
        </w:rPr>
        <w:t>优</w:t>
      </w:r>
      <w:r w:rsidRPr="002760E5">
        <w:rPr>
          <w:color w:val="444444"/>
          <w:u w:val="single"/>
        </w:rPr>
        <w:t>总结</w:t>
      </w:r>
      <w:proofErr w:type="gramEnd"/>
      <w:r w:rsidRPr="002760E5">
        <w:fldChar w:fldCharType="end"/>
      </w:r>
    </w:p>
    <w:p w:rsidR="002E0580" w:rsidRDefault="00C54C1D" w:rsidP="008032A1">
      <w:pPr>
        <w:rPr>
          <w:rFonts w:hint="eastAsia"/>
        </w:rPr>
      </w:pPr>
      <w:hyperlink r:id="rId4" w:history="1">
        <w:r>
          <w:rPr>
            <w:rStyle w:val="a3"/>
          </w:rPr>
          <w:t>https://zhuanlan.zhihu.com/p/58897189</w:t>
        </w:r>
      </w:hyperlink>
    </w:p>
    <w:p w:rsidR="002E0580" w:rsidRDefault="002E0580" w:rsidP="008032A1"/>
    <w:p w:rsidR="00AC6DDF" w:rsidRDefault="00AC6DDF" w:rsidP="00AC6DDF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JVM调优参数参考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1.针对JVM堆的设置，一般可以通过-Xms -Xmx限定其最小、最大值，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为了防止垃圾收集器在最小、最大之间收缩堆而产生额外的时间，通常把最大、最小设置为相同的值;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2.年轻代和年老代将根据默认的比例（1：2）分配堆内存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 可以通过调整二者之间的比率NewRadio来调整二者之间的大小，也可以针对回收代。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比如年轻代，通过 -XX:newSize -XX:MaxNewSize来设置其绝对大小。同样，为了防止年轻代的堆收缩，我们通常会把-XX:newSize -XX:MaxNewSize设置为同样大小。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3.年轻代和年老代设置多大才算合理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1）更大的年轻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代必然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导致更小的年老代，大的年轻代会延长普通GC的周期，但会增加每次GC的时间；小的年老代会导致更频繁的Full GC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lastRenderedPageBreak/>
        <w:t>2）更小的年轻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代必然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导致更大年老代，小的年轻代会导致普通GC很频繁，但每次的GC时间会更短；大的年老代会减少Full GC的频率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如何选择应该依赖应用</w:t>
      </w:r>
      <w:bookmarkStart w:id="0" w:name="_GoBack"/>
      <w:bookmarkEnd w:id="0"/>
      <w:r>
        <w:rPr>
          <w:rFonts w:ascii="微软雅黑" w:eastAsia="微软雅黑" w:hAnsi="微软雅黑" w:hint="eastAsia"/>
          <w:color w:val="1A1A1A"/>
          <w:sz w:val="27"/>
          <w:szCs w:val="27"/>
        </w:rPr>
        <w:t>程序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对象生命周期的分布情况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： 如果应用存在大量的临时对象，应该选择更大的年轻代；如果存在相对较多的持久对象，年老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代应该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适当增大。但很多应用都没有这样明显的特性。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在抉择时应该根 据以下两点：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（1）本着Full GC尽量少的原则，让年老代尽量缓存常用对象，JVM的默认比例1：2也是这个道理 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（2）通过观察应用一段时间，看其他在峰值时年老代会占多少内存，在不影响Full GC的前提下，根据实际情况加大年轻代，比如可以把比例控制在1：1。但应该给年老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代至少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预留1/3的增长空间。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4.在配置较好的机器上（比如多核、大内存），可以为年老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代选择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并行收集算法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： 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-XX:+UseParallelOldGC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5.线程堆栈的设置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：每个线程默认会开启1M的堆栈，用于存放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栈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帧、调用参数、局部变量等，对大多数应用而言这个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默认值太了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>，一般256K就足用。</w:t>
      </w:r>
    </w:p>
    <w:p w:rsidR="00AC6DDF" w:rsidRDefault="00AC6DDF" w:rsidP="00AC6DDF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理论上，在内存不变的情况下，减少每个线程的堆栈，可以产生更多的线程，但这实际上还受限于操作系统。</w:t>
      </w:r>
    </w:p>
    <w:p w:rsidR="00AC6DDF" w:rsidRDefault="00AC6DDF" w:rsidP="008032A1"/>
    <w:p w:rsidR="00AC6DDF" w:rsidRDefault="00AC6DDF" w:rsidP="008032A1">
      <w:pPr>
        <w:rPr>
          <w:rFonts w:hint="eastAsia"/>
        </w:rPr>
      </w:pPr>
    </w:p>
    <w:p w:rsidR="002D161F" w:rsidRDefault="008032A1" w:rsidP="008032A1">
      <w:r>
        <w:rPr>
          <w:rFonts w:hint="eastAsia"/>
        </w:rPr>
        <w:t>-X</w:t>
      </w:r>
      <w:r w:rsidR="008F70C2">
        <w:rPr>
          <w:rFonts w:hint="eastAsia"/>
        </w:rPr>
        <w:t>ss</w:t>
      </w:r>
      <w:r w:rsidR="005164F7">
        <w:t xml:space="preserve"> </w:t>
      </w:r>
      <w:proofErr w:type="gramStart"/>
      <w:r w:rsidR="005164F7">
        <w:rPr>
          <w:rFonts w:hint="eastAsia"/>
        </w:rPr>
        <w:t>栈</w:t>
      </w:r>
      <w:proofErr w:type="gramEnd"/>
      <w:r w:rsidR="005164F7">
        <w:rPr>
          <w:rFonts w:hint="eastAsia"/>
        </w:rPr>
        <w:t>的大小</w:t>
      </w:r>
    </w:p>
    <w:p w:rsidR="005164F7" w:rsidRDefault="005164F7" w:rsidP="008032A1">
      <w:r>
        <w:rPr>
          <w:rFonts w:ascii="Helvetica" w:hAnsi="Helvetica" w:cs="Helvetica"/>
          <w:color w:val="333333"/>
        </w:rPr>
        <w:t>-XX:MaxPermSize=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持久代大小</w:t>
      </w:r>
    </w:p>
    <w:sectPr w:rsidR="0051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2A"/>
    <w:rsid w:val="002760E5"/>
    <w:rsid w:val="00276D2A"/>
    <w:rsid w:val="002D161F"/>
    <w:rsid w:val="002E0580"/>
    <w:rsid w:val="005164F7"/>
    <w:rsid w:val="008032A1"/>
    <w:rsid w:val="008F70C2"/>
    <w:rsid w:val="00AC6DDF"/>
    <w:rsid w:val="00C54C1D"/>
    <w:rsid w:val="00C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9155"/>
  <w15:chartTrackingRefBased/>
  <w15:docId w15:val="{00B9A41B-B8AD-491B-949B-1A1116F5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6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0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760E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C6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C6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588971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</dc:creator>
  <cp:keywords/>
  <dc:description/>
  <cp:lastModifiedBy>su dong</cp:lastModifiedBy>
  <cp:revision>8</cp:revision>
  <dcterms:created xsi:type="dcterms:W3CDTF">2019-09-16T01:12:00Z</dcterms:created>
  <dcterms:modified xsi:type="dcterms:W3CDTF">2019-09-16T05:12:00Z</dcterms:modified>
</cp:coreProperties>
</file>