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26CA" w:rsidRDefault="00DD7F48" w:rsidP="00B33C7A">
      <w:pPr>
        <w:spacing w:line="276" w:lineRule="auto"/>
        <w:ind w:hanging="236"/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25pt;margin-top:15.75pt;width:404.5pt;height:64.9pt;z-index:251657728" filled="f" stroked="f">
            <v:stroke joinstyle="round"/>
            <v:textbox style="mso-next-textbox:#_x0000_s1028;mso-rotate-with-shape:t" inset="0,0,0,0">
              <w:txbxContent>
                <w:p w:rsidR="00DD24CA" w:rsidRPr="00E804F5" w:rsidRDefault="00E804F5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E804F5">
                    <w:rPr>
                      <w:rFonts w:ascii="Arial" w:hAnsi="Arial" w:cs="Arial"/>
                      <w:b/>
                      <w:szCs w:val="22"/>
                    </w:rPr>
                    <w:t>DEPARTMENT OF COMPUTER SCIENCE</w:t>
                  </w:r>
                </w:p>
                <w:p w:rsidR="00DD24CA" w:rsidRPr="007A06B0" w:rsidRDefault="00DD24CA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2"/>
                    </w:rPr>
                  </w:pP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Gopinath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Bordoloi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Nagar</w:t>
                  </w:r>
                  <w:r w:rsidR="005626CA"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Gauhati</w:t>
                  </w:r>
                  <w:proofErr w:type="spellEnd"/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 University</w:t>
                  </w:r>
                </w:p>
                <w:p w:rsidR="00DD24CA" w:rsidRPr="007A06B0" w:rsidRDefault="00DD24CA" w:rsidP="00E804F5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8"/>
                    </w:rPr>
                  </w:pPr>
                  <w:r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>Guwahati-781014</w:t>
                  </w:r>
                  <w:r w:rsidR="005626CA" w:rsidRPr="007A06B0">
                    <w:rPr>
                      <w:rFonts w:ascii="Arial" w:hAnsi="Arial" w:cs="Arial"/>
                      <w:b/>
                      <w:sz w:val="20"/>
                      <w:szCs w:val="22"/>
                    </w:rPr>
                    <w:t xml:space="preserve">, </w:t>
                  </w:r>
                  <w:r w:rsidR="005626CA" w:rsidRPr="007A06B0">
                    <w:rPr>
                      <w:rFonts w:ascii="Arial" w:hAnsi="Arial" w:cs="Arial"/>
                      <w:b/>
                      <w:sz w:val="22"/>
                      <w:szCs w:val="28"/>
                    </w:rPr>
                    <w:t>Assam,</w:t>
                  </w:r>
                  <w:r w:rsidRPr="007A06B0">
                    <w:rPr>
                      <w:rFonts w:ascii="Arial" w:hAnsi="Arial" w:cs="Arial"/>
                      <w:b/>
                      <w:sz w:val="22"/>
                      <w:szCs w:val="28"/>
                    </w:rPr>
                    <w:t xml:space="preserve"> India</w:t>
                  </w:r>
                </w:p>
              </w:txbxContent>
            </v:textbox>
          </v:shape>
        </w:pict>
      </w:r>
      <w:r w:rsidR="007A06B0">
        <w:rPr>
          <w:rFonts w:ascii="Calibri" w:hAnsi="Calibri" w:cs="Calibri"/>
          <w:noProof/>
          <w:lang w:eastAsia="en-US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128905</wp:posOffset>
            </wp:positionV>
            <wp:extent cx="787400" cy="79883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98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4CA" w:rsidRPr="00B24233">
        <w:rPr>
          <w:rFonts w:ascii="Calibri" w:hAnsi="Calibri" w:cs="Calibri"/>
        </w:rPr>
        <w:t xml:space="preserve">                    </w:t>
      </w:r>
    </w:p>
    <w:p w:rsidR="00DD24CA" w:rsidRPr="00B24233" w:rsidRDefault="00DD24CA" w:rsidP="00B33C7A">
      <w:pPr>
        <w:spacing w:line="276" w:lineRule="auto"/>
        <w:ind w:hanging="236"/>
        <w:rPr>
          <w:rFonts w:ascii="Calibri" w:hAnsi="Calibri" w:cs="Calibri"/>
        </w:rPr>
      </w:pPr>
      <w:r w:rsidRPr="00B24233">
        <w:rPr>
          <w:rFonts w:ascii="Calibri" w:hAnsi="Calibri" w:cs="Calibri"/>
        </w:rPr>
        <w:t xml:space="preserve">                                          </w:t>
      </w: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Pr="00B24233" w:rsidRDefault="00DD24CA" w:rsidP="00B33C7A">
      <w:pPr>
        <w:spacing w:line="276" w:lineRule="auto"/>
        <w:rPr>
          <w:rFonts w:ascii="Calibri" w:hAnsi="Calibri" w:cs="Calibri"/>
        </w:rPr>
      </w:pPr>
    </w:p>
    <w:p w:rsidR="00DD24CA" w:rsidRDefault="00DD7F48" w:rsidP="00E804F5">
      <w:pPr>
        <w:spacing w:line="276" w:lineRule="auto"/>
        <w:jc w:val="center"/>
        <w:rPr>
          <w:rFonts w:ascii="Wide Latin" w:hAnsi="Wide Latin" w:cs="Calibri"/>
        </w:rPr>
      </w:pPr>
      <w:r w:rsidRPr="00DD7F48">
        <w:rPr>
          <w:rFonts w:ascii="Calibri" w:hAnsi="Calibri" w:cs="Calibri"/>
        </w:rPr>
        <w:pict>
          <v:line id="_x0000_s1029" style="position:absolute;left:0;text-align:left;z-index:251658752" from="1.85pt,1.25pt" to="445.8pt,1.25pt" strokeweight="2.25pt"/>
        </w:pict>
      </w:r>
    </w:p>
    <w:p w:rsidR="00E804F5" w:rsidRDefault="00ED49E9" w:rsidP="00E804F5">
      <w:pPr>
        <w:spacing w:line="276" w:lineRule="auto"/>
        <w:jc w:val="center"/>
        <w:rPr>
          <w:rFonts w:ascii="Wide Latin" w:hAnsi="Wide Latin" w:cs="Calibri"/>
          <w:sz w:val="22"/>
          <w:szCs w:val="22"/>
          <w:u w:val="single"/>
        </w:rPr>
      </w:pPr>
      <w:r>
        <w:rPr>
          <w:rFonts w:ascii="Wide Latin" w:hAnsi="Wide Latin" w:cs="Calibri"/>
          <w:sz w:val="22"/>
          <w:szCs w:val="22"/>
          <w:u w:val="single"/>
        </w:rPr>
        <w:t>LESS</w:t>
      </w:r>
      <w:r w:rsidR="00E804F5" w:rsidRPr="00E804F5">
        <w:rPr>
          <w:rFonts w:ascii="Wide Latin" w:hAnsi="Wide Latin" w:cs="Calibri"/>
          <w:sz w:val="22"/>
          <w:szCs w:val="22"/>
          <w:u w:val="single"/>
        </w:rPr>
        <w:t>ON PLAN</w:t>
      </w:r>
    </w:p>
    <w:p w:rsidR="00E804F5" w:rsidRDefault="00E804F5" w:rsidP="00E804F5">
      <w:pPr>
        <w:spacing w:line="276" w:lineRule="auto"/>
        <w:jc w:val="center"/>
        <w:rPr>
          <w:rFonts w:ascii="Wide Latin" w:hAnsi="Wide Latin" w:cs="Calibri"/>
          <w:sz w:val="22"/>
          <w:szCs w:val="22"/>
          <w:u w:val="single"/>
        </w:rPr>
      </w:pPr>
    </w:p>
    <w:p w:rsidR="005626CA" w:rsidRPr="00833A73" w:rsidRDefault="00E804F5" w:rsidP="00ED49E9">
      <w:pPr>
        <w:spacing w:line="360" w:lineRule="auto"/>
        <w:ind w:left="270"/>
        <w:jc w:val="both"/>
        <w:rPr>
          <w:rFonts w:ascii="Arial Black" w:hAnsi="Arial Black" w:cs="Calibri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Subject Name</w:t>
      </w:r>
      <w:r>
        <w:rPr>
          <w:rFonts w:ascii="Times New Roman" w:hAnsi="Times New Roman" w:cs="Times New Roman"/>
          <w:b/>
        </w:rPr>
        <w:tab/>
      </w:r>
      <w:r w:rsidR="005626CA">
        <w:rPr>
          <w:rFonts w:ascii="Times New Roman" w:hAnsi="Times New Roman" w:cs="Times New Roman"/>
          <w:b/>
        </w:rPr>
        <w:t>:</w:t>
      </w:r>
      <w:r w:rsidR="005626CA"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8"/>
          <w:szCs w:val="18"/>
        </w:rPr>
        <w:t>Advanced Database Management System</w:t>
      </w:r>
    </w:p>
    <w:p w:rsidR="00E804F5" w:rsidRDefault="00E804F5" w:rsidP="00ED49E9">
      <w:pPr>
        <w:spacing w:line="360" w:lineRule="auto"/>
        <w:ind w:left="270"/>
        <w:jc w:val="both"/>
        <w:rPr>
          <w:rFonts w:ascii="Copperplate Gothic Light" w:hAnsi="Copperplate Gothic Light" w:cs="Calibri"/>
          <w:b/>
        </w:rPr>
      </w:pPr>
      <w:r>
        <w:rPr>
          <w:rFonts w:ascii="Times New Roman" w:hAnsi="Times New Roman" w:cs="Times New Roman"/>
          <w:b/>
        </w:rPr>
        <w:t>Paper Code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CSC1056/INF1056</w:t>
      </w:r>
      <w:r w:rsidR="0067402E">
        <w:rPr>
          <w:rFonts w:ascii="Copperplate Gothic Light" w:hAnsi="Copperplate Gothic Light" w:cs="Calibri"/>
          <w:b/>
          <w:sz w:val="21"/>
          <w:szCs w:val="21"/>
        </w:rPr>
        <w:tab/>
      </w:r>
      <w:r w:rsidR="0067402E">
        <w:rPr>
          <w:rFonts w:ascii="Copperplate Gothic Light" w:hAnsi="Copperplate Gothic Light" w:cs="Calibri"/>
          <w:b/>
          <w:sz w:val="21"/>
          <w:szCs w:val="21"/>
        </w:rPr>
        <w:tab/>
      </w:r>
      <w:r w:rsidR="0067402E">
        <w:rPr>
          <w:rFonts w:ascii="Times New Roman" w:hAnsi="Times New Roman" w:cs="Times New Roman"/>
          <w:b/>
        </w:rPr>
        <w:t>Session</w:t>
      </w:r>
      <w:r w:rsidR="005626CA">
        <w:rPr>
          <w:rFonts w:ascii="Times New Roman" w:hAnsi="Times New Roman" w:cs="Times New Roman"/>
          <w:b/>
        </w:rPr>
        <w:t>:</w:t>
      </w:r>
      <w:r w:rsidR="0067402E">
        <w:rPr>
          <w:rFonts w:ascii="Times New Roman" w:hAnsi="Times New Roman" w:cs="Times New Roman"/>
          <w:b/>
        </w:rPr>
        <w:t xml:space="preserve">  </w:t>
      </w:r>
      <w:r w:rsidR="00BA5ECF">
        <w:rPr>
          <w:rFonts w:ascii="Times New Roman" w:hAnsi="Times New Roman" w:cs="Times New Roman"/>
          <w:b/>
        </w:rPr>
        <w:t xml:space="preserve">  </w:t>
      </w:r>
      <w:r w:rsidRPr="001C6332">
        <w:rPr>
          <w:rFonts w:ascii="Wide Latin" w:hAnsi="Wide Latin" w:cs="Calibri"/>
          <w:sz w:val="16"/>
          <w:szCs w:val="16"/>
        </w:rPr>
        <w:t>2022-2023</w:t>
      </w:r>
    </w:p>
    <w:p w:rsidR="0067402E" w:rsidRPr="001C6332" w:rsidRDefault="0067402E" w:rsidP="00ED49E9">
      <w:pPr>
        <w:spacing w:line="360" w:lineRule="auto"/>
        <w:ind w:left="270"/>
        <w:jc w:val="both"/>
        <w:rPr>
          <w:rFonts w:ascii="Wide Latin" w:hAnsi="Wide Latin" w:cs="Calibri"/>
          <w:sz w:val="16"/>
          <w:szCs w:val="16"/>
        </w:rPr>
      </w:pPr>
      <w:r>
        <w:rPr>
          <w:rFonts w:ascii="Times New Roman" w:hAnsi="Times New Roman" w:cs="Times New Roman"/>
          <w:b/>
        </w:rPr>
        <w:t>Program Name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M.Sc. (C</w:t>
      </w:r>
      <w:r w:rsidR="002C54EC" w:rsidRPr="001C6332">
        <w:rPr>
          <w:rFonts w:ascii="Wide Latin" w:hAnsi="Wide Latin" w:cs="Calibri"/>
          <w:sz w:val="16"/>
          <w:szCs w:val="16"/>
        </w:rPr>
        <w:t>S</w:t>
      </w:r>
      <w:r w:rsidRPr="001C6332">
        <w:rPr>
          <w:rFonts w:ascii="Wide Latin" w:hAnsi="Wide Latin" w:cs="Calibri"/>
          <w:sz w:val="16"/>
          <w:szCs w:val="16"/>
        </w:rPr>
        <w:t>/IT)</w:t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Copperplate Gothic Light" w:hAnsi="Copperplate Gothic Light" w:cs="Calibri"/>
          <w:b/>
          <w:sz w:val="21"/>
          <w:szCs w:val="21"/>
        </w:rPr>
        <w:tab/>
      </w:r>
      <w:r>
        <w:rPr>
          <w:rFonts w:ascii="Times New Roman" w:hAnsi="Times New Roman" w:cs="Times New Roman"/>
          <w:b/>
        </w:rPr>
        <w:t xml:space="preserve">Semester:  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Second</w:t>
      </w:r>
    </w:p>
    <w:p w:rsidR="005626CA" w:rsidRPr="001C6332" w:rsidRDefault="00E804F5" w:rsidP="00ED49E9">
      <w:pPr>
        <w:spacing w:line="360" w:lineRule="auto"/>
        <w:ind w:left="270"/>
        <w:rPr>
          <w:rFonts w:ascii="Wide Latin" w:hAnsi="Wide Latin" w:cs="Calibri"/>
          <w:sz w:val="16"/>
          <w:szCs w:val="16"/>
        </w:rPr>
      </w:pPr>
      <w:r>
        <w:rPr>
          <w:rFonts w:ascii="Times New Roman" w:hAnsi="Times New Roman" w:cs="Times New Roman"/>
          <w:b/>
        </w:rPr>
        <w:t>Faculty Name</w:t>
      </w:r>
      <w:r w:rsidR="005626CA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1C6332">
        <w:rPr>
          <w:rFonts w:ascii="Wide Latin" w:hAnsi="Wide Latin" w:cs="Calibri"/>
          <w:sz w:val="16"/>
          <w:szCs w:val="16"/>
        </w:rPr>
        <w:t>Dwipen Laskar</w:t>
      </w:r>
      <w:r w:rsidR="00D70083" w:rsidRPr="001C6332">
        <w:rPr>
          <w:rFonts w:ascii="Wide Latin" w:hAnsi="Wide Latin" w:cs="Calibri"/>
          <w:sz w:val="16"/>
          <w:szCs w:val="16"/>
        </w:rPr>
        <w:br/>
      </w:r>
      <w:r w:rsidR="00D70083">
        <w:rPr>
          <w:rFonts w:ascii="Times New Roman" w:hAnsi="Times New Roman" w:cs="Times New Roman"/>
          <w:b/>
        </w:rPr>
        <w:t>Date</w:t>
      </w:r>
      <w:r w:rsidR="001C6332">
        <w:rPr>
          <w:rFonts w:ascii="Times New Roman" w:hAnsi="Times New Roman" w:cs="Times New Roman"/>
          <w:b/>
        </w:rPr>
        <w:tab/>
      </w:r>
      <w:r w:rsidR="001C6332">
        <w:rPr>
          <w:rFonts w:ascii="Times New Roman" w:hAnsi="Times New Roman" w:cs="Times New Roman"/>
          <w:b/>
        </w:rPr>
        <w:tab/>
      </w:r>
      <w:r w:rsidR="00D70083">
        <w:rPr>
          <w:rFonts w:ascii="Times New Roman" w:hAnsi="Times New Roman" w:cs="Times New Roman"/>
          <w:b/>
        </w:rPr>
        <w:t>:</w:t>
      </w:r>
      <w:r w:rsidR="00D70083" w:rsidRPr="00D70083">
        <w:rPr>
          <w:rFonts w:ascii="Copperplate Gothic Light" w:hAnsi="Copperplate Gothic Light" w:cs="Calibri"/>
          <w:b/>
          <w:sz w:val="21"/>
          <w:szCs w:val="21"/>
        </w:rPr>
        <w:t xml:space="preserve"> </w:t>
      </w:r>
      <w:r w:rsidR="00D70083">
        <w:rPr>
          <w:rFonts w:ascii="Copperplate Gothic Light" w:hAnsi="Copperplate Gothic Light" w:cs="Calibri"/>
          <w:b/>
          <w:sz w:val="21"/>
          <w:szCs w:val="21"/>
        </w:rPr>
        <w:tab/>
      </w:r>
      <w:r w:rsidR="000B156E">
        <w:rPr>
          <w:rFonts w:ascii="Wide Latin" w:hAnsi="Wide Latin" w:cs="Calibri"/>
          <w:sz w:val="16"/>
          <w:szCs w:val="16"/>
        </w:rPr>
        <w:t>01</w:t>
      </w:r>
      <w:r w:rsidR="002C54EC" w:rsidRPr="001C6332">
        <w:rPr>
          <w:rFonts w:ascii="Wide Latin" w:hAnsi="Wide Latin" w:cs="Calibri"/>
          <w:sz w:val="16"/>
          <w:szCs w:val="16"/>
        </w:rPr>
        <w:t>/0</w:t>
      </w:r>
      <w:r w:rsidR="000B156E">
        <w:rPr>
          <w:rFonts w:ascii="Wide Latin" w:hAnsi="Wide Latin" w:cs="Calibri"/>
          <w:sz w:val="16"/>
          <w:szCs w:val="16"/>
        </w:rPr>
        <w:t>8</w:t>
      </w:r>
      <w:r w:rsidR="002C54EC" w:rsidRPr="001C6332">
        <w:rPr>
          <w:rFonts w:ascii="Wide Latin" w:hAnsi="Wide Latin" w:cs="Calibri"/>
          <w:sz w:val="16"/>
          <w:szCs w:val="16"/>
        </w:rPr>
        <w:t>/2022</w:t>
      </w:r>
      <w:r w:rsidR="00D70083" w:rsidRPr="001C6332">
        <w:rPr>
          <w:rFonts w:ascii="Wide Latin" w:hAnsi="Wide Latin" w:cs="Calibri"/>
          <w:sz w:val="16"/>
          <w:szCs w:val="16"/>
        </w:rPr>
        <w:t xml:space="preserve">    </w:t>
      </w:r>
      <w:r w:rsidR="005A13F8" w:rsidRPr="001C6332">
        <w:rPr>
          <w:rFonts w:ascii="Wide Latin" w:hAnsi="Wide Latin" w:cs="Calibri"/>
          <w:sz w:val="16"/>
          <w:szCs w:val="16"/>
        </w:rPr>
        <w:t xml:space="preserve">to </w:t>
      </w:r>
      <w:r w:rsidR="000B156E">
        <w:rPr>
          <w:rFonts w:ascii="Wide Latin" w:hAnsi="Wide Latin" w:cs="Calibri"/>
          <w:sz w:val="16"/>
          <w:szCs w:val="16"/>
        </w:rPr>
        <w:t>12</w:t>
      </w:r>
      <w:r w:rsidR="002C54EC" w:rsidRPr="001C6332">
        <w:rPr>
          <w:rFonts w:ascii="Wide Latin" w:hAnsi="Wide Latin" w:cs="Calibri"/>
          <w:sz w:val="16"/>
          <w:szCs w:val="16"/>
        </w:rPr>
        <w:t>/</w:t>
      </w:r>
      <w:r w:rsidR="000B156E">
        <w:rPr>
          <w:rFonts w:ascii="Wide Latin" w:hAnsi="Wide Latin" w:cs="Calibri"/>
          <w:sz w:val="16"/>
          <w:szCs w:val="16"/>
        </w:rPr>
        <w:t>12</w:t>
      </w:r>
      <w:r w:rsidR="002C54EC" w:rsidRPr="001C6332">
        <w:rPr>
          <w:rFonts w:ascii="Wide Latin" w:hAnsi="Wide Latin" w:cs="Calibri"/>
          <w:sz w:val="16"/>
          <w:szCs w:val="16"/>
        </w:rPr>
        <w:t>/2022</w:t>
      </w:r>
    </w:p>
    <w:p w:rsidR="00E804F5" w:rsidRDefault="00E804F5" w:rsidP="00E804F5">
      <w:pPr>
        <w:spacing w:line="360" w:lineRule="auto"/>
        <w:rPr>
          <w:rFonts w:ascii="Times New Roman" w:hAnsi="Times New Roman" w:cs="Times New Roman"/>
          <w:b/>
        </w:rPr>
      </w:pPr>
    </w:p>
    <w:p w:rsidR="00131E21" w:rsidRPr="00131E21" w:rsidRDefault="00ED49E9" w:rsidP="00ED49E9">
      <w:pPr>
        <w:spacing w:line="276" w:lineRule="auto"/>
        <w:ind w:left="27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Detailed Lesson Plan</w:t>
      </w:r>
    </w:p>
    <w:tbl>
      <w:tblPr>
        <w:tblStyle w:val="TableGrid"/>
        <w:tblW w:w="963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8640"/>
      </w:tblGrid>
      <w:tr w:rsidR="008B5EC5" w:rsidRPr="00131E21" w:rsidTr="00AD0384">
        <w:trPr>
          <w:trHeight w:val="485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5EC5" w:rsidRDefault="008B5EC5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5EC5" w:rsidRDefault="00AD038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 (Relational Model)</w:t>
            </w:r>
          </w:p>
        </w:tc>
      </w:tr>
      <w:tr w:rsidR="00AD0384" w:rsidRPr="00131E21" w:rsidTr="00AD0384">
        <w:trPr>
          <w:trHeight w:val="485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AD0384" w:rsidRDefault="00AD0384" w:rsidP="00AD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 xml:space="preserve">Lecture </w:t>
            </w:r>
          </w:p>
          <w:p w:rsidR="00AD0384" w:rsidRDefault="00AD0384" w:rsidP="00AD03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No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AD0384" w:rsidRDefault="00AD038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Topics to be Covered</w:t>
            </w:r>
          </w:p>
        </w:tc>
      </w:tr>
      <w:tr w:rsidR="00BA5ECF" w:rsidRPr="00131E21" w:rsidTr="008C5880">
        <w:trPr>
          <w:trHeight w:val="503"/>
        </w:trPr>
        <w:tc>
          <w:tcPr>
            <w:tcW w:w="990" w:type="dxa"/>
            <w:vAlign w:val="center"/>
          </w:tcPr>
          <w:p w:rsidR="00BA5ECF" w:rsidRPr="00131E21" w:rsidRDefault="00ED49E9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</w:t>
            </w:r>
          </w:p>
        </w:tc>
        <w:tc>
          <w:tcPr>
            <w:tcW w:w="8640" w:type="dxa"/>
            <w:vAlign w:val="center"/>
          </w:tcPr>
          <w:p w:rsidR="00BA5ECF" w:rsidRPr="00131E21" w:rsidRDefault="00ED49E9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Introduction to DBMS, </w:t>
            </w:r>
            <w:r w:rsidR="00405DB4">
              <w:rPr>
                <w:rFonts w:ascii="Times New Roman" w:hAnsi="Times New Roman" w:cs="Times New Roman"/>
                <w:sz w:val="22"/>
                <w:szCs w:val="22"/>
              </w:rPr>
              <w:t>File Processing System, Advantages and Disadvantages of DBMS</w:t>
            </w:r>
          </w:p>
        </w:tc>
      </w:tr>
      <w:tr w:rsidR="00BA5ECF" w:rsidRPr="00131E21" w:rsidTr="008C5880">
        <w:trPr>
          <w:trHeight w:val="530"/>
        </w:trPr>
        <w:tc>
          <w:tcPr>
            <w:tcW w:w="990" w:type="dxa"/>
            <w:vAlign w:val="center"/>
          </w:tcPr>
          <w:p w:rsidR="00BA5ECF" w:rsidRPr="00131E21" w:rsidRDefault="00ED49E9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</w:t>
            </w:r>
          </w:p>
        </w:tc>
        <w:tc>
          <w:tcPr>
            <w:tcW w:w="8640" w:type="dxa"/>
            <w:vAlign w:val="center"/>
          </w:tcPr>
          <w:p w:rsidR="00BA5ECF" w:rsidRPr="00131E21" w:rsidRDefault="00ED49E9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Relational model concepts, </w:t>
            </w:r>
            <w:r w:rsidR="00405DB4">
              <w:rPr>
                <w:rFonts w:ascii="Times New Roman" w:hAnsi="Times New Roman" w:cs="Times New Roman"/>
                <w:sz w:val="22"/>
                <w:szCs w:val="22"/>
              </w:rPr>
              <w:t>Data Models in DBMS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 xml:space="preserve">, Relational databases, </w:t>
            </w:r>
            <w:r w:rsidR="008C5880" w:rsidRPr="00ED49E9">
              <w:rPr>
                <w:rFonts w:ascii="Times New Roman" w:hAnsi="Times New Roman" w:cs="Times New Roman"/>
                <w:sz w:val="22"/>
                <w:szCs w:val="22"/>
              </w:rPr>
              <w:t>schemas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>, Instances</w:t>
            </w:r>
          </w:p>
        </w:tc>
      </w:tr>
      <w:tr w:rsidR="00405DB4" w:rsidRPr="00131E21" w:rsidTr="008C5880">
        <w:trPr>
          <w:trHeight w:val="530"/>
        </w:trPr>
        <w:tc>
          <w:tcPr>
            <w:tcW w:w="990" w:type="dxa"/>
            <w:vAlign w:val="center"/>
          </w:tcPr>
          <w:p w:rsidR="00405DB4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</w:p>
        </w:tc>
        <w:tc>
          <w:tcPr>
            <w:tcW w:w="8640" w:type="dxa"/>
            <w:vAlign w:val="center"/>
          </w:tcPr>
          <w:p w:rsidR="00405DB4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405DB4">
              <w:rPr>
                <w:rFonts w:ascii="Times New Roman" w:hAnsi="Times New Roman" w:cs="Times New Roman"/>
                <w:sz w:val="22"/>
                <w:szCs w:val="22"/>
              </w:rPr>
              <w:t>hree-tier architecture of a DBMS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Data Independence (Physical and Logical)</w:t>
            </w:r>
          </w:p>
        </w:tc>
      </w:tr>
      <w:tr w:rsidR="00405DB4" w:rsidRPr="00131E21" w:rsidTr="008C5880">
        <w:trPr>
          <w:trHeight w:val="530"/>
        </w:trPr>
        <w:tc>
          <w:tcPr>
            <w:tcW w:w="990" w:type="dxa"/>
            <w:vAlign w:val="center"/>
          </w:tcPr>
          <w:p w:rsidR="00405DB4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</w:t>
            </w:r>
          </w:p>
        </w:tc>
        <w:tc>
          <w:tcPr>
            <w:tcW w:w="8640" w:type="dxa"/>
            <w:vAlign w:val="center"/>
          </w:tcPr>
          <w:p w:rsidR="00405DB4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Basic concepts of Relational Data Model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Types of Constraints in Relational Model,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</w:t>
            </w:r>
          </w:p>
        </w:tc>
        <w:tc>
          <w:tcPr>
            <w:tcW w:w="8640" w:type="dxa"/>
            <w:vAlign w:val="center"/>
          </w:tcPr>
          <w:p w:rsidR="00ED49E9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arious types of Keys in DBMS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Relational algebra operations (SELECT, PROJECT)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6</w:t>
            </w:r>
          </w:p>
        </w:tc>
        <w:tc>
          <w:tcPr>
            <w:tcW w:w="8640" w:type="dxa"/>
            <w:vAlign w:val="center"/>
          </w:tcPr>
          <w:p w:rsid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Relational algebra operations (RENAME, 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UNION, INTERECTION, DIFFERENCE,CARTESIAN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PRODUCT)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7</w:t>
            </w:r>
          </w:p>
        </w:tc>
        <w:tc>
          <w:tcPr>
            <w:tcW w:w="8640" w:type="dxa"/>
            <w:vAlign w:val="center"/>
          </w:tcPr>
          <w:p w:rsid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JOIN operations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INNER JOIN (THETA, NATURAL, EQUI)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8</w:t>
            </w:r>
          </w:p>
        </w:tc>
        <w:tc>
          <w:tcPr>
            <w:tcW w:w="8640" w:type="dxa"/>
            <w:vAlign w:val="center"/>
          </w:tcPr>
          <w:p w:rsid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JOIN operations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OUTER JOIN (LEFT, RIGHT, FULL,DIVISON)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</w:t>
            </w:r>
          </w:p>
        </w:tc>
        <w:tc>
          <w:tcPr>
            <w:tcW w:w="8640" w:type="dxa"/>
            <w:vAlign w:val="center"/>
          </w:tcPr>
          <w:p w:rsidR="00AF4D7C" w:rsidRP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Extended Relational Operators (Extended Projections, Aggregate Functions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</w:p>
        </w:tc>
        <w:tc>
          <w:tcPr>
            <w:tcW w:w="8640" w:type="dxa"/>
            <w:vAlign w:val="center"/>
          </w:tcPr>
          <w:p w:rsidR="00AF4D7C" w:rsidRP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Relational Calculus (Tuple Relational Calculus, Domain Relational Calculus)</w:t>
            </w:r>
          </w:p>
        </w:tc>
      </w:tr>
      <w:tr w:rsidR="00ED49E9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ED49E9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11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ED49E9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Database Languages(DDL, DML, TCL, DCL)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S</w:t>
            </w: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QL statements (CREATE, 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ROP</w:t>
            </w: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D49E9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ED49E9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12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ED49E9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QL statements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ALTER, DELETE, SELECT, WHERE, LIKE, BETWEEN, IN)</w:t>
            </w:r>
          </w:p>
        </w:tc>
      </w:tr>
      <w:tr w:rsidR="00ED49E9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49E9" w:rsidRDefault="00ED49E9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49E9" w:rsidRDefault="00ED49E9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 xml:space="preserve">UNIT-II (Semantic </w:t>
            </w:r>
            <w:r w:rsidR="00CD2D01"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Modelling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C066B6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13</w:t>
            </w:r>
          </w:p>
        </w:tc>
        <w:tc>
          <w:tcPr>
            <w:tcW w:w="8640" w:type="dxa"/>
            <w:vAlign w:val="center"/>
          </w:tcPr>
          <w:p w:rsidR="00ED49E9" w:rsidRPr="00ED49E9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Introduction to </w:t>
            </w:r>
            <w:r w:rsidR="00C066B6" w:rsidRPr="00C066B6">
              <w:rPr>
                <w:rFonts w:ascii="Times New Roman" w:hAnsi="Times New Roman" w:cs="Times New Roman"/>
                <w:sz w:val="22"/>
                <w:szCs w:val="22"/>
              </w:rPr>
              <w:t>E-R model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Query Tree, Modeling using ER diagram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C066B6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14</w:t>
            </w:r>
          </w:p>
        </w:tc>
        <w:tc>
          <w:tcPr>
            <w:tcW w:w="8640" w:type="dxa"/>
            <w:vAlign w:val="center"/>
          </w:tcPr>
          <w:p w:rsidR="00ED49E9" w:rsidRPr="00ED49E9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Primitives of </w:t>
            </w:r>
            <w:r w:rsidR="00C066B6" w:rsidRPr="00C066B6">
              <w:rPr>
                <w:rFonts w:ascii="Times New Roman" w:hAnsi="Times New Roman" w:cs="Times New Roman"/>
                <w:sz w:val="22"/>
                <w:szCs w:val="22"/>
              </w:rPr>
              <w:t>E-R diagrams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Relationship in ER diagram, Types of Relationships (Unary, Binary, Ternary, Recursive, N-</w:t>
            </w:r>
            <w:proofErr w:type="spellStart"/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ary</w:t>
            </w:r>
            <w:proofErr w:type="spellEnd"/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AF4D7C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vAlign w:val="center"/>
          </w:tcPr>
          <w:p w:rsid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 xml:space="preserve">Types of Entities (Strong and Weak), Types of </w:t>
            </w:r>
            <w:r w:rsidR="00CD2D01" w:rsidRPr="00AF4D7C">
              <w:rPr>
                <w:rFonts w:ascii="Times New Roman" w:hAnsi="Times New Roman" w:cs="Times New Roman"/>
                <w:sz w:val="22"/>
                <w:szCs w:val="22"/>
              </w:rPr>
              <w:t>Attributes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15</w:t>
            </w:r>
          </w:p>
        </w:tc>
        <w:tc>
          <w:tcPr>
            <w:tcW w:w="8640" w:type="dxa"/>
            <w:vAlign w:val="center"/>
          </w:tcPr>
          <w:p w:rsidR="00AF4D7C" w:rsidRP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Constraints on Binary R</w:t>
            </w:r>
            <w:r w:rsidR="00CD2D01">
              <w:rPr>
                <w:rFonts w:ascii="Times New Roman" w:hAnsi="Times New Roman" w:cs="Times New Roman"/>
                <w:sz w:val="22"/>
                <w:szCs w:val="22"/>
              </w:rPr>
              <w:t>elationships: Cardinality ratio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 xml:space="preserve">, Mapping </w:t>
            </w:r>
            <w:r w:rsidR="00AE376F" w:rsidRPr="00AF4D7C">
              <w:rPr>
                <w:rFonts w:ascii="Times New Roman" w:hAnsi="Times New Roman" w:cs="Times New Roman"/>
                <w:sz w:val="22"/>
                <w:szCs w:val="22"/>
              </w:rPr>
              <w:t>Cardinalities</w:t>
            </w: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 xml:space="preserve"> (One to One, One to Many, Many to One, Many to Many)</w:t>
            </w:r>
          </w:p>
        </w:tc>
      </w:tr>
      <w:tr w:rsidR="00AF4D7C" w:rsidRPr="00131E21" w:rsidTr="008C5880">
        <w:trPr>
          <w:trHeight w:val="530"/>
        </w:trPr>
        <w:tc>
          <w:tcPr>
            <w:tcW w:w="990" w:type="dxa"/>
            <w:vAlign w:val="center"/>
          </w:tcPr>
          <w:p w:rsidR="00AF4D7C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16</w:t>
            </w:r>
          </w:p>
        </w:tc>
        <w:tc>
          <w:tcPr>
            <w:tcW w:w="8640" w:type="dxa"/>
            <w:vAlign w:val="center"/>
          </w:tcPr>
          <w:p w:rsidR="00AF4D7C" w:rsidRPr="00AF4D7C" w:rsidRDefault="00AF4D7C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F4D7C">
              <w:rPr>
                <w:rFonts w:ascii="Times New Roman" w:hAnsi="Times New Roman" w:cs="Times New Roman"/>
                <w:sz w:val="22"/>
                <w:szCs w:val="22"/>
              </w:rPr>
              <w:t>Participation Constraints (Total and Partial)</w:t>
            </w:r>
            <w:r w:rsidR="00CD2D01">
              <w:rPr>
                <w:rFonts w:ascii="Times New Roman" w:hAnsi="Times New Roman" w:cs="Times New Roman"/>
                <w:sz w:val="22"/>
                <w:szCs w:val="22"/>
              </w:rPr>
              <w:t>, D</w:t>
            </w:r>
            <w:r w:rsidR="00CD2D01" w:rsidRPr="00C066B6">
              <w:rPr>
                <w:rFonts w:ascii="Times New Roman" w:hAnsi="Times New Roman" w:cs="Times New Roman"/>
                <w:sz w:val="22"/>
                <w:szCs w:val="22"/>
              </w:rPr>
              <w:t>esign of database with E-R model</w:t>
            </w:r>
          </w:p>
        </w:tc>
      </w:tr>
      <w:tr w:rsidR="00ED49E9" w:rsidRPr="00131E21" w:rsidTr="008C5880">
        <w:trPr>
          <w:trHeight w:val="530"/>
        </w:trPr>
        <w:tc>
          <w:tcPr>
            <w:tcW w:w="990" w:type="dxa"/>
            <w:vAlign w:val="center"/>
          </w:tcPr>
          <w:p w:rsidR="00ED49E9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17</w:t>
            </w:r>
          </w:p>
        </w:tc>
        <w:tc>
          <w:tcPr>
            <w:tcW w:w="8640" w:type="dxa"/>
            <w:vAlign w:val="center"/>
          </w:tcPr>
          <w:p w:rsidR="00ED49E9" w:rsidRPr="00ED49E9" w:rsidRDefault="00CD2D0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Transformation  of  ER  model  to  relational schema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(Strong Entity, Weak Entity, Composite and Multi-valued Attribute)</w:t>
            </w:r>
          </w:p>
        </w:tc>
      </w:tr>
      <w:tr w:rsidR="00CD2D01" w:rsidRPr="00131E21" w:rsidTr="008C5880">
        <w:trPr>
          <w:trHeight w:val="530"/>
        </w:trPr>
        <w:tc>
          <w:tcPr>
            <w:tcW w:w="990" w:type="dxa"/>
            <w:vAlign w:val="center"/>
          </w:tcPr>
          <w:p w:rsidR="00CD2D01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18</w:t>
            </w:r>
          </w:p>
        </w:tc>
        <w:tc>
          <w:tcPr>
            <w:tcW w:w="8640" w:type="dxa"/>
            <w:vAlign w:val="center"/>
          </w:tcPr>
          <w:p w:rsidR="00CD2D01" w:rsidRPr="00C066B6" w:rsidRDefault="00CD2D0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Transformation  of  ER  model  to  relational schema</w:t>
            </w:r>
            <w:r w:rsidR="00AE376F">
              <w:rPr>
                <w:rFonts w:ascii="Times New Roman" w:hAnsi="Times New Roman" w:cs="Times New Roman"/>
                <w:sz w:val="22"/>
                <w:szCs w:val="22"/>
              </w:rPr>
              <w:t xml:space="preserve"> (One to One relationship, Many to One, One to many and Many to Many Relationship)</w:t>
            </w:r>
          </w:p>
        </w:tc>
      </w:tr>
      <w:tr w:rsidR="00CD2D01" w:rsidRPr="00131E21" w:rsidTr="008C5880">
        <w:trPr>
          <w:trHeight w:val="530"/>
        </w:trPr>
        <w:tc>
          <w:tcPr>
            <w:tcW w:w="990" w:type="dxa"/>
            <w:vAlign w:val="center"/>
          </w:tcPr>
          <w:p w:rsidR="00CD2D01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19</w:t>
            </w:r>
          </w:p>
        </w:tc>
        <w:tc>
          <w:tcPr>
            <w:tcW w:w="8640" w:type="dxa"/>
            <w:vAlign w:val="center"/>
          </w:tcPr>
          <w:p w:rsidR="00CD2D01" w:rsidRPr="00ED49E9" w:rsidRDefault="00CD2D0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2D01">
              <w:rPr>
                <w:rFonts w:ascii="Times New Roman" w:hAnsi="Times New Roman" w:cs="Times New Roman"/>
                <w:sz w:val="22"/>
                <w:szCs w:val="22"/>
              </w:rPr>
              <w:t>Enhanced ER diagram, Generalization, Specialization, Constraints on Specialization and Generalization, Membership Constraints, User Defined, attribute-defined</w:t>
            </w:r>
          </w:p>
        </w:tc>
      </w:tr>
      <w:tr w:rsidR="00ED49E9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ED49E9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ED49E9" w:rsidRPr="00ED49E9" w:rsidRDefault="00AE376F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2D01">
              <w:rPr>
                <w:rFonts w:ascii="Times New Roman" w:hAnsi="Times New Roman" w:cs="Times New Roman"/>
                <w:sz w:val="22"/>
                <w:szCs w:val="22"/>
              </w:rPr>
              <w:t>Completeness Con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straint, Hierarchy and lattice</w:t>
            </w:r>
            <w:r w:rsidRPr="00CD2D01">
              <w:rPr>
                <w:rFonts w:ascii="Times New Roman" w:hAnsi="Times New Roman" w:cs="Times New Roman"/>
                <w:sz w:val="22"/>
                <w:szCs w:val="22"/>
              </w:rPr>
              <w:t>, Union or Category, Aggregation,</w:t>
            </w:r>
          </w:p>
        </w:tc>
      </w:tr>
      <w:tr w:rsidR="00AE376F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AE376F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21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AE376F" w:rsidRPr="00ED49E9" w:rsidRDefault="00AE376F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2D01">
              <w:rPr>
                <w:rFonts w:ascii="Times New Roman" w:hAnsi="Times New Roman" w:cs="Times New Roman"/>
                <w:sz w:val="22"/>
                <w:szCs w:val="22"/>
              </w:rPr>
              <w:t>Mapping specialization/generalization to relational tables, Relational Database Design by ER-to-Relational Mapping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 xml:space="preserve">Transformation  of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ER  model  to  relational schema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066B6" w:rsidRDefault="00C066B6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UNIT-III (Normalization and Functional Dependency)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20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Concept of Functional Dependency, Types of Functional Dependency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21</w:t>
            </w:r>
          </w:p>
        </w:tc>
        <w:tc>
          <w:tcPr>
            <w:tcW w:w="8640" w:type="dxa"/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Armstrong’s Axioms of Functional Dependency, 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Dependency-preserving  property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22</w:t>
            </w:r>
          </w:p>
        </w:tc>
        <w:tc>
          <w:tcPr>
            <w:tcW w:w="8640" w:type="dxa"/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Lossless join  property, E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quivalence of sets of functional dependencies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23</w:t>
            </w:r>
          </w:p>
        </w:tc>
        <w:tc>
          <w:tcPr>
            <w:tcW w:w="8640" w:type="dxa"/>
            <w:vAlign w:val="center"/>
          </w:tcPr>
          <w:p w:rsidR="00C066B6" w:rsidRP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lgorithms  to ensure dependency -preserving  property  and  lossless join  property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24</w:t>
            </w:r>
          </w:p>
        </w:tc>
        <w:tc>
          <w:tcPr>
            <w:tcW w:w="8640" w:type="dxa"/>
            <w:vAlign w:val="center"/>
          </w:tcPr>
          <w:p w:rsidR="00C066B6" w:rsidRPr="00C066B6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Finding out Candidate keys from a given FD set, Cover of Functional Dependency, Equivalent set of Functional Dependency Sets with Examples,</w:t>
            </w:r>
          </w:p>
        </w:tc>
      </w:tr>
      <w:tr w:rsidR="008C5880" w:rsidRPr="00131E21" w:rsidTr="008C5880">
        <w:trPr>
          <w:trHeight w:val="530"/>
        </w:trPr>
        <w:tc>
          <w:tcPr>
            <w:tcW w:w="990" w:type="dxa"/>
            <w:vAlign w:val="center"/>
          </w:tcPr>
          <w:p w:rsidR="008C5880" w:rsidRDefault="008C588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25</w:t>
            </w:r>
          </w:p>
        </w:tc>
        <w:tc>
          <w:tcPr>
            <w:tcW w:w="8640" w:type="dxa"/>
            <w:vAlign w:val="center"/>
          </w:tcPr>
          <w:p w:rsidR="008C5880" w:rsidRPr="008C5880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5880">
              <w:rPr>
                <w:rFonts w:ascii="Times New Roman" w:hAnsi="Times New Roman" w:cs="Times New Roman"/>
                <w:sz w:val="22"/>
                <w:szCs w:val="22"/>
              </w:rPr>
              <w:t>Canonical Cover of a Functional Dependency 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Algorithm of </w:t>
            </w:r>
            <w:r w:rsidRPr="00C066B6">
              <w:rPr>
                <w:rFonts w:ascii="Times New Roman" w:hAnsi="Times New Roman" w:cs="Times New Roman"/>
                <w:sz w:val="22"/>
                <w:szCs w:val="22"/>
              </w:rPr>
              <w:t>minimal cover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Closure of Functional Dependency, Cover of FD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27</w:t>
            </w:r>
          </w:p>
        </w:tc>
        <w:tc>
          <w:tcPr>
            <w:tcW w:w="8640" w:type="dxa"/>
            <w:vAlign w:val="center"/>
          </w:tcPr>
          <w:p w:rsidR="00C066B6" w:rsidRDefault="00C066B6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Definition of Normalization, Concept of Insertion, Deletion, Updation anomalies</w:t>
            </w:r>
          </w:p>
        </w:tc>
      </w:tr>
      <w:tr w:rsidR="00C066B6" w:rsidRPr="00131E21" w:rsidTr="008C5880">
        <w:trPr>
          <w:trHeight w:val="530"/>
        </w:trPr>
        <w:tc>
          <w:tcPr>
            <w:tcW w:w="990" w:type="dxa"/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28</w:t>
            </w:r>
          </w:p>
        </w:tc>
        <w:tc>
          <w:tcPr>
            <w:tcW w:w="8640" w:type="dxa"/>
            <w:vAlign w:val="center"/>
          </w:tcPr>
          <w:p w:rsidR="00C066B6" w:rsidRDefault="00405DB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Definition and Concept of 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NF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>, 2NF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Conversion of a relational into 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NF</w:t>
            </w:r>
            <w:r w:rsidR="008C5880">
              <w:rPr>
                <w:rFonts w:ascii="Times New Roman" w:hAnsi="Times New Roman" w:cs="Times New Roman"/>
                <w:sz w:val="22"/>
                <w:szCs w:val="22"/>
              </w:rPr>
              <w:t xml:space="preserve"> and 2NF</w:t>
            </w:r>
          </w:p>
        </w:tc>
      </w:tr>
      <w:tr w:rsidR="00C066B6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066B6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29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C066B6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Definition and Concept of  3NF, BCNF, Conversion of a relational into 3NF and BCNF</w:t>
            </w:r>
          </w:p>
        </w:tc>
      </w:tr>
      <w:tr w:rsidR="00405DB4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05DB4" w:rsidRDefault="00405DB4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30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405DB4" w:rsidRDefault="008C588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Definition and Concept of  4NF, </w:t>
            </w:r>
            <w:r w:rsidR="00DB288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NF, Conversion of a relational into </w:t>
            </w:r>
            <w:r w:rsidR="00DB288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NF and </w:t>
            </w:r>
            <w:r w:rsidR="00DB288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NF</w:t>
            </w:r>
          </w:p>
        </w:tc>
      </w:tr>
      <w:tr w:rsidR="000A77FD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77FD" w:rsidRPr="00C066B6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UNIT-IV (</w:t>
            </w:r>
            <w:r w:rsidRPr="006B37CE">
              <w:rPr>
                <w:rFonts w:ascii="Times New Roman" w:hAnsi="Times New Roman"/>
                <w:b/>
              </w:rPr>
              <w:t>System implementation techniques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0A77FD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31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0A77FD" w:rsidRPr="00C066B6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Query processing and optimization- translation between SQL queries and relational algebra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32</w:t>
            </w:r>
          </w:p>
        </w:tc>
        <w:tc>
          <w:tcPr>
            <w:tcW w:w="8640" w:type="dxa"/>
            <w:vAlign w:val="center"/>
          </w:tcPr>
          <w:p w:rsidR="000A77FD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Transaction processing- transaction and system concepts, desirable properties, Transaction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States,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Concurrent Transactions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33</w:t>
            </w:r>
          </w:p>
        </w:tc>
        <w:tc>
          <w:tcPr>
            <w:tcW w:w="8640" w:type="dxa"/>
            <w:vAlign w:val="center"/>
          </w:tcPr>
          <w:p w:rsidR="000A77FD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Serializable Schedules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Serializability: Serial, </w:t>
            </w:r>
            <w:proofErr w:type="spellStart"/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Nonserial</w:t>
            </w:r>
            <w:proofErr w:type="spellEnd"/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, and conflict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Serialiable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),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34</w:t>
            </w:r>
          </w:p>
        </w:tc>
        <w:tc>
          <w:tcPr>
            <w:tcW w:w="8640" w:type="dxa"/>
            <w:vAlign w:val="center"/>
          </w:tcPr>
          <w:p w:rsidR="000A77FD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Locking Techniques: Types of Locks, Two Phase Locking (2PL), Guaranteeing Serializability by Two Phase Locking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Timestamp based protocols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35</w:t>
            </w:r>
          </w:p>
        </w:tc>
        <w:tc>
          <w:tcPr>
            <w:tcW w:w="8640" w:type="dxa"/>
            <w:vAlign w:val="center"/>
          </w:tcPr>
          <w:p w:rsidR="000A77FD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Recovery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 concepts and techniques, recovery in multi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database systems Kinds of failures, Failure controlling methods (Log base recovery,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shadow copy scheme, </w:t>
            </w:r>
            <w:proofErr w:type="spellStart"/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heckpoints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</w:tc>
      </w:tr>
      <w:tr w:rsidR="000A77FD" w:rsidRPr="00131E21" w:rsidTr="008C5880">
        <w:trPr>
          <w:trHeight w:val="530"/>
        </w:trPr>
        <w:tc>
          <w:tcPr>
            <w:tcW w:w="990" w:type="dxa"/>
            <w:vAlign w:val="center"/>
          </w:tcPr>
          <w:p w:rsidR="000A77FD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36</w:t>
            </w:r>
          </w:p>
        </w:tc>
        <w:tc>
          <w:tcPr>
            <w:tcW w:w="8640" w:type="dxa"/>
            <w:vAlign w:val="center"/>
          </w:tcPr>
          <w:p w:rsidR="000A77FD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Concurrency control- locking techniques, concurrency control based on timestamp ordering, multiversion concurrency control techniques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B288F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37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DB288F" w:rsidRPr="000A77FD" w:rsidRDefault="000A77FD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Database recovery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concepts, Log Based Recovery,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 xml:space="preserve">Shadow Paging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A77FD">
              <w:rPr>
                <w:rFonts w:ascii="Times New Roman" w:hAnsi="Times New Roman" w:cs="Times New Roman"/>
                <w:sz w:val="22"/>
                <w:szCs w:val="22"/>
              </w:rPr>
              <w:t>Security and authentication- issues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B288F" w:rsidRDefault="000A77FD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38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DB288F" w:rsidRDefault="009D7D6B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0A77FD" w:rsidRPr="000A77FD">
              <w:rPr>
                <w:rFonts w:ascii="Times New Roman" w:hAnsi="Times New Roman" w:cs="Times New Roman"/>
                <w:sz w:val="22"/>
                <w:szCs w:val="22"/>
              </w:rPr>
              <w:t>ccess control techniques</w:t>
            </w:r>
            <w:r w:rsidR="000A77F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A77FD" w:rsidRPr="000A77FD">
              <w:rPr>
                <w:rFonts w:ascii="Times New Roman" w:hAnsi="Times New Roman" w:cs="Times New Roman"/>
                <w:sz w:val="22"/>
                <w:szCs w:val="22"/>
              </w:rPr>
              <w:t>Types of Discretionary Privileges</w:t>
            </w:r>
            <w:r w:rsidR="000A77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A77FD" w:rsidRPr="000A77FD">
              <w:rPr>
                <w:rFonts w:ascii="Times New Roman" w:hAnsi="Times New Roman" w:cs="Times New Roman"/>
                <w:sz w:val="22"/>
                <w:szCs w:val="22"/>
              </w:rPr>
              <w:t>Mandatory Access Control for Multilevel Security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DB28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C67B4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 (</w:t>
            </w:r>
            <w:r>
              <w:rPr>
                <w:rFonts w:ascii="Times New Roman" w:hAnsi="Times New Roman"/>
                <w:b/>
              </w:rPr>
              <w:t>Object Oriented Database System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DB288F" w:rsidRDefault="000D6DF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39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DB288F" w:rsidRPr="00C67B44" w:rsidRDefault="00C67B4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7B44">
              <w:rPr>
                <w:rFonts w:ascii="Times New Roman" w:hAnsi="Times New Roman" w:cs="Times New Roman"/>
                <w:sz w:val="22"/>
                <w:szCs w:val="22"/>
              </w:rPr>
              <w:t>Concepts of object-oriented databases; Standards, languages</w:t>
            </w:r>
            <w:r w:rsidR="000D6DF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0D6DF1" w:rsidRPr="000D6DF1">
              <w:rPr>
                <w:rFonts w:ascii="Times New Roman" w:hAnsi="Times New Roman" w:cs="Times New Roman"/>
                <w:sz w:val="22"/>
                <w:szCs w:val="22"/>
              </w:rPr>
              <w:t>Object Data Management Group (ODMG)</w:t>
            </w:r>
            <w:r w:rsidR="000D6DF1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  <w:r w:rsidR="000D6DF1" w:rsidRPr="000D6D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D6DF1" w:rsidRPr="000D6DF1">
              <w:rPr>
                <w:rFonts w:ascii="Times New Roman" w:hAnsi="Times New Roman" w:cs="Times New Roman"/>
                <w:bCs/>
                <w:sz w:val="22"/>
                <w:szCs w:val="22"/>
              </w:rPr>
              <w:t>Advantages and Disadvantages</w:t>
            </w:r>
            <w:r w:rsidRPr="00C67B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D6DF1">
              <w:rPr>
                <w:rFonts w:ascii="Times New Roman" w:hAnsi="Times New Roman" w:cs="Times New Roman"/>
                <w:sz w:val="22"/>
                <w:szCs w:val="22"/>
              </w:rPr>
              <w:t>of OODBMS</w:t>
            </w:r>
          </w:p>
        </w:tc>
      </w:tr>
      <w:tr w:rsidR="00DB28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DB288F" w:rsidRDefault="000D6DF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40</w:t>
            </w:r>
          </w:p>
        </w:tc>
        <w:tc>
          <w:tcPr>
            <w:tcW w:w="8640" w:type="dxa"/>
            <w:vAlign w:val="center"/>
          </w:tcPr>
          <w:p w:rsidR="00DB288F" w:rsidRDefault="00C67B44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7B44">
              <w:rPr>
                <w:rFonts w:ascii="Times New Roman" w:hAnsi="Times New Roman" w:cs="Times New Roman"/>
                <w:sz w:val="22"/>
                <w:szCs w:val="22"/>
              </w:rPr>
              <w:t>Limitation of Relational Databases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67B44">
              <w:rPr>
                <w:rFonts w:ascii="Times New Roman" w:hAnsi="Times New Roman" w:cs="Times New Roman"/>
                <w:sz w:val="22"/>
                <w:szCs w:val="22"/>
              </w:rPr>
              <w:t>The Need for Object Oriented Databases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B76ED">
              <w:rPr>
                <w:rFonts w:ascii="Times New Roman" w:hAnsi="Times New Roman" w:cs="Times New Roman"/>
                <w:sz w:val="22"/>
                <w:szCs w:val="22"/>
              </w:rPr>
              <w:t>Object Oriented Data Model</w:t>
            </w:r>
          </w:p>
        </w:tc>
      </w:tr>
      <w:tr w:rsidR="00DB28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DB288F" w:rsidRDefault="000D6DF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41</w:t>
            </w:r>
          </w:p>
        </w:tc>
        <w:tc>
          <w:tcPr>
            <w:tcW w:w="8640" w:type="dxa"/>
            <w:vAlign w:val="center"/>
          </w:tcPr>
          <w:p w:rsidR="00DB288F" w:rsidRDefault="000D6DF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Need of Complex Data Types, Object Structure, Message and Methods, Object and Classes</w:t>
            </w:r>
          </w:p>
        </w:tc>
      </w:tr>
      <w:tr w:rsidR="00DB288F" w:rsidRPr="00131E21" w:rsidTr="008C5880">
        <w:trPr>
          <w:trHeight w:val="530"/>
        </w:trPr>
        <w:tc>
          <w:tcPr>
            <w:tcW w:w="990" w:type="dxa"/>
            <w:vAlign w:val="center"/>
          </w:tcPr>
          <w:p w:rsidR="00DB288F" w:rsidRDefault="000D6DF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42</w:t>
            </w:r>
          </w:p>
        </w:tc>
        <w:tc>
          <w:tcPr>
            <w:tcW w:w="8640" w:type="dxa"/>
            <w:vAlign w:val="center"/>
          </w:tcPr>
          <w:p w:rsidR="00DB288F" w:rsidRDefault="000D6DF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6DF1">
              <w:rPr>
                <w:rFonts w:ascii="Times New Roman" w:hAnsi="Times New Roman" w:cs="Times New Roman"/>
                <w:sz w:val="22"/>
                <w:szCs w:val="22"/>
              </w:rPr>
              <w:t xml:space="preserve">Inheritance, </w:t>
            </w:r>
            <w:r w:rsidRPr="000D6DF1">
              <w:rPr>
                <w:rFonts w:ascii="Times New Roman" w:hAnsi="Times New Roman" w:cs="Times New Roman"/>
                <w:bCs/>
                <w:sz w:val="22"/>
                <w:szCs w:val="22"/>
              </w:rPr>
              <w:t>Polymorphism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0D6DF1">
              <w:rPr>
                <w:rFonts w:ascii="Times New Roman" w:hAnsi="Times New Roman" w:cs="Times New Roman"/>
                <w:bCs/>
                <w:sz w:val="22"/>
                <w:szCs w:val="22"/>
              </w:rPr>
              <w:t>Inheritance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0D6DF1">
              <w:rPr>
                <w:rFonts w:ascii="Times New Roman" w:hAnsi="Times New Roman" w:cs="Times New Roman"/>
                <w:bCs/>
                <w:sz w:val="22"/>
                <w:szCs w:val="22"/>
              </w:rPr>
              <w:t>Encapsulation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0D6DF1">
              <w:rPr>
                <w:rFonts w:ascii="Times New Roman" w:hAnsi="Times New Roman" w:cs="Times New Roman"/>
                <w:bCs/>
                <w:sz w:val="22"/>
                <w:szCs w:val="22"/>
              </w:rPr>
              <w:t>Abstraction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, Associations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bottom w:val="nil"/>
            </w:tcBorders>
            <w:vAlign w:val="center"/>
          </w:tcPr>
          <w:p w:rsidR="00DB288F" w:rsidRDefault="000D6DF1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43</w:t>
            </w:r>
          </w:p>
        </w:tc>
        <w:tc>
          <w:tcPr>
            <w:tcW w:w="8640" w:type="dxa"/>
            <w:tcBorders>
              <w:bottom w:val="nil"/>
            </w:tcBorders>
            <w:vAlign w:val="center"/>
          </w:tcPr>
          <w:p w:rsidR="00DB288F" w:rsidRDefault="000D6DF1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6DF1">
              <w:rPr>
                <w:rFonts w:ascii="Times New Roman" w:hAnsi="Times New Roman" w:cs="Times New Roman"/>
                <w:sz w:val="22"/>
                <w:szCs w:val="22"/>
              </w:rPr>
              <w:t>ODMG Object Definition Language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D6DF1">
              <w:rPr>
                <w:rFonts w:ascii="Times New Roman" w:hAnsi="Times New Roman" w:cs="Times New Roman"/>
                <w:sz w:val="22"/>
                <w:szCs w:val="22"/>
              </w:rPr>
              <w:t>Mapping Object-Oriented Conceptual Models</w:t>
            </w:r>
            <w:r w:rsidRPr="000D6DF1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r w:rsidRPr="000D6DF1">
              <w:rPr>
                <w:rFonts w:ascii="Times New Roman" w:hAnsi="Times New Roman" w:cs="Times New Roman"/>
                <w:sz w:val="22"/>
                <w:szCs w:val="22"/>
              </w:rPr>
              <w:t xml:space="preserve"> OD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</w:tr>
      <w:tr w:rsidR="00DB288F" w:rsidRPr="00131E21" w:rsidTr="00AD0384">
        <w:trPr>
          <w:trHeight w:val="53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DB288F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288F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UNIT-VI (</w:t>
            </w:r>
            <w:r>
              <w:rPr>
                <w:rFonts w:ascii="Times New Roman" w:hAnsi="Times New Roman"/>
                <w:b/>
              </w:rPr>
              <w:t>Distributed Database System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144CB0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144CB0" w:rsidRDefault="00144CB0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44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Introd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uction of Distributed Databases, Distributed System Architecture, Design Issues, Data Fragmentation,  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Data fragmentation, replication, and allocation techniques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45</w:t>
            </w:r>
          </w:p>
        </w:tc>
        <w:tc>
          <w:tcPr>
            <w:tcW w:w="8640" w:type="dxa"/>
            <w:vAlign w:val="center"/>
          </w:tcPr>
          <w:p w:rsidR="00144CB0" w:rsidRP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Features of Distributed Databases-Distributed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databases versus Centralized Databases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46</w:t>
            </w:r>
          </w:p>
        </w:tc>
        <w:tc>
          <w:tcPr>
            <w:tcW w:w="8640" w:type="dxa"/>
            <w:vAlign w:val="center"/>
          </w:tcPr>
          <w:p w:rsid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Types of distributed database systems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Principles—Levels Of Distribution-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br/>
              <w:t>Transparency-Reference Architecture- Types of Data Fragmentation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47</w:t>
            </w:r>
          </w:p>
        </w:tc>
        <w:tc>
          <w:tcPr>
            <w:tcW w:w="8640" w:type="dxa"/>
            <w:vAlign w:val="center"/>
          </w:tcPr>
          <w:p w:rsid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ntegrity Constraints</w:t>
            </w:r>
            <w:r w:rsidR="009D7D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in Distributed Databases- Architectural Issues- Alternative Client/Server Architecture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48</w:t>
            </w:r>
          </w:p>
        </w:tc>
        <w:tc>
          <w:tcPr>
            <w:tcW w:w="8640" w:type="dxa"/>
            <w:vAlign w:val="center"/>
          </w:tcPr>
          <w:p w:rsid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Query processing in distributed databases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Overview of concurrency control and recovery in distributed databases.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49</w:t>
            </w:r>
          </w:p>
        </w:tc>
        <w:tc>
          <w:tcPr>
            <w:tcW w:w="8640" w:type="dxa"/>
            <w:vAlign w:val="center"/>
          </w:tcPr>
          <w:p w:rsidR="00144CB0" w:rsidRDefault="00144CB0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Distributed Query Processing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Query Transformation, Simple JOIN processing,</w:t>
            </w:r>
          </w:p>
        </w:tc>
      </w:tr>
      <w:tr w:rsidR="00144CB0" w:rsidRPr="00131E21" w:rsidTr="008C5880">
        <w:trPr>
          <w:trHeight w:val="530"/>
        </w:trPr>
        <w:tc>
          <w:tcPr>
            <w:tcW w:w="990" w:type="dxa"/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50</w:t>
            </w:r>
          </w:p>
        </w:tc>
        <w:tc>
          <w:tcPr>
            <w:tcW w:w="8640" w:type="dxa"/>
            <w:vAlign w:val="center"/>
          </w:tcPr>
          <w:p w:rsidR="00144CB0" w:rsidRDefault="009D7D6B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Distributed Transaction Processing, Transaction System Structure, Types of transactions (Local and Global Transactions), System Failure Models,</w:t>
            </w:r>
          </w:p>
        </w:tc>
      </w:tr>
      <w:tr w:rsidR="00144CB0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51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144CB0" w:rsidRDefault="009D7D6B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4CB0">
              <w:rPr>
                <w:rFonts w:ascii="Times New Roman" w:hAnsi="Times New Roman" w:cs="Times New Roman"/>
                <w:sz w:val="22"/>
                <w:szCs w:val="22"/>
              </w:rPr>
              <w:t>Distributed Concurrency Control</w:t>
            </w:r>
            <w:r w:rsidR="005602B7">
              <w:rPr>
                <w:rFonts w:ascii="Times New Roman" w:hAnsi="Times New Roman" w:cs="Times New Roman"/>
                <w:sz w:val="22"/>
                <w:szCs w:val="22"/>
              </w:rPr>
              <w:t xml:space="preserve">, Approaches: </w:t>
            </w:r>
            <w:r w:rsidR="005602B7" w:rsidRPr="005602B7">
              <w:rPr>
                <w:rFonts w:ascii="Times New Roman" w:hAnsi="Times New Roman" w:cs="Times New Roman"/>
                <w:sz w:val="22"/>
                <w:szCs w:val="22"/>
              </w:rPr>
              <w:t>Single lock Manager Approach 2)</w:t>
            </w:r>
            <w:r w:rsidR="005602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602B7" w:rsidRPr="005602B7">
              <w:rPr>
                <w:rFonts w:ascii="Times New Roman" w:hAnsi="Times New Roman" w:cs="Times New Roman"/>
                <w:sz w:val="22"/>
                <w:szCs w:val="22"/>
              </w:rPr>
              <w:t>Distributed lock Manager Approach</w:t>
            </w:r>
          </w:p>
        </w:tc>
      </w:tr>
      <w:tr w:rsidR="00144CB0" w:rsidRPr="00131E21" w:rsidTr="00AD0384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144CB0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52</w:t>
            </w:r>
          </w:p>
        </w:tc>
        <w:tc>
          <w:tcPr>
            <w:tcW w:w="8640" w:type="dxa"/>
            <w:tcBorders>
              <w:bottom w:val="single" w:sz="4" w:space="0" w:color="auto"/>
            </w:tcBorders>
            <w:vAlign w:val="center"/>
          </w:tcPr>
          <w:p w:rsidR="00144CB0" w:rsidRPr="00144CB0" w:rsidRDefault="005602B7" w:rsidP="005602B7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Deadlock Handling in Distributed Database System</w:t>
            </w:r>
          </w:p>
        </w:tc>
      </w:tr>
      <w:tr w:rsidR="005602B7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02B7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02B7" w:rsidRDefault="005602B7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UNIT-VII (</w:t>
            </w:r>
            <w:r w:rsidRPr="005602B7">
              <w:rPr>
                <w:rFonts w:ascii="Times New Roman" w:hAnsi="Times New Roman"/>
                <w:b/>
              </w:rPr>
              <w:t>Image, multimedia, and spatial databases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IN"/>
              </w:rPr>
              <w:t>)</w:t>
            </w:r>
          </w:p>
        </w:tc>
      </w:tr>
      <w:tr w:rsidR="005602B7" w:rsidRPr="00131E21" w:rsidTr="00AD0384">
        <w:trPr>
          <w:trHeight w:val="530"/>
        </w:trPr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5602B7" w:rsidRDefault="005602B7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53</w:t>
            </w:r>
          </w:p>
        </w:tc>
        <w:tc>
          <w:tcPr>
            <w:tcW w:w="8640" w:type="dxa"/>
            <w:tcBorders>
              <w:top w:val="single" w:sz="4" w:space="0" w:color="auto"/>
            </w:tcBorders>
            <w:vAlign w:val="center"/>
          </w:tcPr>
          <w:p w:rsidR="005602B7" w:rsidRDefault="005602B7" w:rsidP="0058058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602B7">
              <w:rPr>
                <w:rFonts w:ascii="Times New Roman" w:hAnsi="Times New Roman" w:cs="Times New Roman"/>
                <w:sz w:val="22"/>
                <w:szCs w:val="22"/>
              </w:rPr>
              <w:t>Concepts of Image, multimedia, and spatial databases</w:t>
            </w:r>
          </w:p>
        </w:tc>
      </w:tr>
      <w:tr w:rsidR="005602B7" w:rsidRPr="00131E21" w:rsidTr="008C5880">
        <w:trPr>
          <w:trHeight w:val="530"/>
        </w:trPr>
        <w:tc>
          <w:tcPr>
            <w:tcW w:w="990" w:type="dxa"/>
            <w:vAlign w:val="center"/>
          </w:tcPr>
          <w:p w:rsidR="005602B7" w:rsidRDefault="001C6332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54</w:t>
            </w:r>
          </w:p>
        </w:tc>
        <w:tc>
          <w:tcPr>
            <w:tcW w:w="8640" w:type="dxa"/>
            <w:vAlign w:val="center"/>
          </w:tcPr>
          <w:p w:rsidR="005602B7" w:rsidRPr="005602B7" w:rsidRDefault="005602B7" w:rsidP="001C6332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602B7">
              <w:rPr>
                <w:rFonts w:ascii="Times New Roman" w:hAnsi="Times New Roman" w:cs="Times New Roman"/>
                <w:sz w:val="22"/>
                <w:szCs w:val="22"/>
              </w:rPr>
              <w:t>Content-based indexing and retrieval</w:t>
            </w:r>
          </w:p>
        </w:tc>
      </w:tr>
      <w:tr w:rsidR="005602B7" w:rsidRPr="00131E21" w:rsidTr="008C5880">
        <w:trPr>
          <w:trHeight w:val="530"/>
        </w:trPr>
        <w:tc>
          <w:tcPr>
            <w:tcW w:w="990" w:type="dxa"/>
            <w:vAlign w:val="center"/>
          </w:tcPr>
          <w:p w:rsidR="005602B7" w:rsidRDefault="001C6332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55</w:t>
            </w:r>
          </w:p>
        </w:tc>
        <w:tc>
          <w:tcPr>
            <w:tcW w:w="8640" w:type="dxa"/>
            <w:vAlign w:val="center"/>
          </w:tcPr>
          <w:p w:rsidR="001C6332" w:rsidRPr="001C6332" w:rsidRDefault="001C6332" w:rsidP="001C6332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5602B7">
              <w:rPr>
                <w:rFonts w:ascii="Times New Roman" w:hAnsi="Times New Roman" w:cs="Times New Roman"/>
                <w:sz w:val="22"/>
                <w:szCs w:val="22"/>
              </w:rPr>
              <w:t>ndexing techniques- R trees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C6332">
              <w:rPr>
                <w:rFonts w:ascii="Times New Roman" w:hAnsi="Times New Roman" w:cs="Times New Roman"/>
                <w:bCs/>
                <w:sz w:val="22"/>
                <w:szCs w:val="22"/>
              </w:rPr>
              <w:t>Properties of R-tree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, Applications of R-Tree</w:t>
            </w:r>
          </w:p>
          <w:p w:rsidR="005602B7" w:rsidRPr="00144CB0" w:rsidRDefault="005602B7" w:rsidP="00144CB0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6332" w:rsidRPr="00131E21" w:rsidTr="008C5880">
        <w:trPr>
          <w:trHeight w:val="530"/>
        </w:trPr>
        <w:tc>
          <w:tcPr>
            <w:tcW w:w="990" w:type="dxa"/>
            <w:vAlign w:val="center"/>
          </w:tcPr>
          <w:p w:rsidR="001C6332" w:rsidRDefault="001C6332" w:rsidP="00ED49E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56</w:t>
            </w:r>
          </w:p>
        </w:tc>
        <w:tc>
          <w:tcPr>
            <w:tcW w:w="8640" w:type="dxa"/>
            <w:vAlign w:val="center"/>
          </w:tcPr>
          <w:p w:rsidR="001C6332" w:rsidRDefault="001C6332" w:rsidP="001C6332">
            <w:pPr>
              <w:spacing w:line="276" w:lineRule="auto"/>
              <w:ind w:left="5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5602B7">
              <w:rPr>
                <w:rFonts w:ascii="Times New Roman" w:hAnsi="Times New Roman" w:cs="Times New Roman"/>
                <w:sz w:val="22"/>
                <w:szCs w:val="22"/>
              </w:rPr>
              <w:t>ndexing techniques-R+ trees, KD trees.</w:t>
            </w:r>
          </w:p>
        </w:tc>
      </w:tr>
    </w:tbl>
    <w:p w:rsidR="00131E21" w:rsidRDefault="00131E21" w:rsidP="00131E21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:rsidR="007A06B0" w:rsidRDefault="007A06B0" w:rsidP="00131E21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IN"/>
        </w:rPr>
      </w:pPr>
    </w:p>
    <w:p w:rsidR="009D469B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</w:p>
    <w:p w:rsidR="009D469B" w:rsidRPr="00131E21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</w:p>
    <w:p w:rsidR="00131E21" w:rsidRPr="00131E21" w:rsidRDefault="009D469B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t>(</w:t>
      </w:r>
      <w:r w:rsidRPr="009D469B">
        <w:rPr>
          <w:rFonts w:ascii="Times New Roman" w:hAnsi="Times New Roman" w:cs="Times New Roman"/>
          <w:b/>
          <w:noProof/>
          <w:sz w:val="22"/>
          <w:szCs w:val="22"/>
          <w:lang w:eastAsia="en-US" w:bidi="ar-SA"/>
        </w:rPr>
        <w:t>Dwipen Laskar</w:t>
      </w:r>
      <w:r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t>)</w:t>
      </w:r>
    </w:p>
    <w:p w:rsidR="00131E21" w:rsidRPr="00131E21" w:rsidRDefault="002E6C04" w:rsidP="00131E21">
      <w:pPr>
        <w:spacing w:line="276" w:lineRule="auto"/>
        <w:jc w:val="righ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(</w:t>
      </w:r>
      <w:r w:rsidR="009D469B">
        <w:rPr>
          <w:rFonts w:ascii="Times New Roman" w:hAnsi="Times New Roman" w:cs="Times New Roman"/>
          <w:sz w:val="22"/>
          <w:szCs w:val="22"/>
          <w:lang w:val="en-IN"/>
        </w:rPr>
        <w:t>Assistant Professor, Dept. of Computer Sc., GU</w:t>
      </w:r>
      <w:r>
        <w:rPr>
          <w:rFonts w:ascii="Times New Roman" w:hAnsi="Times New Roman" w:cs="Times New Roman"/>
          <w:sz w:val="22"/>
          <w:szCs w:val="22"/>
          <w:lang w:val="en-IN"/>
        </w:rPr>
        <w:t>)</w:t>
      </w:r>
    </w:p>
    <w:sectPr w:rsidR="00131E21" w:rsidRPr="00131E21" w:rsidSect="00ED49E9">
      <w:pgSz w:w="12240" w:h="15840"/>
      <w:pgMar w:top="270" w:right="1260" w:bottom="270" w:left="144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CC27F6"/>
    <w:multiLevelType w:val="hybridMultilevel"/>
    <w:tmpl w:val="6B88BD5C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156D2A5D"/>
    <w:multiLevelType w:val="hybridMultilevel"/>
    <w:tmpl w:val="F384B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EC34F6"/>
    <w:multiLevelType w:val="hybridMultilevel"/>
    <w:tmpl w:val="08A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49F2"/>
    <w:multiLevelType w:val="hybridMultilevel"/>
    <w:tmpl w:val="385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655F0"/>
    <w:multiLevelType w:val="hybridMultilevel"/>
    <w:tmpl w:val="5EDA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C0B4C"/>
    <w:multiLevelType w:val="multilevel"/>
    <w:tmpl w:val="0CE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11558"/>
    <w:multiLevelType w:val="hybridMultilevel"/>
    <w:tmpl w:val="E6529B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5FB57BAB"/>
    <w:multiLevelType w:val="hybridMultilevel"/>
    <w:tmpl w:val="694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E690B"/>
    <w:multiLevelType w:val="hybridMultilevel"/>
    <w:tmpl w:val="2C54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24233"/>
    <w:rsid w:val="000A77FD"/>
    <w:rsid w:val="000B156E"/>
    <w:rsid w:val="000B76ED"/>
    <w:rsid w:val="000D6DF1"/>
    <w:rsid w:val="00131E21"/>
    <w:rsid w:val="00144CB0"/>
    <w:rsid w:val="0015174E"/>
    <w:rsid w:val="00152400"/>
    <w:rsid w:val="001C6332"/>
    <w:rsid w:val="002C54EC"/>
    <w:rsid w:val="002E6C04"/>
    <w:rsid w:val="003476C3"/>
    <w:rsid w:val="00385742"/>
    <w:rsid w:val="00405DB4"/>
    <w:rsid w:val="004554AA"/>
    <w:rsid w:val="00473EDF"/>
    <w:rsid w:val="004C02C8"/>
    <w:rsid w:val="00541BEB"/>
    <w:rsid w:val="005602B7"/>
    <w:rsid w:val="005626CA"/>
    <w:rsid w:val="005A13F8"/>
    <w:rsid w:val="0067402E"/>
    <w:rsid w:val="006E4B79"/>
    <w:rsid w:val="007476F3"/>
    <w:rsid w:val="007A06B0"/>
    <w:rsid w:val="00833A73"/>
    <w:rsid w:val="008625D8"/>
    <w:rsid w:val="00875CDC"/>
    <w:rsid w:val="00877317"/>
    <w:rsid w:val="008B5EC5"/>
    <w:rsid w:val="008C5880"/>
    <w:rsid w:val="00915BF3"/>
    <w:rsid w:val="009D469B"/>
    <w:rsid w:val="009D7D6B"/>
    <w:rsid w:val="009E1DD1"/>
    <w:rsid w:val="00AD0384"/>
    <w:rsid w:val="00AE376F"/>
    <w:rsid w:val="00AF4D7C"/>
    <w:rsid w:val="00B24233"/>
    <w:rsid w:val="00B33C7A"/>
    <w:rsid w:val="00BA5ECF"/>
    <w:rsid w:val="00C066B6"/>
    <w:rsid w:val="00C67B44"/>
    <w:rsid w:val="00CD2D01"/>
    <w:rsid w:val="00D70083"/>
    <w:rsid w:val="00D81CD4"/>
    <w:rsid w:val="00DA00E8"/>
    <w:rsid w:val="00DB288F"/>
    <w:rsid w:val="00DD24CA"/>
    <w:rsid w:val="00DD7F48"/>
    <w:rsid w:val="00E02501"/>
    <w:rsid w:val="00E60A6A"/>
    <w:rsid w:val="00E804F5"/>
    <w:rsid w:val="00ED49E9"/>
    <w:rsid w:val="00F6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C3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F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476C3"/>
  </w:style>
  <w:style w:type="character" w:customStyle="1" w:styleId="WW-Absatz-Standardschriftart">
    <w:name w:val="WW-Absatz-Standardschriftart"/>
    <w:rsid w:val="003476C3"/>
  </w:style>
  <w:style w:type="character" w:customStyle="1" w:styleId="WW-Absatz-Standardschriftart1">
    <w:name w:val="WW-Absatz-Standardschriftart1"/>
    <w:rsid w:val="003476C3"/>
  </w:style>
  <w:style w:type="character" w:customStyle="1" w:styleId="WW-Absatz-Standardschriftart11">
    <w:name w:val="WW-Absatz-Standardschriftart11"/>
    <w:rsid w:val="003476C3"/>
  </w:style>
  <w:style w:type="character" w:customStyle="1" w:styleId="WW-Absatz-Standardschriftart111">
    <w:name w:val="WW-Absatz-Standardschriftart111"/>
    <w:rsid w:val="003476C3"/>
  </w:style>
  <w:style w:type="character" w:customStyle="1" w:styleId="WW-Absatz-Standardschriftart1111">
    <w:name w:val="WW-Absatz-Standardschriftart1111"/>
    <w:rsid w:val="003476C3"/>
  </w:style>
  <w:style w:type="character" w:styleId="Hyperlink">
    <w:name w:val="Hyperlink"/>
    <w:rsid w:val="003476C3"/>
    <w:rPr>
      <w:color w:val="000080"/>
      <w:u w:val="single"/>
    </w:rPr>
  </w:style>
  <w:style w:type="character" w:customStyle="1" w:styleId="NumberingSymbols">
    <w:name w:val="Numbering Symbols"/>
    <w:rsid w:val="003476C3"/>
  </w:style>
  <w:style w:type="paragraph" w:customStyle="1" w:styleId="Heading">
    <w:name w:val="Heading"/>
    <w:basedOn w:val="Normal"/>
    <w:next w:val="BodyText"/>
    <w:rsid w:val="003476C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476C3"/>
    <w:pPr>
      <w:spacing w:after="120"/>
    </w:pPr>
  </w:style>
  <w:style w:type="paragraph" w:styleId="List">
    <w:name w:val="List"/>
    <w:basedOn w:val="BodyText"/>
    <w:rsid w:val="003476C3"/>
  </w:style>
  <w:style w:type="paragraph" w:styleId="Caption">
    <w:name w:val="caption"/>
    <w:basedOn w:val="Normal"/>
    <w:qFormat/>
    <w:rsid w:val="003476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476C3"/>
    <w:pPr>
      <w:suppressLineNumbers/>
    </w:pPr>
  </w:style>
  <w:style w:type="table" w:styleId="TableGrid">
    <w:name w:val="Table Grid"/>
    <w:basedOn w:val="TableNormal"/>
    <w:uiPriority w:val="59"/>
    <w:rsid w:val="00131E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E2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21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C066B6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F1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Links>
    <vt:vector size="6" baseType="variant">
      <vt:variant>
        <vt:i4>3539039</vt:i4>
      </vt:variant>
      <vt:variant>
        <vt:i4>0</vt:i4>
      </vt:variant>
      <vt:variant>
        <vt:i4>0</vt:i4>
      </vt:variant>
      <vt:variant>
        <vt:i4>5</vt:i4>
      </vt:variant>
      <vt:variant>
        <vt:lpwstr>mailto:anjanagu@yahoo.co.inabc123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dwipen</cp:lastModifiedBy>
  <cp:revision>23</cp:revision>
  <cp:lastPrinted>2022-12-20T11:36:00Z</cp:lastPrinted>
  <dcterms:created xsi:type="dcterms:W3CDTF">2022-12-20T05:40:00Z</dcterms:created>
  <dcterms:modified xsi:type="dcterms:W3CDTF">2022-12-21T09:44:00Z</dcterms:modified>
</cp:coreProperties>
</file>