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837E6" w14:textId="77777777" w:rsidR="00EE3481" w:rsidRDefault="00000000">
      <w:pPr>
        <w:pStyle w:val="a7"/>
        <w:spacing w:before="0" w:after="0"/>
        <w:rPr>
          <w:rFonts w:ascii="黑体" w:eastAsia="黑体" w:hAnsi="黑体" w:hint="eastAsia"/>
          <w:sz w:val="36"/>
        </w:rPr>
      </w:pPr>
      <w:r>
        <w:rPr>
          <w:rFonts w:ascii="黑体" w:eastAsia="黑体" w:hAnsi="黑体" w:hint="eastAsia"/>
          <w:sz w:val="36"/>
        </w:rPr>
        <w:t>综合规划所校对规则（试行）</w:t>
      </w:r>
    </w:p>
    <w:p w14:paraId="0D1D4F81" w14:textId="77777777" w:rsidR="00EE3481" w:rsidRDefault="00EE3481"/>
    <w:p w14:paraId="3808F884" w14:textId="552DCF2E" w:rsidR="00EE3481" w:rsidRDefault="006F45B1">
      <w:pPr>
        <w:pStyle w:val="1"/>
        <w:rPr>
          <w:rFonts w:hint="eastAsia"/>
        </w:rPr>
      </w:pPr>
      <w:r>
        <w:rPr>
          <w:rFonts w:hint="eastAsia"/>
        </w:rPr>
        <w:t>一</w:t>
      </w:r>
      <w:r w:rsidR="00000000">
        <w:t>、校对</w:t>
      </w:r>
      <w:r w:rsidR="00000000">
        <w:rPr>
          <w:rFonts w:hint="eastAsia"/>
        </w:rPr>
        <w:t>内容</w:t>
      </w:r>
    </w:p>
    <w:p w14:paraId="43B9A0BB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校对人需对每个阶段性成果进行校对（具体次数视项目需求）。</w:t>
      </w:r>
    </w:p>
    <w:p w14:paraId="7DA6C905" w14:textId="77777777" w:rsidR="00EE3481" w:rsidRDefault="00000000">
      <w:pPr>
        <w:spacing w:line="360" w:lineRule="auto"/>
        <w:ind w:firstLineChars="200" w:firstLine="562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b/>
          <w:sz w:val="28"/>
        </w:rPr>
        <w:t>1、法定规划校对包括规划评估、任务书编制、公示稿、草案（结合项目需求增加）、最终成果。</w:t>
      </w:r>
      <w:r>
        <w:rPr>
          <w:rFonts w:ascii="仿宋" w:eastAsia="仿宋" w:hAnsi="仿宋" w:hint="eastAsia"/>
          <w:sz w:val="28"/>
        </w:rPr>
        <w:t>主要校对对象包括法定文件（文本+图则）、编制技术文件（说明书+附表+附图+编制文件）、公示板、入库文件及阶段性汇报PPT。</w:t>
      </w:r>
    </w:p>
    <w:p w14:paraId="2AAB0B0B" w14:textId="77777777" w:rsidR="00EE3481" w:rsidRDefault="00000000">
      <w:pPr>
        <w:spacing w:line="360" w:lineRule="auto"/>
        <w:ind w:firstLineChars="200" w:firstLine="562"/>
        <w:rPr>
          <w:rFonts w:ascii="仿宋" w:eastAsia="仿宋" w:hAnsi="仿宋" w:hint="eastAsia"/>
          <w:b/>
          <w:sz w:val="28"/>
        </w:rPr>
      </w:pPr>
      <w:r>
        <w:rPr>
          <w:rFonts w:ascii="仿宋" w:eastAsia="仿宋" w:hAnsi="仿宋" w:hint="eastAsia"/>
          <w:b/>
          <w:sz w:val="28"/>
        </w:rPr>
        <w:t>2、非法定规划校对包括初步方案、中期成果、最终成果。主要校对对象包括成果报告、图集。</w:t>
      </w:r>
    </w:p>
    <w:p w14:paraId="0CFF739E" w14:textId="07125472" w:rsidR="00EE3481" w:rsidRDefault="006F45B1">
      <w:pPr>
        <w:pStyle w:val="1"/>
        <w:rPr>
          <w:rFonts w:hint="eastAsia"/>
        </w:rPr>
      </w:pPr>
      <w:r>
        <w:rPr>
          <w:rFonts w:hint="eastAsia"/>
        </w:rPr>
        <w:t>二</w:t>
      </w:r>
      <w:r w:rsidR="00000000">
        <w:t>、校对</w:t>
      </w:r>
      <w:r w:rsidR="00000000">
        <w:rPr>
          <w:rFonts w:hint="eastAsia"/>
        </w:rPr>
        <w:t>职责</w:t>
      </w:r>
    </w:p>
    <w:p w14:paraId="68185A73" w14:textId="3CB5CF1B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_GB2312" w:eastAsia="仿宋_GB2312" w:hint="eastAsia"/>
          <w:sz w:val="28"/>
          <w:szCs w:val="28"/>
        </w:rPr>
        <w:t>基础校对</w:t>
      </w:r>
      <w:r w:rsidR="006F45B1">
        <w:rPr>
          <w:rFonts w:ascii="仿宋_GB2312" w:eastAsia="仿宋_GB2312" w:hint="eastAsia"/>
          <w:sz w:val="28"/>
          <w:szCs w:val="28"/>
        </w:rPr>
        <w:t>：</w:t>
      </w:r>
    </w:p>
    <w:p w14:paraId="7D051BB0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（1）</w:t>
      </w:r>
      <w:proofErr w:type="gramStart"/>
      <w:r>
        <w:rPr>
          <w:rFonts w:ascii="仿宋" w:eastAsia="仿宋" w:hAnsi="仿宋" w:hint="eastAsia"/>
          <w:sz w:val="28"/>
        </w:rPr>
        <w:t>校看成果</w:t>
      </w:r>
      <w:proofErr w:type="gramEnd"/>
      <w:r>
        <w:rPr>
          <w:rFonts w:ascii="仿宋" w:eastAsia="仿宋" w:hAnsi="仿宋" w:hint="eastAsia"/>
          <w:sz w:val="28"/>
        </w:rPr>
        <w:t>内容的完整性、成果顺序的准确性、成果表达的规范性（法定规划参见成果规范）。</w:t>
      </w:r>
    </w:p>
    <w:p w14:paraId="06EE195A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（2）逐字、逐句、逐段看正文。对成果中的每一项内容进行逐项核对，包括文字、数据、图表、引用等，确保没有遗漏或错误。</w:t>
      </w:r>
    </w:p>
    <w:p w14:paraId="52D21A06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（3）格式一致性检查。检查成果中的格式、术语、单位等是否统一，确保全文的一致性。</w:t>
      </w:r>
    </w:p>
    <w:p w14:paraId="2B4C4581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（4）语言规范性检查。检查语言表述是否规范、准确，是否符合语法、拼写和标点规则。</w:t>
      </w:r>
    </w:p>
    <w:p w14:paraId="7A89932C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（5）图文一致性检查。图片除核对图片说明本身的文字正确性外，还要核对两个统一性：一是图片说明与图片是不是正确对应，特别是多图时，要检查是否出现张冠李戴的情况（如A图的说明排到B</w:t>
      </w:r>
      <w:r>
        <w:rPr>
          <w:rFonts w:ascii="仿宋" w:eastAsia="仿宋" w:hAnsi="仿宋" w:hint="eastAsia"/>
          <w:sz w:val="28"/>
        </w:rPr>
        <w:lastRenderedPageBreak/>
        <w:t>图上）；二是图片场景里如果有文字，而且这个文字在图片说明里也有的话，就必须核对两者的统一性。</w:t>
      </w:r>
    </w:p>
    <w:p w14:paraId="1CCA261C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（6）数据准确性检查。前后数据间的逻辑关系、说明和图表中数据正确和一致性。</w:t>
      </w:r>
    </w:p>
    <w:p w14:paraId="04959CD0" w14:textId="77777777" w:rsidR="00EE3481" w:rsidRDefault="00000000">
      <w:pPr>
        <w:spacing w:line="360" w:lineRule="auto"/>
        <w:ind w:firstLineChars="200" w:firstLine="560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>（7）图纸基础性检查。图纸上比例尺、风玫瑰、路名河名、图例、图名、图纸序号等等。</w:t>
      </w:r>
    </w:p>
    <w:p w14:paraId="4327247A" w14:textId="77777777" w:rsidR="006F45B1" w:rsidRDefault="006F45B1" w:rsidP="006F45B1">
      <w:pPr>
        <w:spacing w:line="360" w:lineRule="auto"/>
        <w:ind w:firstLineChars="200" w:firstLine="560"/>
        <w:rPr>
          <w:rFonts w:ascii="仿宋" w:eastAsia="仿宋" w:hAnsi="仿宋"/>
          <w:sz w:val="28"/>
        </w:rPr>
      </w:pPr>
    </w:p>
    <w:p w14:paraId="2DB705FD" w14:textId="37180D26" w:rsidR="006F45B1" w:rsidRDefault="006F45B1" w:rsidP="006F45B1">
      <w:pPr>
        <w:spacing w:line="360" w:lineRule="auto"/>
        <w:ind w:firstLineChars="200" w:firstLine="560"/>
        <w:rPr>
          <w:rFonts w:ascii="仿宋" w:eastAsia="仿宋" w:hAnsi="仿宋" w:hint="eastAsia"/>
          <w:sz w:val="28"/>
        </w:rPr>
      </w:pPr>
      <w:r>
        <w:rPr>
          <w:rFonts w:ascii="仿宋" w:eastAsia="仿宋" w:hAnsi="仿宋" w:hint="eastAsia"/>
          <w:sz w:val="28"/>
        </w:rPr>
        <w:t>在上述基本检查的标准上，</w:t>
      </w:r>
      <w:r>
        <w:rPr>
          <w:rFonts w:ascii="仿宋" w:eastAsia="仿宋" w:hAnsi="仿宋" w:hint="eastAsia"/>
          <w:sz w:val="28"/>
        </w:rPr>
        <w:t>还要</w:t>
      </w:r>
      <w:r>
        <w:rPr>
          <w:rFonts w:ascii="仿宋" w:eastAsia="仿宋" w:hAnsi="仿宋" w:hint="eastAsia"/>
          <w:sz w:val="28"/>
        </w:rPr>
        <w:t>整体检查文本的逻辑是否合理，</w:t>
      </w:r>
      <w:r w:rsidRPr="006F45B1">
        <w:rPr>
          <w:rFonts w:ascii="仿宋" w:eastAsia="仿宋" w:hAnsi="仿宋" w:hint="eastAsia"/>
          <w:sz w:val="28"/>
        </w:rPr>
        <w:t>文字表述优美度、图纸表达美观度</w:t>
      </w:r>
      <w:r>
        <w:rPr>
          <w:rFonts w:ascii="仿宋" w:eastAsia="仿宋" w:hAnsi="仿宋" w:hint="eastAsia"/>
          <w:sz w:val="28"/>
        </w:rPr>
        <w:t>。</w:t>
      </w:r>
    </w:p>
    <w:p w14:paraId="1476D431" w14:textId="77777777" w:rsidR="006F45B1" w:rsidRPr="006F45B1" w:rsidRDefault="006F45B1">
      <w:pPr>
        <w:spacing w:line="360" w:lineRule="auto"/>
        <w:ind w:firstLineChars="200" w:firstLine="562"/>
        <w:rPr>
          <w:rFonts w:ascii="仿宋" w:eastAsia="仿宋" w:hAnsi="仿宋" w:hint="eastAsia"/>
          <w:b/>
          <w:bCs/>
          <w:sz w:val="28"/>
        </w:rPr>
      </w:pPr>
    </w:p>
    <w:sectPr w:rsidR="006F45B1" w:rsidRPr="006F45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2D237" w14:textId="77777777" w:rsidR="001F7E08" w:rsidRDefault="001F7E08" w:rsidP="006F45B1">
      <w:r>
        <w:separator/>
      </w:r>
    </w:p>
  </w:endnote>
  <w:endnote w:type="continuationSeparator" w:id="0">
    <w:p w14:paraId="1CC98E26" w14:textId="77777777" w:rsidR="001F7E08" w:rsidRDefault="001F7E08" w:rsidP="006F4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宋体"/>
    <w:charset w:val="86"/>
    <w:family w:val="modern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960BAB" w14:textId="77777777" w:rsidR="001F7E08" w:rsidRDefault="001F7E08" w:rsidP="006F45B1">
      <w:r>
        <w:separator/>
      </w:r>
    </w:p>
  </w:footnote>
  <w:footnote w:type="continuationSeparator" w:id="0">
    <w:p w14:paraId="6F9940D4" w14:textId="77777777" w:rsidR="001F7E08" w:rsidRDefault="001F7E08" w:rsidP="006F45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lhZTcxNGI4ZDViY2M4MzcyZmI0OGU0NmZjNTMzYjYifQ=="/>
  </w:docVars>
  <w:rsids>
    <w:rsidRoot w:val="53EC7659"/>
    <w:rsid w:val="00054067"/>
    <w:rsid w:val="00061FF3"/>
    <w:rsid w:val="001C55A7"/>
    <w:rsid w:val="001F7E08"/>
    <w:rsid w:val="0022367A"/>
    <w:rsid w:val="006A313F"/>
    <w:rsid w:val="006F45B1"/>
    <w:rsid w:val="00781EEF"/>
    <w:rsid w:val="00AD3CD6"/>
    <w:rsid w:val="00C1066B"/>
    <w:rsid w:val="00C47FA1"/>
    <w:rsid w:val="00CC73E9"/>
    <w:rsid w:val="00E75254"/>
    <w:rsid w:val="00ED12D6"/>
    <w:rsid w:val="00EE3481"/>
    <w:rsid w:val="00F657A3"/>
    <w:rsid w:val="00FE7D43"/>
    <w:rsid w:val="11717F0E"/>
    <w:rsid w:val="19241D0A"/>
    <w:rsid w:val="1FB5190D"/>
    <w:rsid w:val="22F8223D"/>
    <w:rsid w:val="237C4C1C"/>
    <w:rsid w:val="23B06A72"/>
    <w:rsid w:val="35F9691B"/>
    <w:rsid w:val="44226749"/>
    <w:rsid w:val="4AEC1DD8"/>
    <w:rsid w:val="4E54216E"/>
    <w:rsid w:val="4F540413"/>
    <w:rsid w:val="53EC7659"/>
    <w:rsid w:val="62FE04A2"/>
    <w:rsid w:val="686B0388"/>
    <w:rsid w:val="6B11018B"/>
    <w:rsid w:val="74736F42"/>
    <w:rsid w:val="799D236B"/>
    <w:rsid w:val="7DA2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2C90A4"/>
  <w15:docId w15:val="{EA6233AD-A584-4B2A-8DA7-109C89AEF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Title"/>
    <w:basedOn w:val="a"/>
    <w:next w:val="a"/>
    <w:link w:val="a8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9">
    <w:name w:val="Table Grid"/>
    <w:basedOn w:val="a1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8">
    <w:name w:val="标题 字符"/>
    <w:basedOn w:val="a0"/>
    <w:link w:val="a7"/>
    <w:qFormat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1">
    <w:name w:val="样式1"/>
    <w:basedOn w:val="a"/>
    <w:link w:val="1Char"/>
    <w:autoRedefine/>
    <w:qFormat/>
    <w:pPr>
      <w:spacing w:line="360" w:lineRule="auto"/>
    </w:pPr>
    <w:rPr>
      <w:rFonts w:ascii="仿宋" w:eastAsia="仿宋" w:hAnsi="仿宋"/>
      <w:b/>
      <w:sz w:val="28"/>
    </w:rPr>
  </w:style>
  <w:style w:type="paragraph" w:customStyle="1" w:styleId="ab">
    <w:name w:val="表格"/>
    <w:basedOn w:val="a"/>
    <w:link w:val="Char"/>
    <w:autoRedefine/>
    <w:qFormat/>
    <w:pPr>
      <w:spacing w:line="360" w:lineRule="auto"/>
      <w:jc w:val="center"/>
    </w:pPr>
    <w:rPr>
      <w:rFonts w:ascii="仿宋" w:eastAsia="仿宋" w:hAnsi="仿宋"/>
      <w:sz w:val="24"/>
    </w:rPr>
  </w:style>
  <w:style w:type="character" w:customStyle="1" w:styleId="1Char">
    <w:name w:val="样式1 Char"/>
    <w:basedOn w:val="a0"/>
    <w:link w:val="1"/>
    <w:qFormat/>
    <w:rPr>
      <w:rFonts w:ascii="仿宋" w:eastAsia="仿宋" w:hAnsi="仿宋" w:cstheme="minorBidi"/>
      <w:b/>
      <w:kern w:val="2"/>
      <w:sz w:val="28"/>
      <w:szCs w:val="24"/>
    </w:rPr>
  </w:style>
  <w:style w:type="character" w:customStyle="1" w:styleId="Char">
    <w:name w:val="表格 Char"/>
    <w:basedOn w:val="a0"/>
    <w:link w:val="ab"/>
    <w:qFormat/>
    <w:rPr>
      <w:rFonts w:ascii="仿宋" w:eastAsia="仿宋" w:hAnsi="仿宋" w:cstheme="minorBidi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官官</dc:creator>
  <cp:lastModifiedBy>38877400@qq.com</cp:lastModifiedBy>
  <cp:revision>2</cp:revision>
  <cp:lastPrinted>2024-09-18T09:01:00Z</cp:lastPrinted>
  <dcterms:created xsi:type="dcterms:W3CDTF">2026-02-27T10:31:00Z</dcterms:created>
  <dcterms:modified xsi:type="dcterms:W3CDTF">2026-02-27T10:31:00Z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705BD891B47946288034AC7C0C4A14DC_13</vt:lpwstr>
  </property>
  <property fmtid="{D5CDD505-2E9C-101B-9397-08002B2CF9AE}" pid="4" name="KSOTemplateDocerSaveRecord">
    <vt:lpwstr>eyJoZGlkIjoiOWU5MzMzOTM0ODViN2E1ZDE0YjE0MTUzZWI3Y2U2ZWYiLCJ1c2VySWQiOiIzMTA3MDI0NDIifQ==</vt:lpwstr>
  </property>
</Properties>
</file>