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B9A5" w14:textId="77777777" w:rsidR="000534D7" w:rsidRDefault="000534D7" w:rsidP="000534D7"/>
    <w:p w14:paraId="3F04D5F0" w14:textId="77777777" w:rsidR="000534D7" w:rsidRPr="000534D7" w:rsidRDefault="000534D7" w:rsidP="000534D7">
      <w:pPr>
        <w:rPr>
          <w:b/>
          <w:bCs/>
        </w:rPr>
      </w:pPr>
      <w:r w:rsidRPr="000534D7">
        <w:rPr>
          <w:b/>
          <w:bCs/>
        </w:rPr>
        <w:t>What this week is about</w:t>
      </w:r>
    </w:p>
    <w:p w14:paraId="379035B3" w14:textId="7BEBA350" w:rsidR="000534D7" w:rsidRPr="000534D7" w:rsidRDefault="000534D7" w:rsidP="000534D7">
      <w:r w:rsidRPr="000534D7">
        <w:t xml:space="preserve">This week you are building an agentic system. Not a one-shot LLM call. Not a RAG lookup. An agent that decides what to do next, calls tools, holds state across steps, recovers from errors, and hands off to a human when it should. </w:t>
      </w:r>
      <w:r>
        <w:t>H</w:t>
      </w:r>
      <w:r w:rsidRPr="000534D7">
        <w:t>ave it running end-to-end on a real task.</w:t>
      </w:r>
    </w:p>
    <w:p w14:paraId="3268E1E1" w14:textId="77777777" w:rsidR="000534D7" w:rsidRPr="000534D7" w:rsidRDefault="000534D7" w:rsidP="000534D7">
      <w:r w:rsidRPr="000534D7">
        <w:t>The hard parts of agentic systems are not the prompts. They are control flow, state, tool failure, and the boundary between what the agent does autonomously and what needs a human. The framework on page 3 forces a decision on each of those.</w:t>
      </w:r>
    </w:p>
    <w:p w14:paraId="3F27A181" w14:textId="77777777" w:rsidR="000534D7" w:rsidRDefault="000534D7" w:rsidP="000534D7"/>
    <w:p w14:paraId="7C1553C9" w14:textId="655E889D" w:rsidR="00383441" w:rsidRPr="00383441" w:rsidRDefault="00383441" w:rsidP="00383441">
      <w:r w:rsidRPr="00383441">
        <w:t xml:space="preserve">For </w:t>
      </w:r>
      <w:r>
        <w:t xml:space="preserve">the </w:t>
      </w:r>
      <w:r w:rsidRPr="00383441">
        <w:t>agents, you can choose whatever is the most appropriate agent pattern (single ReAct, multi-agent, pipeline, voice).</w:t>
      </w:r>
    </w:p>
    <w:p w14:paraId="7A8EC514" w14:textId="6E321EDE" w:rsidR="00383441" w:rsidRDefault="00383441" w:rsidP="000534D7">
      <w:r w:rsidRPr="00383441">
        <w:rPr>
          <w:b/>
          <w:bCs/>
          <w:i/>
          <w:iCs/>
        </w:rPr>
        <w:t>PS: We have intentionally NOT added minute details in the use case skills below because we would like you to be creative and think about what each use case agent pattern should look like.</w:t>
      </w:r>
    </w:p>
    <w:p w14:paraId="6D2B97DB" w14:textId="77777777" w:rsidR="00383441" w:rsidRDefault="00383441" w:rsidP="000534D7"/>
    <w:p w14:paraId="348ABF2C" w14:textId="77777777" w:rsidR="000534D7" w:rsidRPr="000534D7" w:rsidRDefault="000534D7" w:rsidP="000534D7">
      <w:r w:rsidRPr="000534D7">
        <w:rPr>
          <w:b/>
          <w:bCs/>
        </w:rPr>
        <w:t>Project 3A: Market Research Agent — Competitor Analysis</w:t>
      </w:r>
    </w:p>
    <w:p w14:paraId="49D4C3E4" w14:textId="77777777" w:rsidR="000534D7" w:rsidRPr="000534D7" w:rsidRDefault="000534D7" w:rsidP="000534D7">
      <w:r w:rsidRPr="000534D7">
        <w:rPr>
          <w:b/>
          <w:bCs/>
        </w:rPr>
        <w:t>Description</w:t>
      </w:r>
    </w:p>
    <w:p w14:paraId="026BD18E" w14:textId="77777777" w:rsidR="000534D7" w:rsidRPr="000534D7" w:rsidRDefault="000534D7" w:rsidP="000534D7">
      <w:r w:rsidRPr="000534D7">
        <w:t xml:space="preserve">Build an agent that takes a company or product name, autonomously </w:t>
      </w:r>
      <w:proofErr w:type="gramStart"/>
      <w:r w:rsidRPr="000534D7">
        <w:t>researches</w:t>
      </w:r>
      <w:proofErr w:type="gramEnd"/>
      <w:r w:rsidRPr="000534D7">
        <w:t xml:space="preserve"> competitors using web search and document retrieval tools, extracts key insights (pricing, features, market positioning, recent news), and produces a structured competitive analysis briefing. Low-code builders use n8n to orchestrate the workflow; engineers build with LangChain/LangGraph (or another framework of their choice). Engineers can extend with custom MCP tool integrations for additional data sources. This is the agent every strategy team and PM wishes they had running weekly.</w:t>
      </w:r>
    </w:p>
    <w:p w14:paraId="7D52F240" w14:textId="77777777" w:rsidR="000534D7" w:rsidRPr="000534D7" w:rsidRDefault="000534D7" w:rsidP="000534D7">
      <w:r w:rsidRPr="000534D7">
        <w:rPr>
          <w:b/>
          <w:bCs/>
        </w:rPr>
        <w:t>Best For</w:t>
      </w:r>
    </w:p>
    <w:p w14:paraId="72246DE5" w14:textId="77777777" w:rsidR="000534D7" w:rsidRPr="000534D7" w:rsidRDefault="000534D7" w:rsidP="000534D7">
      <w:r w:rsidRPr="000534D7">
        <w:t>PMs (competitive intelligence), Consultants (client research), Executives (market monitoring), Analysts (industry tracking), Founders (landscape analysis), Students (learning research workflows).</w:t>
      </w:r>
    </w:p>
    <w:p w14:paraId="7A98E9A4" w14:textId="77777777" w:rsidR="000534D7" w:rsidRPr="000534D7" w:rsidRDefault="000534D7" w:rsidP="000534D7">
      <w:r w:rsidRPr="000534D7">
        <w:rPr>
          <w:b/>
          <w:bCs/>
        </w:rPr>
        <w:t>Deliverable</w:t>
      </w:r>
    </w:p>
    <w:p w14:paraId="574837BB" w14:textId="77777777" w:rsidR="000534D7" w:rsidRPr="000534D7" w:rsidRDefault="000534D7" w:rsidP="000534D7">
      <w:r w:rsidRPr="000534D7">
        <w:t>Working research agent that produces formatted competitor analysis briefings + sample output for 2–3 competitors.</w:t>
      </w:r>
    </w:p>
    <w:p w14:paraId="088EE438" w14:textId="77777777" w:rsidR="000534D7" w:rsidRPr="000534D7" w:rsidRDefault="000534D7" w:rsidP="000534D7">
      <w:r w:rsidRPr="000534D7">
        <w:rPr>
          <w:b/>
          <w:bCs/>
        </w:rPr>
        <w:lastRenderedPageBreak/>
        <w:t>Submission</w:t>
      </w:r>
    </w:p>
    <w:p w14:paraId="6CD5DF4E" w14:textId="77777777" w:rsidR="000534D7" w:rsidRPr="000534D7" w:rsidRDefault="000534D7" w:rsidP="000534D7">
      <w:r w:rsidRPr="000534D7">
        <w:t>Demo recording + GitHub link or zip file.</w:t>
      </w:r>
    </w:p>
    <w:p w14:paraId="63E49E8E" w14:textId="77777777" w:rsidR="000534D7" w:rsidRPr="000534D7" w:rsidRDefault="000534D7" w:rsidP="000534D7">
      <w:r w:rsidRPr="000534D7">
        <w:rPr>
          <w:b/>
          <w:bCs/>
        </w:rPr>
        <w:t>Difficulty</w:t>
      </w:r>
    </w:p>
    <w:p w14:paraId="54A3AB17" w14:textId="77777777" w:rsidR="000534D7" w:rsidRPr="000534D7" w:rsidRDefault="000534D7" w:rsidP="000534D7">
      <w:r w:rsidRPr="000534D7">
        <w:rPr>
          <w:i/>
          <w:iCs/>
        </w:rPr>
        <w:t>Beginner to Intermediate | Low-code track (n8n) and code track (LangChain/LangGraph) available</w:t>
      </w:r>
    </w:p>
    <w:p w14:paraId="746F560B" w14:textId="77777777" w:rsidR="000534D7" w:rsidRDefault="000534D7" w:rsidP="000534D7"/>
    <w:p w14:paraId="5693C406" w14:textId="18A87C59" w:rsidR="00383441" w:rsidRPr="00383441" w:rsidRDefault="00383441" w:rsidP="00383441">
      <w:r>
        <w:t>We</w:t>
      </w:r>
      <w:r w:rsidRPr="00383441">
        <w:t xml:space="preserve"> would highly recommend that you formalize it using the agent framework below.</w:t>
      </w:r>
    </w:p>
    <w:p w14:paraId="6036156A" w14:textId="77777777" w:rsidR="000534D7" w:rsidRPr="000534D7" w:rsidRDefault="000534D7" w:rsidP="000534D7"/>
    <w:p w14:paraId="5EEC9354" w14:textId="08380D99" w:rsidR="000534D7" w:rsidRDefault="000534D7" w:rsidP="000534D7">
      <w:pPr>
        <w:rPr>
          <w:b/>
          <w:bCs/>
        </w:rPr>
      </w:pPr>
      <w:r>
        <w:rPr>
          <w:b/>
          <w:bCs/>
        </w:rPr>
        <w:t>Documentation:</w:t>
      </w:r>
      <w:r w:rsidR="00383441">
        <w:rPr>
          <w:b/>
          <w:bCs/>
        </w:rPr>
        <w:t xml:space="preserve"> </w:t>
      </w:r>
      <w:r w:rsidR="00383441" w:rsidRPr="000534D7">
        <w:rPr>
          <w:b/>
          <w:bCs/>
        </w:rPr>
        <w:t>The Agent Framework</w:t>
      </w:r>
    </w:p>
    <w:p w14:paraId="13D0E5C8" w14:textId="34DCDABA" w:rsidR="000534D7" w:rsidRPr="000534D7" w:rsidRDefault="000534D7" w:rsidP="000534D7">
      <w:pPr>
        <w:rPr>
          <w:b/>
          <w:bCs/>
        </w:rPr>
      </w:pPr>
      <w:r w:rsidRPr="000534D7">
        <w:rPr>
          <w:b/>
          <w:bCs/>
        </w:rPr>
        <w:t>The Primer: Your one-liner</w:t>
      </w:r>
    </w:p>
    <w:p w14:paraId="500BE047" w14:textId="77777777" w:rsidR="000534D7" w:rsidRPr="000534D7" w:rsidRDefault="000534D7" w:rsidP="000534D7">
      <w:r w:rsidRPr="000534D7">
        <w:t>Before the framework, write a single sentence that captures the whole agent. If you cannot say it in one line, you have not yet decided what your agent does autonomously, what it hands off, or how you will know it worked.</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534D7" w:rsidRPr="000534D7" w14:paraId="2F52A5FA" w14:textId="77777777">
        <w:tc>
          <w:tcPr>
            <w:tcW w:w="0" w:type="auto"/>
            <w:tcBorders>
              <w:top w:val="single" w:sz="4" w:space="0" w:color="E2E8F0"/>
              <w:left w:val="single" w:sz="4" w:space="0" w:color="E2E8F0"/>
              <w:bottom w:val="single" w:sz="4" w:space="0" w:color="E2E8F0"/>
              <w:right w:val="single" w:sz="4" w:space="0" w:color="E2E8F0"/>
            </w:tcBorders>
            <w:shd w:val="clear" w:color="auto" w:fill="F1F5F9"/>
            <w:tcMar>
              <w:top w:w="220" w:type="dxa"/>
              <w:left w:w="280" w:type="dxa"/>
              <w:bottom w:w="220" w:type="dxa"/>
              <w:right w:w="280" w:type="dxa"/>
            </w:tcMar>
            <w:hideMark/>
          </w:tcPr>
          <w:p w14:paraId="72A7ED97" w14:textId="77777777" w:rsidR="000534D7" w:rsidRPr="000534D7" w:rsidRDefault="000534D7" w:rsidP="000534D7">
            <w:r w:rsidRPr="000534D7">
              <w:t xml:space="preserve">My agent helps </w:t>
            </w:r>
            <w:r w:rsidRPr="000534D7">
              <w:rPr>
                <w:b/>
                <w:bCs/>
              </w:rPr>
              <w:t>[USER]</w:t>
            </w:r>
            <w:r w:rsidRPr="000534D7">
              <w:t xml:space="preserve"> do </w:t>
            </w:r>
            <w:r w:rsidRPr="000534D7">
              <w:rPr>
                <w:b/>
                <w:bCs/>
              </w:rPr>
              <w:t>[MULTI-STEP TASK]</w:t>
            </w:r>
            <w:r w:rsidRPr="000534D7">
              <w:t xml:space="preserve"> in </w:t>
            </w:r>
            <w:r w:rsidRPr="000534D7">
              <w:rPr>
                <w:b/>
                <w:bCs/>
              </w:rPr>
              <w:t>[SURFACE]</w:t>
            </w:r>
            <w:r w:rsidRPr="000534D7">
              <w:t xml:space="preserve">, replacing </w:t>
            </w:r>
            <w:r w:rsidRPr="000534D7">
              <w:rPr>
                <w:b/>
                <w:bCs/>
              </w:rPr>
              <w:t>[the manual workflow they use today and what it costs them]</w:t>
            </w:r>
            <w:r w:rsidRPr="000534D7">
              <w:t xml:space="preserve">. It does </w:t>
            </w:r>
            <w:r w:rsidRPr="000534D7">
              <w:rPr>
                <w:b/>
                <w:bCs/>
              </w:rPr>
              <w:t>[the work]</w:t>
            </w:r>
            <w:r w:rsidRPr="000534D7">
              <w:t xml:space="preserve"> on its own using </w:t>
            </w:r>
            <w:r w:rsidRPr="000534D7">
              <w:rPr>
                <w:b/>
                <w:bCs/>
              </w:rPr>
              <w:t>[N tools]</w:t>
            </w:r>
            <w:r w:rsidRPr="000534D7">
              <w:t xml:space="preserve">, hands off to a human </w:t>
            </w:r>
            <w:r w:rsidRPr="000534D7">
              <w:rPr>
                <w:b/>
                <w:bCs/>
              </w:rPr>
              <w:t>[when ___]</w:t>
            </w:r>
            <w:r w:rsidRPr="000534D7">
              <w:t xml:space="preserve">, and I'll know it works when </w:t>
            </w:r>
            <w:r w:rsidRPr="000534D7">
              <w:rPr>
                <w:b/>
                <w:bCs/>
              </w:rPr>
              <w:t>[USER]</w:t>
            </w:r>
            <w:r w:rsidRPr="000534D7">
              <w:t xml:space="preserve"> can </w:t>
            </w:r>
            <w:r w:rsidRPr="000534D7">
              <w:rPr>
                <w:b/>
                <w:bCs/>
              </w:rPr>
              <w:t>[complete the task]</w:t>
            </w:r>
            <w:r w:rsidRPr="000534D7">
              <w:t xml:space="preserve"> in under </w:t>
            </w:r>
            <w:r w:rsidRPr="000534D7">
              <w:rPr>
                <w:b/>
                <w:bCs/>
              </w:rPr>
              <w:t>[TIME]</w:t>
            </w:r>
            <w:r w:rsidRPr="000534D7">
              <w:t xml:space="preserve"> with </w:t>
            </w:r>
            <w:r w:rsidRPr="000534D7">
              <w:rPr>
                <w:b/>
                <w:bCs/>
              </w:rPr>
              <w:t>[a clear success rate]</w:t>
            </w:r>
            <w:r w:rsidRPr="000534D7">
              <w:t>.</w:t>
            </w:r>
          </w:p>
        </w:tc>
      </w:tr>
    </w:tbl>
    <w:p w14:paraId="10B645DC" w14:textId="77777777" w:rsidR="000534D7" w:rsidRPr="000534D7" w:rsidRDefault="000534D7" w:rsidP="000534D7"/>
    <w:p w14:paraId="3BA2BAD3" w14:textId="77777777" w:rsidR="000534D7" w:rsidRPr="000534D7" w:rsidRDefault="000534D7" w:rsidP="000534D7">
      <w:pPr>
        <w:rPr>
          <w:b/>
          <w:bCs/>
        </w:rPr>
      </w:pPr>
      <w:r w:rsidRPr="000534D7">
        <w:rPr>
          <w:b/>
          <w:bCs/>
        </w:rPr>
        <w:t>Worked example</w:t>
      </w:r>
    </w:p>
    <w:p w14:paraId="6CE60971" w14:textId="77777777" w:rsidR="000534D7" w:rsidRPr="000534D7" w:rsidRDefault="000534D7" w:rsidP="000534D7">
      <w:r w:rsidRPr="000534D7">
        <w:rPr>
          <w:i/>
          <w:iCs/>
        </w:rPr>
        <w:t xml:space="preserve">My agent helps </w:t>
      </w:r>
      <w:proofErr w:type="gramStart"/>
      <w:r w:rsidRPr="000534D7">
        <w:rPr>
          <w:i/>
          <w:iCs/>
        </w:rPr>
        <w:t>a startup founder research</w:t>
      </w:r>
      <w:proofErr w:type="gramEnd"/>
      <w:r w:rsidRPr="000534D7">
        <w:rPr>
          <w:i/>
          <w:iCs/>
        </w:rPr>
        <w:t xml:space="preserve"> a new market in a web app, replacing the 6 hours of manual googling and tab-juggling it takes to size up competitors today. It searches the web, pulls each competitor's pricing and positioning, and drafts a one-page brief on its own using 4 tools, hands off to the founder to review before the brief gets saved, and I'll know it works when a founder can get a usable market brief in under 15 minutes that they'd actually send to their team 8 times out of 10.</w:t>
      </w:r>
    </w:p>
    <w:p w14:paraId="50051741" w14:textId="77777777" w:rsidR="000534D7" w:rsidRPr="000534D7" w:rsidRDefault="000534D7" w:rsidP="000534D7"/>
    <w:tbl>
      <w:tblPr>
        <w:tblW w:w="0" w:type="auto"/>
        <w:tblCellMar>
          <w:top w:w="15" w:type="dxa"/>
          <w:left w:w="15" w:type="dxa"/>
          <w:bottom w:w="15" w:type="dxa"/>
          <w:right w:w="15" w:type="dxa"/>
        </w:tblCellMar>
        <w:tblLook w:val="04A0" w:firstRow="1" w:lastRow="0" w:firstColumn="1" w:lastColumn="0" w:noHBand="0" w:noVBand="1"/>
      </w:tblPr>
      <w:tblGrid>
        <w:gridCol w:w="9325"/>
      </w:tblGrid>
      <w:tr w:rsidR="000534D7" w:rsidRPr="000534D7" w14:paraId="33B0C02C" w14:textId="77777777">
        <w:tc>
          <w:tcPr>
            <w:tcW w:w="0" w:type="auto"/>
            <w:tcBorders>
              <w:top w:val="single" w:sz="4" w:space="0" w:color="ECFDF5"/>
              <w:left w:val="single" w:sz="24" w:space="0" w:color="10B981"/>
              <w:bottom w:val="single" w:sz="4" w:space="0" w:color="ECFDF5"/>
              <w:right w:val="single" w:sz="4" w:space="0" w:color="ECFDF5"/>
            </w:tcBorders>
            <w:shd w:val="clear" w:color="auto" w:fill="ECFDF5"/>
            <w:tcMar>
              <w:top w:w="200" w:type="dxa"/>
              <w:left w:w="240" w:type="dxa"/>
              <w:bottom w:w="200" w:type="dxa"/>
              <w:right w:w="240" w:type="dxa"/>
            </w:tcMar>
            <w:hideMark/>
          </w:tcPr>
          <w:p w14:paraId="6E5A0555" w14:textId="77777777" w:rsidR="000534D7" w:rsidRPr="000534D7" w:rsidRDefault="000534D7" w:rsidP="000534D7">
            <w:r w:rsidRPr="000534D7">
              <w:rPr>
                <w:b/>
                <w:bCs/>
              </w:rPr>
              <w:t>Three rules for the one-liner</w:t>
            </w:r>
          </w:p>
          <w:p w14:paraId="0E8B7D3A" w14:textId="77777777" w:rsidR="000534D7" w:rsidRPr="000534D7" w:rsidRDefault="000534D7" w:rsidP="000534D7">
            <w:r w:rsidRPr="000534D7">
              <w:rPr>
                <w:b/>
                <w:bCs/>
              </w:rPr>
              <w:lastRenderedPageBreak/>
              <w:t xml:space="preserve">Task completion, not single-shot accuracy. </w:t>
            </w:r>
            <w:r w:rsidRPr="000534D7">
              <w:t>Your agent succeeds when the user finishes a workflow, not when one model call returns a good answer. Measure end-to-end.</w:t>
            </w:r>
          </w:p>
          <w:p w14:paraId="184FCA8D" w14:textId="77777777" w:rsidR="000534D7" w:rsidRPr="000534D7" w:rsidRDefault="000534D7" w:rsidP="000534D7">
            <w:r w:rsidRPr="000534D7">
              <w:rPr>
                <w:b/>
                <w:bCs/>
              </w:rPr>
              <w:t xml:space="preserve">State is the hard part. </w:t>
            </w:r>
            <w:r w:rsidRPr="000534D7">
              <w:t xml:space="preserve">Decide what your agent remembers, for how long, and where it lives (session memory, conversation history, persistent store). </w:t>
            </w:r>
            <w:proofErr w:type="gramStart"/>
            <w:r w:rsidRPr="000534D7">
              <w:t>Hand-waving</w:t>
            </w:r>
            <w:proofErr w:type="gramEnd"/>
            <w:r w:rsidRPr="000534D7">
              <w:t xml:space="preserve"> here breaks the demo.</w:t>
            </w:r>
          </w:p>
          <w:p w14:paraId="481A4AB4" w14:textId="77777777" w:rsidR="000534D7" w:rsidRPr="000534D7" w:rsidRDefault="000534D7" w:rsidP="000534D7">
            <w:proofErr w:type="gramStart"/>
            <w:r w:rsidRPr="000534D7">
              <w:rPr>
                <w:b/>
                <w:bCs/>
              </w:rPr>
              <w:t>Write</w:t>
            </w:r>
            <w:proofErr w:type="gramEnd"/>
            <w:r w:rsidRPr="000534D7">
              <w:rPr>
                <w:b/>
                <w:bCs/>
              </w:rPr>
              <w:t xml:space="preserve"> actions </w:t>
            </w:r>
            <w:proofErr w:type="gramStart"/>
            <w:r w:rsidRPr="000534D7">
              <w:rPr>
                <w:b/>
                <w:bCs/>
              </w:rPr>
              <w:t>deserve</w:t>
            </w:r>
            <w:proofErr w:type="gramEnd"/>
            <w:r w:rsidRPr="000534D7">
              <w:rPr>
                <w:b/>
                <w:bCs/>
              </w:rPr>
              <w:t xml:space="preserve"> a human. </w:t>
            </w:r>
            <w:r w:rsidRPr="000534D7">
              <w:t>Any action that creates, modifies, sends, or pays should default to human approval. Reads can be autonomous. Be deliberate about which is which.</w:t>
            </w:r>
          </w:p>
        </w:tc>
      </w:tr>
    </w:tbl>
    <w:p w14:paraId="1EC9173A" w14:textId="77777777" w:rsidR="000534D7" w:rsidRPr="000534D7" w:rsidRDefault="000534D7" w:rsidP="000534D7">
      <w:pPr>
        <w:rPr>
          <w:b/>
          <w:bCs/>
        </w:rPr>
      </w:pPr>
      <w:r w:rsidRPr="000534D7">
        <w:rPr>
          <w:b/>
          <w:bCs/>
        </w:rPr>
        <w:lastRenderedPageBreak/>
        <w:t>The Framework (optional if you want to be very detailed)</w:t>
      </w:r>
    </w:p>
    <w:p w14:paraId="238CCB3D" w14:textId="77777777" w:rsidR="000534D7" w:rsidRPr="000534D7" w:rsidRDefault="000534D7" w:rsidP="000534D7">
      <w:r w:rsidRPr="000534D7">
        <w:t xml:space="preserve">Fill out every field in 1 to 2 sentences. The framework forces a decision at every layer of the </w:t>
      </w:r>
      <w:proofErr w:type="gramStart"/>
      <w:r w:rsidRPr="000534D7">
        <w:t>agent</w:t>
      </w:r>
      <w:proofErr w:type="gramEnd"/>
      <w:r w:rsidRPr="000534D7">
        <w:t xml:space="preserve"> so nothing gets </w:t>
      </w:r>
      <w:proofErr w:type="gramStart"/>
      <w:r w:rsidRPr="000534D7">
        <w:t>hand-waved</w:t>
      </w:r>
      <w:proofErr w:type="gramEnd"/>
      <w:r w:rsidRPr="000534D7">
        <w:t>.</w:t>
      </w:r>
    </w:p>
    <w:tbl>
      <w:tblPr>
        <w:tblW w:w="0" w:type="auto"/>
        <w:tblCellMar>
          <w:top w:w="15" w:type="dxa"/>
          <w:left w:w="15" w:type="dxa"/>
          <w:bottom w:w="15" w:type="dxa"/>
          <w:right w:w="15" w:type="dxa"/>
        </w:tblCellMar>
        <w:tblLook w:val="04A0" w:firstRow="1" w:lastRow="0" w:firstColumn="1" w:lastColumn="0" w:noHBand="0" w:noVBand="1"/>
      </w:tblPr>
      <w:tblGrid>
        <w:gridCol w:w="2814"/>
        <w:gridCol w:w="6536"/>
      </w:tblGrid>
      <w:tr w:rsidR="000534D7" w:rsidRPr="000534D7" w14:paraId="7077390A" w14:textId="77777777">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hideMark/>
          </w:tcPr>
          <w:p w14:paraId="6B5D9B5B" w14:textId="77777777" w:rsidR="000534D7" w:rsidRPr="000534D7" w:rsidRDefault="000534D7" w:rsidP="000534D7">
            <w:pPr>
              <w:rPr>
                <w:b/>
                <w:bCs/>
              </w:rPr>
            </w:pPr>
            <w:r w:rsidRPr="000534D7">
              <w:rPr>
                <w:b/>
                <w:bCs/>
              </w:rPr>
              <w:t>Field</w:t>
            </w:r>
          </w:p>
        </w:tc>
        <w:tc>
          <w:tcPr>
            <w:tcW w:w="0" w:type="auto"/>
            <w:tcBorders>
              <w:top w:val="single" w:sz="4" w:space="0" w:color="E2E8F0"/>
              <w:left w:val="single" w:sz="4" w:space="0" w:color="E2E8F0"/>
              <w:bottom w:val="single" w:sz="4" w:space="0" w:color="E2E8F0"/>
              <w:right w:val="single" w:sz="4" w:space="0" w:color="E2E8F0"/>
            </w:tcBorders>
            <w:shd w:val="clear" w:color="auto" w:fill="0F172A"/>
            <w:tcMar>
              <w:top w:w="50" w:type="dxa"/>
              <w:left w:w="130" w:type="dxa"/>
              <w:bottom w:w="50" w:type="dxa"/>
              <w:right w:w="130" w:type="dxa"/>
            </w:tcMar>
            <w:hideMark/>
          </w:tcPr>
          <w:p w14:paraId="011DD4BE" w14:textId="77777777" w:rsidR="000534D7" w:rsidRPr="000534D7" w:rsidRDefault="000534D7" w:rsidP="000534D7">
            <w:pPr>
              <w:rPr>
                <w:b/>
                <w:bCs/>
              </w:rPr>
            </w:pPr>
            <w:r w:rsidRPr="000534D7">
              <w:rPr>
                <w:b/>
                <w:bCs/>
              </w:rPr>
              <w:t>Fill in (1 to 2 sentences max)</w:t>
            </w:r>
          </w:p>
        </w:tc>
      </w:tr>
      <w:tr w:rsidR="000534D7" w:rsidRPr="000534D7" w14:paraId="0022026E" w14:textId="77777777">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28D4216E" w14:textId="77777777" w:rsidR="000534D7" w:rsidRPr="000534D7" w:rsidRDefault="000534D7" w:rsidP="000534D7">
            <w:r w:rsidRPr="000534D7">
              <w:rPr>
                <w:b/>
                <w:bCs/>
              </w:rPr>
              <w:t>Agent goal</w:t>
            </w:r>
          </w:p>
          <w:p w14:paraId="6D135472" w14:textId="77777777" w:rsidR="000534D7" w:rsidRPr="000534D7" w:rsidRDefault="000534D7" w:rsidP="000534D7">
            <w:r w:rsidRPr="000534D7">
              <w:t>(one line)</w:t>
            </w:r>
          </w:p>
        </w:tc>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199B914D" w14:textId="77777777" w:rsidR="000534D7" w:rsidRPr="000534D7" w:rsidRDefault="000534D7" w:rsidP="000534D7">
            <w:r w:rsidRPr="000534D7">
              <w:t>The one job, in a sentence. "Takes a customer email and drafts a reply.</w:t>
            </w:r>
          </w:p>
        </w:tc>
      </w:tr>
      <w:tr w:rsidR="000534D7" w:rsidRPr="000534D7" w14:paraId="162DF71F" w14:textId="77777777">
        <w:tc>
          <w:tcPr>
            <w:tcW w:w="0" w:type="auto"/>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hideMark/>
          </w:tcPr>
          <w:p w14:paraId="33C3E611" w14:textId="77777777" w:rsidR="000534D7" w:rsidRPr="000534D7" w:rsidRDefault="000534D7" w:rsidP="000534D7">
            <w:r w:rsidRPr="000534D7">
              <w:rPr>
                <w:b/>
                <w:bCs/>
              </w:rPr>
              <w:t>Where do people use it?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hideMark/>
          </w:tcPr>
          <w:p w14:paraId="7D5DE52D" w14:textId="77777777" w:rsidR="000534D7" w:rsidRPr="000534D7" w:rsidRDefault="000534D7" w:rsidP="000534D7">
            <w:r w:rsidRPr="000534D7">
              <w:t>Slack, web chat, IDE, voice, email, internal portal.</w:t>
            </w:r>
          </w:p>
        </w:tc>
      </w:tr>
      <w:tr w:rsidR="000534D7" w:rsidRPr="000534D7" w14:paraId="028BB5FD" w14:textId="77777777">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7C6E18D4" w14:textId="77777777" w:rsidR="000534D7" w:rsidRPr="000534D7" w:rsidRDefault="000534D7" w:rsidP="000534D7">
            <w:r w:rsidRPr="000534D7">
              <w:rPr>
                <w:b/>
                <w:bCs/>
              </w:rPr>
              <w:t>What steps does it take, in order?</w:t>
            </w:r>
          </w:p>
        </w:tc>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26BB828A" w14:textId="77777777" w:rsidR="000534D7" w:rsidRPr="000534D7" w:rsidRDefault="000534D7" w:rsidP="000534D7">
            <w:r w:rsidRPr="000534D7">
              <w:t>List them 1, 2, 3. (This is control flow, without the word.)</w:t>
            </w:r>
          </w:p>
        </w:tc>
      </w:tr>
      <w:tr w:rsidR="000534D7" w:rsidRPr="000534D7" w14:paraId="0EFB8407" w14:textId="77777777">
        <w:tc>
          <w:tcPr>
            <w:tcW w:w="0" w:type="auto"/>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hideMark/>
          </w:tcPr>
          <w:p w14:paraId="44D153D2" w14:textId="77777777" w:rsidR="000534D7" w:rsidRPr="000534D7" w:rsidRDefault="000534D7" w:rsidP="000534D7">
            <w:r w:rsidRPr="000534D7">
              <w:rPr>
                <w:b/>
                <w:bCs/>
              </w:rPr>
              <w:t xml:space="preserve">What can it </w:t>
            </w:r>
            <w:proofErr w:type="gramStart"/>
            <w:r w:rsidRPr="000534D7">
              <w:rPr>
                <w:b/>
                <w:bCs/>
              </w:rPr>
              <w:t>actually do</w:t>
            </w:r>
            <w:proofErr w:type="gramEnd"/>
            <w:r w:rsidRPr="000534D7">
              <w:rPr>
                <w:b/>
                <w:bCs/>
              </w:rPr>
              <w: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hideMark/>
          </w:tcPr>
          <w:p w14:paraId="2D897FE0" w14:textId="77777777" w:rsidR="000534D7" w:rsidRPr="000534D7" w:rsidRDefault="000534D7" w:rsidP="000534D7">
            <w:r w:rsidRPr="000534D7">
              <w:t xml:space="preserve">List 3 to 6 actions or tools. </w:t>
            </w:r>
            <w:proofErr w:type="gramStart"/>
            <w:r w:rsidRPr="000534D7">
              <w:t>Mark</w:t>
            </w:r>
            <w:proofErr w:type="gramEnd"/>
            <w:r w:rsidRPr="000534D7">
              <w:t xml:space="preserve"> which ones just look things up, and which ones </w:t>
            </w:r>
            <w:r w:rsidRPr="000534D7">
              <w:rPr>
                <w:i/>
                <w:iCs/>
              </w:rPr>
              <w:t>change</w:t>
            </w:r>
            <w:r w:rsidRPr="000534D7">
              <w:t xml:space="preserve"> something (send, post, update, delete).</w:t>
            </w:r>
          </w:p>
        </w:tc>
      </w:tr>
      <w:tr w:rsidR="000534D7" w:rsidRPr="000534D7" w14:paraId="32FC5F19" w14:textId="77777777">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6204B73D" w14:textId="77777777" w:rsidR="000534D7" w:rsidRPr="000534D7" w:rsidRDefault="000534D7" w:rsidP="000534D7">
            <w:r w:rsidRPr="000534D7">
              <w:rPr>
                <w:b/>
                <w:bCs/>
              </w:rPr>
              <w:t>What does it need to remember?</w:t>
            </w:r>
          </w:p>
        </w:tc>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69F68FED" w14:textId="77777777" w:rsidR="000534D7" w:rsidRPr="000534D7" w:rsidRDefault="000534D7" w:rsidP="000534D7">
            <w:r w:rsidRPr="000534D7">
              <w:t>Just this conversation, or things across sessions? A name, an order number, past messages?</w:t>
            </w:r>
          </w:p>
        </w:tc>
      </w:tr>
      <w:tr w:rsidR="000534D7" w:rsidRPr="000534D7" w14:paraId="597D869C" w14:textId="77777777">
        <w:tc>
          <w:tcPr>
            <w:tcW w:w="0" w:type="auto"/>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hideMark/>
          </w:tcPr>
          <w:p w14:paraId="16D9206B" w14:textId="77777777" w:rsidR="000534D7" w:rsidRPr="000534D7" w:rsidRDefault="000534D7" w:rsidP="000534D7">
            <w:r w:rsidRPr="000534D7">
              <w:rPr>
                <w:b/>
                <w:bCs/>
              </w:rPr>
              <w:t>What should it never do?</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hideMark/>
          </w:tcPr>
          <w:p w14:paraId="22BD76A6" w14:textId="77777777" w:rsidR="000534D7" w:rsidRPr="000534D7" w:rsidRDefault="000534D7" w:rsidP="000534D7">
            <w:r w:rsidRPr="000534D7">
              <w:t>The hard limits. Never send money, never delete records, never share personal info.</w:t>
            </w:r>
          </w:p>
        </w:tc>
      </w:tr>
      <w:tr w:rsidR="000534D7" w:rsidRPr="000534D7" w14:paraId="533BCCE0" w14:textId="77777777">
        <w:tc>
          <w:tcPr>
            <w:tcW w:w="0" w:type="auto"/>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hideMark/>
          </w:tcPr>
          <w:p w14:paraId="3FA1F360" w14:textId="77777777" w:rsidR="000534D7" w:rsidRPr="000534D7" w:rsidRDefault="000534D7" w:rsidP="000534D7">
            <w:r w:rsidRPr="000534D7">
              <w:rPr>
                <w:b/>
                <w:bCs/>
              </w:rPr>
              <w:lastRenderedPageBreak/>
              <w:t>Human-in-the-loop</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50" w:type="dxa"/>
              <w:left w:w="130" w:type="dxa"/>
              <w:bottom w:w="50" w:type="dxa"/>
              <w:right w:w="130" w:type="dxa"/>
            </w:tcMar>
            <w:hideMark/>
          </w:tcPr>
          <w:p w14:paraId="43028882" w14:textId="77777777" w:rsidR="000534D7" w:rsidRPr="000534D7" w:rsidRDefault="000534D7" w:rsidP="000534D7">
            <w:r w:rsidRPr="000534D7">
              <w:t xml:space="preserve">Where humans review (after plan / before </w:t>
            </w:r>
            <w:proofErr w:type="gramStart"/>
            <w:r w:rsidRPr="000534D7">
              <w:t>write</w:t>
            </w:r>
            <w:proofErr w:type="gramEnd"/>
            <w:r w:rsidRPr="000534D7">
              <w:t xml:space="preserve"> / final approval), and how they intervene.</w:t>
            </w:r>
          </w:p>
        </w:tc>
      </w:tr>
      <w:tr w:rsidR="000534D7" w:rsidRPr="000534D7" w14:paraId="7AF64FB6" w14:textId="77777777">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382F8B90" w14:textId="77777777" w:rsidR="000534D7" w:rsidRPr="000534D7" w:rsidRDefault="000534D7" w:rsidP="000534D7">
            <w:r w:rsidRPr="000534D7">
              <w:rPr>
                <w:b/>
                <w:bCs/>
              </w:rPr>
              <w:t>What happens when something breaks?</w:t>
            </w:r>
          </w:p>
        </w:tc>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1309D328" w14:textId="77777777" w:rsidR="000534D7" w:rsidRPr="000534D7" w:rsidRDefault="000534D7" w:rsidP="000534D7">
            <w:r w:rsidRPr="000534D7">
              <w:t>A tool returns nothing or errors out. Does it retry, ask the user, or stop?</w:t>
            </w:r>
          </w:p>
        </w:tc>
      </w:tr>
      <w:tr w:rsidR="000534D7" w:rsidRPr="000534D7" w14:paraId="0E3B6F3E" w14:textId="77777777">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565D036F" w14:textId="77777777" w:rsidR="000534D7" w:rsidRPr="000534D7" w:rsidRDefault="000534D7" w:rsidP="000534D7">
            <w:r w:rsidRPr="000534D7">
              <w:rPr>
                <w:b/>
                <w:bCs/>
              </w:rPr>
              <w:t>How do you know it worked?</w:t>
            </w:r>
          </w:p>
        </w:tc>
        <w:tc>
          <w:tcPr>
            <w:tcW w:w="0" w:type="auto"/>
            <w:tcBorders>
              <w:top w:val="single" w:sz="4" w:space="0" w:color="E2E8F0"/>
              <w:left w:val="single" w:sz="4" w:space="0" w:color="E2E8F0"/>
              <w:bottom w:val="single" w:sz="4" w:space="0" w:color="E2E8F0"/>
              <w:right w:val="single" w:sz="4" w:space="0" w:color="E2E8F0"/>
            </w:tcBorders>
            <w:tcMar>
              <w:top w:w="50" w:type="dxa"/>
              <w:left w:w="130" w:type="dxa"/>
              <w:bottom w:w="50" w:type="dxa"/>
              <w:right w:w="130" w:type="dxa"/>
            </w:tcMar>
            <w:hideMark/>
          </w:tcPr>
          <w:p w14:paraId="49599F27" w14:textId="77777777" w:rsidR="000534D7" w:rsidRPr="000534D7" w:rsidRDefault="000534D7" w:rsidP="000534D7">
            <w:r w:rsidRPr="000534D7">
              <w:t>One clear measure. "Drafted a usable reply 8 times out of 10."</w:t>
            </w:r>
          </w:p>
        </w:tc>
      </w:tr>
    </w:tbl>
    <w:p w14:paraId="1927495C" w14:textId="77777777" w:rsidR="000534D7" w:rsidRPr="000534D7" w:rsidRDefault="000534D7" w:rsidP="000534D7"/>
    <w:p w14:paraId="13360BDE" w14:textId="77777777" w:rsidR="000534D7" w:rsidRPr="000534D7" w:rsidRDefault="000534D7" w:rsidP="000534D7">
      <w:pPr>
        <w:rPr>
          <w:b/>
          <w:bCs/>
        </w:rPr>
      </w:pPr>
      <w:r w:rsidRPr="000534D7">
        <w:rPr>
          <w:b/>
          <w:bCs/>
        </w:rPr>
        <w:t>Part 3: Pick Your Build Track</w:t>
      </w:r>
    </w:p>
    <w:p w14:paraId="1B71F507" w14:textId="77777777" w:rsidR="000534D7" w:rsidRPr="000534D7" w:rsidRDefault="000534D7" w:rsidP="000534D7"/>
    <w:p w14:paraId="7DD1DBEA" w14:textId="77777777" w:rsidR="000534D7" w:rsidRPr="000534D7" w:rsidRDefault="000534D7" w:rsidP="000534D7">
      <w:r w:rsidRPr="000534D7">
        <w:t>The framework is identical for both tracks. The track determines how you implement it. </w:t>
      </w:r>
    </w:p>
    <w:tbl>
      <w:tblPr>
        <w:tblW w:w="0" w:type="auto"/>
        <w:tblCellMar>
          <w:top w:w="15" w:type="dxa"/>
          <w:left w:w="15" w:type="dxa"/>
          <w:bottom w:w="15" w:type="dxa"/>
          <w:right w:w="15" w:type="dxa"/>
        </w:tblCellMar>
        <w:tblLook w:val="04A0" w:firstRow="1" w:lastRow="0" w:firstColumn="1" w:lastColumn="0" w:noHBand="0" w:noVBand="1"/>
      </w:tblPr>
      <w:tblGrid>
        <w:gridCol w:w="4525"/>
        <w:gridCol w:w="4825"/>
      </w:tblGrid>
      <w:tr w:rsidR="000534D7" w:rsidRPr="000534D7" w14:paraId="41FB9157" w14:textId="77777777">
        <w:tc>
          <w:tcPr>
            <w:tcW w:w="0" w:type="auto"/>
            <w:tcBorders>
              <w:top w:val="single" w:sz="4" w:space="0" w:color="E2E8F0"/>
              <w:left w:val="single" w:sz="4" w:space="0" w:color="E2E8F0"/>
              <w:bottom w:val="single" w:sz="4" w:space="0" w:color="E2E8F0"/>
              <w:right w:val="single" w:sz="4" w:space="0" w:color="E2E8F0"/>
            </w:tcBorders>
            <w:shd w:val="clear" w:color="auto" w:fill="EFF6FF"/>
            <w:tcMar>
              <w:top w:w="240" w:type="dxa"/>
              <w:left w:w="240" w:type="dxa"/>
              <w:bottom w:w="240" w:type="dxa"/>
              <w:right w:w="240" w:type="dxa"/>
            </w:tcMar>
            <w:hideMark/>
          </w:tcPr>
          <w:p w14:paraId="76EEA00F" w14:textId="77777777" w:rsidR="000534D7" w:rsidRPr="000534D7" w:rsidRDefault="000534D7" w:rsidP="000534D7">
            <w:r w:rsidRPr="000534D7">
              <w:rPr>
                <w:b/>
                <w:bCs/>
              </w:rPr>
              <w:t>Track 1: No-code with n8n</w:t>
            </w:r>
          </w:p>
          <w:p w14:paraId="3B7F49A0" w14:textId="77777777" w:rsidR="000534D7" w:rsidRPr="000534D7" w:rsidRDefault="000534D7" w:rsidP="000534D7">
            <w:r w:rsidRPr="000534D7">
              <w:rPr>
                <w:b/>
                <w:bCs/>
              </w:rPr>
              <w:t>What it is</w:t>
            </w:r>
          </w:p>
          <w:p w14:paraId="1D384170" w14:textId="77777777" w:rsidR="000534D7" w:rsidRPr="000534D7" w:rsidRDefault="000534D7" w:rsidP="000534D7">
            <w:r w:rsidRPr="000534D7">
              <w:t>Visual workflow builder where you wire AI Agent, tool, memory, and trigger nodes together. Agentic flows built without writing Python.</w:t>
            </w:r>
          </w:p>
          <w:p w14:paraId="12333604" w14:textId="77777777" w:rsidR="000534D7" w:rsidRPr="000534D7" w:rsidRDefault="000534D7" w:rsidP="000534D7">
            <w:r w:rsidRPr="000534D7">
              <w:rPr>
                <w:b/>
                <w:bCs/>
              </w:rPr>
              <w:t>Best for</w:t>
            </w:r>
          </w:p>
          <w:p w14:paraId="51ABE023" w14:textId="77777777" w:rsidR="000534D7" w:rsidRPr="000534D7" w:rsidRDefault="000534D7" w:rsidP="000534D7">
            <w:r w:rsidRPr="000534D7">
              <w:t>Rapid prototyping, integrations-heavy agents (CRM, helpdesk, Slack, calendar), demos for non-technical stakeholders, agents that mostly orchestrate APIs.</w:t>
            </w:r>
          </w:p>
          <w:p w14:paraId="49C290C1" w14:textId="77777777" w:rsidR="000534D7" w:rsidRPr="000534D7" w:rsidRDefault="000534D7" w:rsidP="000534D7">
            <w:r w:rsidRPr="000534D7">
              <w:rPr>
                <w:b/>
                <w:bCs/>
              </w:rPr>
              <w:t>Key building blocks</w:t>
            </w:r>
          </w:p>
          <w:p w14:paraId="4838277C" w14:textId="77777777" w:rsidR="000534D7" w:rsidRPr="000534D7" w:rsidRDefault="000534D7" w:rsidP="000534D7">
            <w:r w:rsidRPr="000534D7">
              <w:t>AI Agent node (ReAct out of the box), Tool nodes, Memory nodes, Webhook triggers, Switch/Code nodes for control flow, Wait nodes for human approval.</w:t>
            </w:r>
          </w:p>
          <w:p w14:paraId="2D4FA50D" w14:textId="77777777" w:rsidR="000534D7" w:rsidRPr="000534D7" w:rsidRDefault="000534D7" w:rsidP="000534D7">
            <w:r w:rsidRPr="000534D7">
              <w:rPr>
                <w:b/>
                <w:bCs/>
              </w:rPr>
              <w:lastRenderedPageBreak/>
              <w:t>Tradeoffs</w:t>
            </w:r>
          </w:p>
          <w:p w14:paraId="637BB7DE" w14:textId="77777777" w:rsidR="000534D7" w:rsidRPr="000534D7" w:rsidRDefault="000534D7" w:rsidP="000534D7">
            <w:r w:rsidRPr="000534D7">
              <w:t xml:space="preserve">Limited for true multi-agent or complex state machines. Custom retry logic is awkward. You will </w:t>
            </w:r>
            <w:proofErr w:type="gramStart"/>
            <w:r w:rsidRPr="000534D7">
              <w:t>trade</w:t>
            </w:r>
            <w:proofErr w:type="gramEnd"/>
            <w:r w:rsidRPr="000534D7">
              <w:t xml:space="preserve"> depth for speed.</w:t>
            </w:r>
          </w:p>
        </w:tc>
        <w:tc>
          <w:tcPr>
            <w:tcW w:w="0" w:type="auto"/>
            <w:tcBorders>
              <w:top w:val="single" w:sz="4" w:space="0" w:color="E2E8F0"/>
              <w:left w:val="single" w:sz="4" w:space="0" w:color="E2E8F0"/>
              <w:bottom w:val="single" w:sz="4" w:space="0" w:color="E2E8F0"/>
              <w:right w:val="single" w:sz="4" w:space="0" w:color="E2E8F0"/>
            </w:tcBorders>
            <w:shd w:val="clear" w:color="auto" w:fill="FEF3F2"/>
            <w:tcMar>
              <w:top w:w="240" w:type="dxa"/>
              <w:left w:w="240" w:type="dxa"/>
              <w:bottom w:w="240" w:type="dxa"/>
              <w:right w:w="240" w:type="dxa"/>
            </w:tcMar>
            <w:hideMark/>
          </w:tcPr>
          <w:p w14:paraId="1C4998D1" w14:textId="77777777" w:rsidR="000534D7" w:rsidRPr="000534D7" w:rsidRDefault="000534D7" w:rsidP="000534D7">
            <w:r w:rsidRPr="000534D7">
              <w:rPr>
                <w:b/>
                <w:bCs/>
              </w:rPr>
              <w:lastRenderedPageBreak/>
              <w:t>Track 2: Code-heavy with LangChain + LangGraph</w:t>
            </w:r>
          </w:p>
          <w:p w14:paraId="4E78433F" w14:textId="77777777" w:rsidR="000534D7" w:rsidRPr="000534D7" w:rsidRDefault="000534D7" w:rsidP="000534D7">
            <w:r w:rsidRPr="000534D7">
              <w:rPr>
                <w:b/>
                <w:bCs/>
              </w:rPr>
              <w:t>What it is</w:t>
            </w:r>
          </w:p>
          <w:p w14:paraId="76B8A000" w14:textId="77777777" w:rsidR="000534D7" w:rsidRPr="000534D7" w:rsidRDefault="000534D7" w:rsidP="000534D7">
            <w:r w:rsidRPr="000534D7">
              <w:t>Python framework with agent and tool primitives (LangChain) plus LangGraph for stateful, multi-step graph flows. Pair with Codex or Claude Code for vibe-coding speed.</w:t>
            </w:r>
          </w:p>
          <w:p w14:paraId="23DF1138" w14:textId="77777777" w:rsidR="000534D7" w:rsidRPr="000534D7" w:rsidRDefault="000534D7" w:rsidP="000534D7">
            <w:r w:rsidRPr="000534D7">
              <w:rPr>
                <w:b/>
                <w:bCs/>
              </w:rPr>
              <w:t>Best for</w:t>
            </w:r>
          </w:p>
          <w:p w14:paraId="3FA45681" w14:textId="77777777" w:rsidR="000534D7" w:rsidRPr="000534D7" w:rsidRDefault="000534D7" w:rsidP="000534D7">
            <w:r w:rsidRPr="000534D7">
              <w:t>Multi-agent systems, complex state, custom planning, real-time voice (ElevenLabs SDK), production-grade systems, anyone writing evals as code.</w:t>
            </w:r>
          </w:p>
          <w:p w14:paraId="1E975F71" w14:textId="77777777" w:rsidR="000534D7" w:rsidRPr="000534D7" w:rsidRDefault="000534D7" w:rsidP="000534D7">
            <w:r w:rsidRPr="000534D7">
              <w:rPr>
                <w:b/>
                <w:bCs/>
              </w:rPr>
              <w:t>Key building blocks</w:t>
            </w:r>
          </w:p>
          <w:p w14:paraId="30353DF4" w14:textId="77777777" w:rsidR="000534D7" w:rsidRPr="000534D7" w:rsidRDefault="000534D7" w:rsidP="000534D7">
            <w:r w:rsidRPr="000534D7">
              <w:t xml:space="preserve">LangChain agents and tools, LangGraph state machines, checkpointers for </w:t>
            </w:r>
            <w:r w:rsidRPr="000534D7">
              <w:lastRenderedPageBreak/>
              <w:t>persistence, interrupts for human-in-the-loop, LangSmith for tracing and evals.</w:t>
            </w:r>
          </w:p>
          <w:p w14:paraId="0596938F" w14:textId="77777777" w:rsidR="000534D7" w:rsidRPr="000534D7" w:rsidRDefault="000534D7" w:rsidP="000534D7">
            <w:r w:rsidRPr="000534D7">
              <w:rPr>
                <w:b/>
                <w:bCs/>
              </w:rPr>
              <w:t>Tradeoffs</w:t>
            </w:r>
          </w:p>
          <w:p w14:paraId="7CA78739" w14:textId="77777777" w:rsidR="000534D7" w:rsidRPr="000534D7" w:rsidRDefault="000534D7" w:rsidP="000534D7">
            <w:r w:rsidRPr="000534D7">
              <w:t>Steeper ramp, more code to maintain. The upside is full control and a real portfolio piece. Codex vibe-coding closes the speed gap considerably.</w:t>
            </w:r>
          </w:p>
        </w:tc>
      </w:tr>
    </w:tbl>
    <w:p w14:paraId="6B03855A" w14:textId="77777777" w:rsidR="000534D7" w:rsidRPr="000534D7" w:rsidRDefault="000534D7" w:rsidP="000534D7"/>
    <w:tbl>
      <w:tblPr>
        <w:tblW w:w="0" w:type="auto"/>
        <w:tblCellMar>
          <w:top w:w="15" w:type="dxa"/>
          <w:left w:w="15" w:type="dxa"/>
          <w:bottom w:w="15" w:type="dxa"/>
          <w:right w:w="15" w:type="dxa"/>
        </w:tblCellMar>
        <w:tblLook w:val="04A0" w:firstRow="1" w:lastRow="0" w:firstColumn="1" w:lastColumn="0" w:noHBand="0" w:noVBand="1"/>
      </w:tblPr>
      <w:tblGrid>
        <w:gridCol w:w="9325"/>
      </w:tblGrid>
      <w:tr w:rsidR="000534D7" w:rsidRPr="000534D7" w14:paraId="5A6A2502" w14:textId="77777777">
        <w:tc>
          <w:tcPr>
            <w:tcW w:w="0" w:type="auto"/>
            <w:tcBorders>
              <w:top w:val="single" w:sz="4" w:space="0" w:color="ECFDF5"/>
              <w:left w:val="single" w:sz="24" w:space="0" w:color="10B981"/>
              <w:bottom w:val="single" w:sz="4" w:space="0" w:color="ECFDF5"/>
              <w:right w:val="single" w:sz="4" w:space="0" w:color="ECFDF5"/>
            </w:tcBorders>
            <w:shd w:val="clear" w:color="auto" w:fill="ECFDF5"/>
            <w:tcMar>
              <w:top w:w="200" w:type="dxa"/>
              <w:left w:w="240" w:type="dxa"/>
              <w:bottom w:w="200" w:type="dxa"/>
              <w:right w:w="240" w:type="dxa"/>
            </w:tcMar>
            <w:hideMark/>
          </w:tcPr>
          <w:p w14:paraId="011FCA3B" w14:textId="77777777" w:rsidR="000534D7" w:rsidRPr="000534D7" w:rsidRDefault="000534D7" w:rsidP="000534D7">
            <w:r w:rsidRPr="000534D7">
              <w:rPr>
                <w:b/>
                <w:bCs/>
              </w:rPr>
              <w:t>How to decide</w:t>
            </w:r>
          </w:p>
          <w:p w14:paraId="3B9DE8B7" w14:textId="77777777" w:rsidR="000534D7" w:rsidRPr="000534D7" w:rsidRDefault="000534D7" w:rsidP="000534D7">
            <w:r w:rsidRPr="000534D7">
              <w:t>Default to Track 2 (LangChain + LangGraph) if your agent is multi-agent, voice-based, or has complex state. n8n cannot easily express these.</w:t>
            </w:r>
          </w:p>
          <w:p w14:paraId="33F57F90" w14:textId="77777777" w:rsidR="000534D7" w:rsidRPr="000534D7" w:rsidRDefault="000534D7" w:rsidP="000534D7">
            <w:r w:rsidRPr="000534D7">
              <w:t>Pick Track 1 (n8n) if your agent mostly orchestrates SaaS APIs, you need a demo by Wednesday, or you do not write Python. You can always rebuild it in code later.</w:t>
            </w:r>
          </w:p>
          <w:p w14:paraId="6C2B7666" w14:textId="77777777" w:rsidR="000534D7" w:rsidRPr="000534D7" w:rsidRDefault="000534D7" w:rsidP="000534D7">
            <w:r w:rsidRPr="000534D7">
              <w:t>Both tracks must use Nebius Token Factory for at least one model call so we can compare patterns in the cohort review. Both tracks are free to use Codex, Claude Code, or Cursor to accelerate (especially Track 2).</w:t>
            </w:r>
          </w:p>
        </w:tc>
      </w:tr>
    </w:tbl>
    <w:p w14:paraId="4600A468" w14:textId="77777777" w:rsidR="00FB46C6" w:rsidRPr="000534D7" w:rsidRDefault="00FB46C6" w:rsidP="000534D7"/>
    <w:sectPr w:rsidR="00FB46C6" w:rsidRPr="00053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D7"/>
    <w:rsid w:val="000534D7"/>
    <w:rsid w:val="001539FD"/>
    <w:rsid w:val="00383441"/>
    <w:rsid w:val="006C4391"/>
    <w:rsid w:val="008F2203"/>
    <w:rsid w:val="00D01302"/>
    <w:rsid w:val="00E17D22"/>
    <w:rsid w:val="00FB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55DE"/>
  <w15:chartTrackingRefBased/>
  <w15:docId w15:val="{0F062EE4-8DE8-4E3D-9706-D71F9170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4D7"/>
    <w:rPr>
      <w:rFonts w:eastAsiaTheme="majorEastAsia" w:cstheme="majorBidi"/>
      <w:color w:val="272727" w:themeColor="text1" w:themeTint="D8"/>
    </w:rPr>
  </w:style>
  <w:style w:type="paragraph" w:styleId="Title">
    <w:name w:val="Title"/>
    <w:basedOn w:val="Normal"/>
    <w:next w:val="Normal"/>
    <w:link w:val="TitleChar"/>
    <w:uiPriority w:val="10"/>
    <w:qFormat/>
    <w:rsid w:val="00053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4D7"/>
    <w:pPr>
      <w:spacing w:before="160"/>
      <w:jc w:val="center"/>
    </w:pPr>
    <w:rPr>
      <w:i/>
      <w:iCs/>
      <w:color w:val="404040" w:themeColor="text1" w:themeTint="BF"/>
    </w:rPr>
  </w:style>
  <w:style w:type="character" w:customStyle="1" w:styleId="QuoteChar">
    <w:name w:val="Quote Char"/>
    <w:basedOn w:val="DefaultParagraphFont"/>
    <w:link w:val="Quote"/>
    <w:uiPriority w:val="29"/>
    <w:rsid w:val="000534D7"/>
    <w:rPr>
      <w:i/>
      <w:iCs/>
      <w:color w:val="404040" w:themeColor="text1" w:themeTint="BF"/>
    </w:rPr>
  </w:style>
  <w:style w:type="paragraph" w:styleId="ListParagraph">
    <w:name w:val="List Paragraph"/>
    <w:basedOn w:val="Normal"/>
    <w:uiPriority w:val="34"/>
    <w:qFormat/>
    <w:rsid w:val="000534D7"/>
    <w:pPr>
      <w:ind w:left="720"/>
      <w:contextualSpacing/>
    </w:pPr>
  </w:style>
  <w:style w:type="character" w:styleId="IntenseEmphasis">
    <w:name w:val="Intense Emphasis"/>
    <w:basedOn w:val="DefaultParagraphFont"/>
    <w:uiPriority w:val="21"/>
    <w:qFormat/>
    <w:rsid w:val="000534D7"/>
    <w:rPr>
      <w:i/>
      <w:iCs/>
      <w:color w:val="0F4761" w:themeColor="accent1" w:themeShade="BF"/>
    </w:rPr>
  </w:style>
  <w:style w:type="paragraph" w:styleId="IntenseQuote">
    <w:name w:val="Intense Quote"/>
    <w:basedOn w:val="Normal"/>
    <w:next w:val="Normal"/>
    <w:link w:val="IntenseQuoteChar"/>
    <w:uiPriority w:val="30"/>
    <w:qFormat/>
    <w:rsid w:val="00053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4D7"/>
    <w:rPr>
      <w:i/>
      <w:iCs/>
      <w:color w:val="0F4761" w:themeColor="accent1" w:themeShade="BF"/>
    </w:rPr>
  </w:style>
  <w:style w:type="character" w:styleId="IntenseReference">
    <w:name w:val="Intense Reference"/>
    <w:basedOn w:val="DefaultParagraphFont"/>
    <w:uiPriority w:val="32"/>
    <w:qFormat/>
    <w:rsid w:val="00053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1032</Words>
  <Characters>5886</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Nair</dc:creator>
  <cp:keywords/>
  <dc:description/>
  <cp:lastModifiedBy>Sudhir Nair</cp:lastModifiedBy>
  <cp:revision>2</cp:revision>
  <dcterms:created xsi:type="dcterms:W3CDTF">2026-06-15T20:12:00Z</dcterms:created>
  <dcterms:modified xsi:type="dcterms:W3CDTF">2026-06-15T20:21:00Z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7804f44a-6b5c-448b-b2a1-d26c7bd7ff44</vt:lpwstr>
  </property>
</Properties>
</file>