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AIMS AND PURPOSES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corpus is intended to do cleaning (or binarization) and enhancement of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noisy grayscale printed text images using supervised learning methods. To this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end, noisy images and their corresponding cleaned or binarized ground truth are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provided. Double resolution ground truth images are also provided in order 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superresolution methods.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DIRECTORIES STRUCTURE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SimulatedNoisyOffice folder has been prepared for training, validation and test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supervised methods. RealNoisyOffice folder is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subjective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valuation on judging.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 RealNoisyOffice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|-- real_noisy_images_grayscale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`-- real_noisy_images_grayscale_doubleresolution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`-- SimulatedNoisyOffice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|-- clean_images_binaryscale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|-- clean_images_grayscale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|-- clean_images_grayscale_doubleresolution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`-- simulated_noisy_images_grayscale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RealNoisyOffice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real_noisy_images_grayscale: 72 grayscale images of scanned "noisy" images.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real_noisy_images_grayscale_doubleresolution: idem, double resolution.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SimulatedNoisyOffice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simulated_noisy_images_grayscale: 72 grayscale images of scanned "simulated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noisy" images for training, validation and test.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clean_images_grayscale_doubleresolution: Grayscale ground truth of the images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double resolution.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clean_images_grayscale: Grayscale ground truth of the images with smoothing 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borders (normal resolution).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clean_images_binary: Binary ground truth of the images (normal resolution).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file is a printed text image following the pattern FontABC_NoiseD_EE.png: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Size of the font: footnote size (f), normal size (n) o large size (L).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Font type: typewriter (t), sans serif (s) or roman (r).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Yes/no emphasized font (e/m).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Type of noise: folded sheets (Noise f), wrinkled sheets (Noise w), coffee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stains (Noise c), and footprints (Noise p).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Data set partition: training (TR), validation (VA), test (TE), real (RE).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type of font, one type of Noise: 17 files * 4 types of noise = 72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INFORMATION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ppi =&gt; normal resolution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 ppi =&gt; double resolution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