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18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 Цель тестирования</w:t>
      </w:r>
    </w:p>
    <w:p w14:paraId="3A23119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1DC3CB5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 тест-плана</w:t>
      </w:r>
    </w:p>
    <w:p w14:paraId="094DA17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8" w:left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ACEB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Тест-план предназначен для определения объема, подходов и критериев тестирования маркетплейса «Wildberries», чтобы гарантировать корректность работы платформы, удобство использования для покупателей и продавцов, а также стабильность системы.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153CD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Wildberries — это маркетплейс, позволяющий:</w:t>
      </w:r>
    </w:p>
    <w:p w14:paraId="18BD3FF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пользователям просматривать товары и категории;</w:t>
      </w:r>
    </w:p>
    <w:p w14:paraId="0EC0692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фильтровать и сортировать товары;</w:t>
      </w:r>
    </w:p>
    <w:p w14:paraId="23C8DB5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оформлять заказы и оплачивать их онлайн;</w:t>
      </w:r>
    </w:p>
    <w:p w14:paraId="2E9E6A2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отслеживать статусы заказов;</w:t>
      </w:r>
    </w:p>
    <w:p w14:paraId="4DD0575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оставлять отзывы о товарах и продавцах;</w:t>
      </w:r>
    </w:p>
    <w:p w14:paraId="2F1E0EB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 xml:space="preserve">пользоваться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веб-сайтом и приложением для исполнения вышеперечисленных функций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895D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2317A79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Цели тестирования</w:t>
      </w:r>
    </w:p>
    <w:p w14:paraId="1BF4992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8" w:left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36FF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Проверить корректность функционала для покупателей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п</w:t>
      </w:r>
      <w:r>
        <w:rPr>
          <w:rFonts w:hint="default" w:ascii="Times New Roman" w:hAnsi="Times New Roman" w:cs="Times New Roman"/>
          <w:sz w:val="28"/>
          <w:szCs w:val="28"/>
        </w:rPr>
        <w:t xml:space="preserve">роверить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работоспособность всех функций маркетплейса, а также функциональность интерфейса.</w:t>
      </w:r>
    </w:p>
    <w:p w14:paraId="1EF50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E559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5736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 Объект тестирования</w:t>
      </w:r>
    </w:p>
    <w:p w14:paraId="145684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FE76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Модули и функции для тестирования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:</w:t>
      </w:r>
    </w:p>
    <w:p w14:paraId="65502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г</w:t>
      </w:r>
      <w:r>
        <w:rPr>
          <w:rFonts w:hint="default" w:ascii="Times New Roman" w:hAnsi="Times New Roman" w:cs="Times New Roman"/>
          <w:sz w:val="28"/>
          <w:szCs w:val="28"/>
        </w:rPr>
        <w:t>лавная страница и навигация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40A19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к</w:t>
      </w:r>
      <w:r>
        <w:rPr>
          <w:rFonts w:hint="default" w:ascii="Times New Roman" w:hAnsi="Times New Roman" w:cs="Times New Roman"/>
          <w:sz w:val="28"/>
          <w:szCs w:val="28"/>
        </w:rPr>
        <w:t>аталог товаров, фильтры, сортировка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67DFB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с</w:t>
      </w:r>
      <w:r>
        <w:rPr>
          <w:rFonts w:hint="default" w:ascii="Times New Roman" w:hAnsi="Times New Roman" w:cs="Times New Roman"/>
          <w:sz w:val="28"/>
          <w:szCs w:val="28"/>
        </w:rPr>
        <w:t>траница товара, добавление в корзину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4E9F38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к</w:t>
      </w:r>
      <w:r>
        <w:rPr>
          <w:rFonts w:hint="default" w:ascii="Times New Roman" w:hAnsi="Times New Roman" w:cs="Times New Roman"/>
          <w:sz w:val="28"/>
          <w:szCs w:val="28"/>
        </w:rPr>
        <w:t>орзина и оформление заказа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5C1D3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р</w:t>
      </w:r>
      <w:r>
        <w:rPr>
          <w:rFonts w:hint="default" w:ascii="Times New Roman" w:hAnsi="Times New Roman" w:cs="Times New Roman"/>
          <w:sz w:val="28"/>
          <w:szCs w:val="28"/>
        </w:rPr>
        <w:t>егистрация, авторизация, восстановление пароля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31DD32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о</w:t>
      </w:r>
      <w:r>
        <w:rPr>
          <w:rFonts w:hint="default" w:ascii="Times New Roman" w:hAnsi="Times New Roman" w:cs="Times New Roman"/>
          <w:sz w:val="28"/>
          <w:szCs w:val="28"/>
        </w:rPr>
        <w:t>тзывы и рейтинг товаров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B710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69BB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 Объем тестирования</w:t>
      </w:r>
    </w:p>
    <w:p w14:paraId="7602F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691E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Функциональные характеристики:</w:t>
      </w:r>
    </w:p>
    <w:p w14:paraId="659D4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сновные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сценарии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поиск, заказ, оплата, возврат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07B5A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абота уведомлений и сообщений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A349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Нефункциональные характеристики:</w:t>
      </w:r>
    </w:p>
    <w:p w14:paraId="13B41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роизводительность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27975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</w:t>
      </w:r>
      <w:r>
        <w:rPr>
          <w:rFonts w:hint="default" w:ascii="Times New Roman" w:hAnsi="Times New Roman" w:cs="Times New Roman"/>
          <w:sz w:val="28"/>
          <w:szCs w:val="28"/>
        </w:rPr>
        <w:t>езопасность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62CEB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кроссбраузерность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кросплатформенность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3C55F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ю</w:t>
      </w:r>
      <w:r>
        <w:rPr>
          <w:rFonts w:hint="default" w:ascii="Times New Roman" w:hAnsi="Times New Roman" w:cs="Times New Roman"/>
          <w:sz w:val="28"/>
          <w:szCs w:val="28"/>
        </w:rPr>
        <w:t>забилити и удобство интерфейса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A9A6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9E52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4 Стратегия и подходы тестирования</w:t>
      </w:r>
    </w:p>
    <w:p w14:paraId="2DFAE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23BBC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Подходы:</w:t>
      </w:r>
    </w:p>
    <w:p w14:paraId="29DD2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ф</w:t>
      </w:r>
      <w:r>
        <w:rPr>
          <w:rFonts w:hint="default" w:ascii="Times New Roman" w:hAnsi="Times New Roman" w:cs="Times New Roman"/>
          <w:sz w:val="28"/>
          <w:szCs w:val="28"/>
        </w:rPr>
        <w:t>ункциональное тестирование: ручное и автоматизированное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6372F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н</w:t>
      </w:r>
      <w:r>
        <w:rPr>
          <w:rFonts w:hint="default" w:ascii="Times New Roman" w:hAnsi="Times New Roman" w:cs="Times New Roman"/>
          <w:sz w:val="28"/>
          <w:szCs w:val="28"/>
        </w:rPr>
        <w:t>ефункциональное тестирование: нагрузка, безопасность, юзабилит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и.</w:t>
      </w:r>
    </w:p>
    <w:p w14:paraId="18527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Инструменты:</w:t>
      </w:r>
    </w:p>
    <w:p w14:paraId="4FD5D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Selenium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0B686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Postman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03C5C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</w:t>
      </w:r>
      <w:r>
        <w:rPr>
          <w:rFonts w:hint="default" w:ascii="Times New Roman" w:hAnsi="Times New Roman" w:cs="Times New Roman"/>
          <w:sz w:val="28"/>
          <w:szCs w:val="28"/>
        </w:rPr>
        <w:t>Meter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C482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05146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5 Критерии</w:t>
      </w:r>
    </w:p>
    <w:p w14:paraId="1371E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0B9B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5.1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Критерии начала тестирования</w:t>
      </w:r>
    </w:p>
    <w:p w14:paraId="2F3A9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879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Список критериев:</w:t>
      </w:r>
    </w:p>
    <w:p w14:paraId="14E8F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з</w:t>
      </w:r>
      <w:r>
        <w:rPr>
          <w:rFonts w:hint="default" w:ascii="Times New Roman" w:hAnsi="Times New Roman" w:cs="Times New Roman"/>
          <w:sz w:val="28"/>
          <w:szCs w:val="28"/>
        </w:rPr>
        <w:t>авершена сборка версии продукта для тестирования;</w:t>
      </w:r>
    </w:p>
    <w:p w14:paraId="5FF17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sz w:val="28"/>
          <w:szCs w:val="28"/>
        </w:rPr>
        <w:t>аличие тестовой среды с актуальной базой данных;</w:t>
      </w:r>
    </w:p>
    <w:p w14:paraId="39ADE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одготовлены тестовые сценарии и тестовые данные;</w:t>
      </w:r>
    </w:p>
    <w:p w14:paraId="1D772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се необходимые инструменты для тестирования установлены и настроены.</w:t>
      </w:r>
    </w:p>
    <w:p w14:paraId="5F634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8261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5.1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Критерии завершения тестирования</w:t>
      </w:r>
    </w:p>
    <w:p w14:paraId="78FCB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1AC2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Список критериев:</w:t>
      </w:r>
    </w:p>
    <w:p w14:paraId="75492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се критические и блокирующие дефекты устранены;</w:t>
      </w:r>
    </w:p>
    <w:p w14:paraId="11B98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>инимум 95% всех тестовых сценариев выполнено;</w:t>
      </w:r>
    </w:p>
    <w:p w14:paraId="113C5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одготовлен отч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т о тестировании.</w:t>
      </w:r>
    </w:p>
    <w:p w14:paraId="4F1AA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614DD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5.2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Критерии при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мки</w:t>
      </w:r>
    </w:p>
    <w:p w14:paraId="4763E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EB7A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Список критериев:</w:t>
      </w:r>
    </w:p>
    <w:p w14:paraId="68EEF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спешное прохождение тестов производительности и безопасности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56B2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2E4B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5.3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Критерии возобновления тестирования</w:t>
      </w:r>
    </w:p>
    <w:p w14:paraId="563D51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C35F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Список критериев:</w:t>
      </w:r>
    </w:p>
    <w:p w14:paraId="61028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оявление новых критических дефектов после исправлений;</w:t>
      </w:r>
    </w:p>
    <w:p w14:paraId="7FCBD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бновление функционала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4D43F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егрессия после внесения изменений в продукт.</w:t>
      </w:r>
    </w:p>
    <w:p w14:paraId="5475B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BC10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3076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 Ресурсы</w:t>
      </w:r>
    </w:p>
    <w:p w14:paraId="28B0F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7F7C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Программные ресурсы:</w:t>
      </w:r>
    </w:p>
    <w:p w14:paraId="0DD45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а</w:t>
      </w:r>
      <w:r>
        <w:rPr>
          <w:rFonts w:hint="default" w:ascii="Times New Roman" w:hAnsi="Times New Roman"/>
          <w:sz w:val="28"/>
          <w:szCs w:val="28"/>
        </w:rPr>
        <w:t>втоматизационные инструменты: Selenium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2919E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ru-RU"/>
        </w:rPr>
        <w:t>т</w:t>
      </w:r>
      <w:r>
        <w:rPr>
          <w:rFonts w:hint="default" w:ascii="Times New Roman" w:hAnsi="Times New Roman"/>
          <w:sz w:val="28"/>
          <w:szCs w:val="28"/>
        </w:rPr>
        <w:t>естирование API: Postman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7BD62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ru-RU"/>
        </w:rPr>
        <w:t>н</w:t>
      </w:r>
      <w:r>
        <w:rPr>
          <w:rFonts w:hint="default" w:ascii="Times New Roman" w:hAnsi="Times New Roman"/>
          <w:sz w:val="28"/>
          <w:szCs w:val="28"/>
        </w:rPr>
        <w:t>агрузочное тестирование: JMeter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52F60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Аппаратные ресурсы:</w:t>
      </w:r>
    </w:p>
    <w:p w14:paraId="04D8A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/>
          <w:sz w:val="28"/>
          <w:szCs w:val="28"/>
        </w:rPr>
        <w:t>ервер тестовой среды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34E9A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/>
          <w:sz w:val="28"/>
          <w:szCs w:val="28"/>
        </w:rPr>
        <w:t>обильные устройства для кроссплатформенного тестирования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5B296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Человеческие ресурсы:</w:t>
      </w:r>
    </w:p>
    <w:p w14:paraId="3AEB5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т</w:t>
      </w:r>
      <w:r>
        <w:rPr>
          <w:rFonts w:hint="default" w:ascii="Times New Roman" w:hAnsi="Times New Roman"/>
          <w:sz w:val="28"/>
          <w:szCs w:val="28"/>
        </w:rPr>
        <w:t>ест-автоматизатор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1F89B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/>
          <w:sz w:val="28"/>
          <w:szCs w:val="28"/>
        </w:rPr>
        <w:t>енеджер проекта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39E4A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UX/UI дизайнер для тестирования интерфейса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7C08E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тестер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1ABBD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тест-аналитик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4BDE0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AEFC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Временные ресурсы:</w:t>
      </w:r>
    </w:p>
    <w:p w14:paraId="46C3C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/>
          <w:sz w:val="28"/>
          <w:szCs w:val="28"/>
        </w:rPr>
        <w:t xml:space="preserve">одготовка среды и тестовых данных </w:t>
      </w:r>
      <w:r>
        <w:rPr>
          <w:rFonts w:hint="default" w:ascii="Times New Roman" w:hAnsi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/>
          <w:sz w:val="28"/>
          <w:szCs w:val="28"/>
        </w:rPr>
        <w:t xml:space="preserve"> 1 неделя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0B13CD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ru-RU"/>
        </w:rPr>
        <w:t>ф</w:t>
      </w:r>
      <w:r>
        <w:rPr>
          <w:rFonts w:hint="default" w:ascii="Times New Roman" w:hAnsi="Times New Roman"/>
          <w:sz w:val="28"/>
          <w:szCs w:val="28"/>
        </w:rPr>
        <w:t xml:space="preserve">ункциональное тестирование </w:t>
      </w:r>
      <w:r>
        <w:rPr>
          <w:rFonts w:hint="default" w:ascii="Times New Roman" w:hAnsi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/>
          <w:sz w:val="28"/>
          <w:szCs w:val="28"/>
        </w:rPr>
        <w:t xml:space="preserve"> 3 недели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675A3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/>
          <w:sz w:val="28"/>
          <w:szCs w:val="28"/>
        </w:rPr>
        <w:t xml:space="preserve">егрессионное и нагрузочное тестирование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2 недели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5FFBD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о</w:t>
      </w:r>
      <w:r>
        <w:rPr>
          <w:rFonts w:hint="default" w:ascii="Times New Roman" w:hAnsi="Times New Roman"/>
          <w:sz w:val="28"/>
          <w:szCs w:val="28"/>
        </w:rPr>
        <w:t xml:space="preserve">тчетность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1 неделя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4C115F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Финансовые ресурсы:</w:t>
      </w:r>
    </w:p>
    <w:p w14:paraId="58434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/>
          <w:sz w:val="28"/>
          <w:szCs w:val="28"/>
        </w:rPr>
        <w:t>ицензии на инструменты автоматизации и тестирования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162B3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/>
          <w:sz w:val="28"/>
          <w:szCs w:val="28"/>
        </w:rPr>
        <w:t>окупка или аренда мобильных устройств для тестирования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3DE21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br w:type="page"/>
      </w:r>
    </w:p>
    <w:p w14:paraId="0619A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7 Расписание</w:t>
      </w:r>
    </w:p>
    <w:p w14:paraId="5FCDA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ab/>
      </w:r>
    </w:p>
    <w:p w14:paraId="3B93F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Таблица 1 - Расписание тестирования</w:t>
      </w:r>
    </w:p>
    <w:p w14:paraId="49E90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76"/>
        <w:gridCol w:w="4261"/>
      </w:tblGrid>
      <w:tr w14:paraId="79B92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8" w:hRule="atLeast"/>
          <w:jc w:val="center"/>
        </w:trPr>
        <w:tc>
          <w:tcPr>
            <w:tcW w:w="4076" w:type="dxa"/>
            <w:tcBorders>
              <w:bottom w:val="double" w:color="auto" w:sz="4" w:space="0"/>
            </w:tcBorders>
          </w:tcPr>
          <w:p w14:paraId="731D9C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Этап тестирования</w:t>
            </w:r>
          </w:p>
        </w:tc>
        <w:tc>
          <w:tcPr>
            <w:tcW w:w="4261" w:type="dxa"/>
            <w:tcBorders>
              <w:bottom w:val="double" w:color="auto" w:sz="4" w:space="0"/>
            </w:tcBorders>
          </w:tcPr>
          <w:p w14:paraId="5DBAD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Сроки</w:t>
            </w:r>
          </w:p>
        </w:tc>
      </w:tr>
      <w:tr w14:paraId="3EDA4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076" w:type="dxa"/>
            <w:tcBorders>
              <w:top w:val="double" w:color="auto" w:sz="4" w:space="0"/>
            </w:tcBorders>
            <w:vAlign w:val="center"/>
          </w:tcPr>
          <w:p w14:paraId="6A2DB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Подготовка среды и данных</w:t>
            </w:r>
          </w:p>
        </w:tc>
        <w:tc>
          <w:tcPr>
            <w:tcW w:w="4261" w:type="dxa"/>
            <w:tcBorders>
              <w:top w:val="double" w:color="auto" w:sz="4" w:space="0"/>
            </w:tcBorders>
            <w:vAlign w:val="center"/>
          </w:tcPr>
          <w:p w14:paraId="4B1B0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 неделя</w:t>
            </w:r>
          </w:p>
        </w:tc>
      </w:tr>
      <w:tr w14:paraId="0401D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076" w:type="dxa"/>
            <w:vAlign w:val="center"/>
          </w:tcPr>
          <w:p w14:paraId="41FCD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Функциональное тестирование</w:t>
            </w:r>
          </w:p>
        </w:tc>
        <w:tc>
          <w:tcPr>
            <w:tcW w:w="4261" w:type="dxa"/>
            <w:vAlign w:val="center"/>
          </w:tcPr>
          <w:p w14:paraId="2312B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3 недели</w:t>
            </w:r>
          </w:p>
        </w:tc>
      </w:tr>
      <w:tr w14:paraId="122F1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076" w:type="dxa"/>
            <w:vAlign w:val="center"/>
          </w:tcPr>
          <w:p w14:paraId="000134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Автоматизация тестов</w:t>
            </w:r>
          </w:p>
        </w:tc>
        <w:tc>
          <w:tcPr>
            <w:tcW w:w="4261" w:type="dxa"/>
            <w:vAlign w:val="center"/>
          </w:tcPr>
          <w:p w14:paraId="39C90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2 недели</w:t>
            </w:r>
          </w:p>
        </w:tc>
      </w:tr>
      <w:tr w14:paraId="46EF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076" w:type="dxa"/>
            <w:vAlign w:val="center"/>
          </w:tcPr>
          <w:p w14:paraId="1A921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Регрессионное тестирование</w:t>
            </w:r>
          </w:p>
        </w:tc>
        <w:tc>
          <w:tcPr>
            <w:tcW w:w="4261" w:type="dxa"/>
            <w:vAlign w:val="center"/>
          </w:tcPr>
          <w:p w14:paraId="0C167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2 недели</w:t>
            </w:r>
          </w:p>
        </w:tc>
      </w:tr>
      <w:tr w14:paraId="48C36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076" w:type="dxa"/>
            <w:vAlign w:val="center"/>
          </w:tcPr>
          <w:p w14:paraId="420CA3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Нагрузочное тестирование</w:t>
            </w:r>
          </w:p>
        </w:tc>
        <w:tc>
          <w:tcPr>
            <w:tcW w:w="4261" w:type="dxa"/>
            <w:vAlign w:val="center"/>
          </w:tcPr>
          <w:p w14:paraId="505841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 неделя</w:t>
            </w:r>
          </w:p>
        </w:tc>
      </w:tr>
      <w:tr w14:paraId="67F79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076" w:type="dxa"/>
            <w:vAlign w:val="center"/>
          </w:tcPr>
          <w:p w14:paraId="0125A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Тестирование безопасности</w:t>
            </w:r>
          </w:p>
        </w:tc>
        <w:tc>
          <w:tcPr>
            <w:tcW w:w="4261" w:type="dxa"/>
            <w:vAlign w:val="center"/>
          </w:tcPr>
          <w:p w14:paraId="40E79E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 неделя</w:t>
            </w:r>
          </w:p>
        </w:tc>
      </w:tr>
      <w:tr w14:paraId="662D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076" w:type="dxa"/>
            <w:vAlign w:val="center"/>
          </w:tcPr>
          <w:p w14:paraId="36CD13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Подготовка отчётов</w:t>
            </w:r>
          </w:p>
        </w:tc>
        <w:tc>
          <w:tcPr>
            <w:tcW w:w="4261" w:type="dxa"/>
            <w:vAlign w:val="center"/>
          </w:tcPr>
          <w:p w14:paraId="3C39B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 неделя</w:t>
            </w:r>
          </w:p>
        </w:tc>
      </w:tr>
    </w:tbl>
    <w:p w14:paraId="16C95F74">
      <w:pPr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br w:type="page"/>
      </w:r>
    </w:p>
    <w:p w14:paraId="39697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8 Роли и ответственность</w:t>
      </w:r>
    </w:p>
    <w:p w14:paraId="45DFE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</w:p>
    <w:p w14:paraId="0A4EA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Таблица 2 - Роли и ответственность</w:t>
      </w:r>
    </w:p>
    <w:p w14:paraId="1053B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8AF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bottom w:val="double" w:color="auto" w:sz="4" w:space="0"/>
            </w:tcBorders>
            <w:vAlign w:val="center"/>
          </w:tcPr>
          <w:p w14:paraId="76C6C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Роль</w:t>
            </w:r>
          </w:p>
        </w:tc>
        <w:tc>
          <w:tcPr>
            <w:tcW w:w="4261" w:type="dxa"/>
            <w:tcBorders>
              <w:bottom w:val="double" w:color="auto" w:sz="4" w:space="0"/>
            </w:tcBorders>
            <w:vAlign w:val="center"/>
          </w:tcPr>
          <w:p w14:paraId="653EE9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Ответственность</w:t>
            </w:r>
          </w:p>
        </w:tc>
      </w:tr>
      <w:tr w14:paraId="7E79D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double" w:color="auto" w:sz="4" w:space="0"/>
            </w:tcBorders>
            <w:vAlign w:val="center"/>
          </w:tcPr>
          <w:p w14:paraId="1E5E5E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UX/UI дизайнер</w:t>
            </w:r>
          </w:p>
        </w:tc>
        <w:tc>
          <w:tcPr>
            <w:tcW w:w="4261" w:type="dxa"/>
            <w:tcBorders>
              <w:top w:val="double" w:color="auto" w:sz="4" w:space="0"/>
            </w:tcBorders>
            <w:vAlign w:val="center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45"/>
            </w:tblGrid>
            <w:tr w14:paraId="36D83D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4B3D093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both"/>
                    <w:textAlignment w:val="auto"/>
                    <w:rPr>
                      <w:rFonts w:hint="default" w:ascii="Times New Roman" w:hAnsi="Times New Roman"/>
                      <w:b w:val="0"/>
                      <w:bCs w:val="0"/>
                      <w:sz w:val="28"/>
                      <w:szCs w:val="28"/>
                      <w:vertAlign w:val="baseline"/>
                      <w:lang w:val="ru-RU"/>
                    </w:rPr>
                  </w:pPr>
                  <w:r>
                    <w:rPr>
                      <w:rFonts w:hint="default" w:ascii="Times New Roman" w:hAnsi="Times New Roman"/>
                      <w:b w:val="0"/>
                      <w:bCs w:val="0"/>
                      <w:sz w:val="28"/>
                      <w:szCs w:val="28"/>
                      <w:vertAlign w:val="baseline"/>
                      <w:lang w:val="ru-RU" w:eastAsia="zh-CN"/>
                    </w:rPr>
                    <w:t>Оценка удобства интерфейса, участие в юзабилити-тестировании</w:t>
                  </w:r>
                </w:p>
              </w:tc>
            </w:tr>
          </w:tbl>
          <w:p w14:paraId="36C01B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</w:p>
        </w:tc>
      </w:tr>
      <w:tr w14:paraId="3D83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A30C6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Менеджер проекта</w:t>
            </w:r>
          </w:p>
        </w:tc>
        <w:tc>
          <w:tcPr>
            <w:tcW w:w="4261" w:type="dxa"/>
            <w:vAlign w:val="center"/>
          </w:tcPr>
          <w:p w14:paraId="3133DD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Контроль сроков, ресурсов и коммуникация между командой</w:t>
            </w:r>
          </w:p>
        </w:tc>
      </w:tr>
      <w:tr w14:paraId="2E7EC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BA80B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Тест-автоматизатор</w:t>
            </w:r>
          </w:p>
        </w:tc>
        <w:tc>
          <w:tcPr>
            <w:tcW w:w="4261" w:type="dxa"/>
            <w:vAlign w:val="center"/>
          </w:tcPr>
          <w:p w14:paraId="784CA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Проведение автоматизированного тестирования</w:t>
            </w:r>
          </w:p>
        </w:tc>
      </w:tr>
      <w:tr w14:paraId="00A7C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B5EB8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Тестер</w:t>
            </w:r>
          </w:p>
        </w:tc>
        <w:tc>
          <w:tcPr>
            <w:tcW w:w="4261" w:type="dxa"/>
            <w:vAlign w:val="center"/>
          </w:tcPr>
          <w:p w14:paraId="08C299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Проведение ручного тестирования, подготовка тестовых сценариев</w:t>
            </w:r>
          </w:p>
        </w:tc>
      </w:tr>
      <w:tr w14:paraId="49EF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1D85A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Тест-аналитик</w:t>
            </w:r>
          </w:p>
        </w:tc>
        <w:tc>
          <w:tcPr>
            <w:tcW w:w="4261" w:type="dxa"/>
            <w:vAlign w:val="center"/>
          </w:tcPr>
          <w:p w14:paraId="42D2AF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Анализ требований, составление отчетов, метрик и рекомендаций по улучшению</w:t>
            </w:r>
          </w:p>
        </w:tc>
      </w:tr>
    </w:tbl>
    <w:p w14:paraId="6AB00617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br w:type="page"/>
      </w:r>
    </w:p>
    <w:p w14:paraId="62359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9 Возможные риски</w:t>
      </w:r>
    </w:p>
    <w:p w14:paraId="356F6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</w:p>
    <w:p w14:paraId="42445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Список рисков:</w:t>
      </w:r>
    </w:p>
    <w:p w14:paraId="35225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- недостаточное покрытие тестами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функций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;</w:t>
      </w:r>
    </w:p>
    <w:p w14:paraId="40CBD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неполная или некорректная тестовая среда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;</w:t>
      </w:r>
    </w:p>
    <w:p w14:paraId="5AD40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задержки в предоставлении тестовых данных от сторонних сервисов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;</w:t>
      </w:r>
    </w:p>
    <w:p w14:paraId="71EC6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задержи в составлении отчёта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.</w:t>
      </w:r>
    </w:p>
    <w:p w14:paraId="2849969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br w:type="page"/>
      </w:r>
    </w:p>
    <w:p w14:paraId="3A0FA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 xml:space="preserve">10 </w:t>
      </w: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Метрики</w:t>
      </w:r>
    </w:p>
    <w:p w14:paraId="5A131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</w:p>
    <w:p w14:paraId="185E2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Список метрик:</w:t>
      </w:r>
    </w:p>
    <w:p w14:paraId="1EA8B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процент выполненных тест-кейсов (&gt;95%);</w:t>
      </w:r>
    </w:p>
    <w:p w14:paraId="46CE4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количество обнаруженных дефектов;</w:t>
      </w:r>
    </w:p>
    <w:p w14:paraId="08393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покрытие автоматизированных тестов;</w:t>
      </w:r>
    </w:p>
    <w:p w14:paraId="54EC9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производительность приложения: время отклика, время обработки заказа;</w:t>
      </w:r>
      <w:bookmarkStart w:id="0" w:name="_GoBack"/>
      <w:bookmarkEnd w:id="0"/>
    </w:p>
    <w:p w14:paraId="43873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количество регрессий после исправлений;</w:t>
      </w:r>
    </w:p>
    <w:p w14:paraId="75906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92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уровень удовлетворённости тестеров.</w:t>
      </w:r>
    </w:p>
    <w:p w14:paraId="53A28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F82E9"/>
    <w:multiLevelType w:val="multilevel"/>
    <w:tmpl w:val="81BF82E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600F91"/>
    <w:rsid w:val="4560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2025-12-14T22:22:00Z</dcterms:created>
  <dc:creator>yomak</dc:creator>
  <cp:lastModifiedBy>yomak</cp:lastModifiedBy>
  <dcterms:modified xsi:type="dcterms:W3CDTF">2025-12-14T23:00:13Z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35C4660552B943FB8BF32504817178AD_11</vt:lpwstr>
  </property>
</Properties>
</file>