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A021" w14:textId="77777777" w:rsidR="00D87652" w:rsidRPr="00D87652" w:rsidRDefault="00D87652" w:rsidP="00D87652">
      <w:pPr>
        <w:rPr>
          <w:b/>
          <w:bCs/>
        </w:rPr>
      </w:pPr>
      <w:r w:rsidRPr="00D87652">
        <w:rPr>
          <w:b/>
          <w:bCs/>
        </w:rPr>
        <w:t xml:space="preserve">Technical Documentation: </w:t>
      </w:r>
      <w:r w:rsidRPr="00D87652">
        <w:t>00_enterprise_data_foundation_cloud.py</w:t>
      </w:r>
      <w:r w:rsidRPr="00D87652">
        <w:rPr>
          <w:b/>
          <w:bCs/>
        </w:rPr>
        <w:t xml:space="preserve"> (Data Engineering &amp; Hardening)</w:t>
      </w:r>
    </w:p>
    <w:p w14:paraId="5687D1E7" w14:textId="77777777" w:rsidR="00D87652" w:rsidRPr="00D87652" w:rsidRDefault="00D87652" w:rsidP="00D87652">
      <w:r w:rsidRPr="00D87652">
        <w:t xml:space="preserve">This document provides a comprehensive, step-by-step breakdown of </w:t>
      </w:r>
      <w:r w:rsidRPr="00D87652">
        <w:rPr>
          <w:b/>
          <w:bCs/>
        </w:rPr>
        <w:t>File 1 (</w:t>
      </w:r>
      <w:r w:rsidRPr="00D87652">
        <w:t>00_enterprise_data_foundation_cloud.py</w:t>
      </w:r>
      <w:r w:rsidRPr="00D87652">
        <w:rPr>
          <w:b/>
          <w:bCs/>
        </w:rPr>
        <w:t>)</w:t>
      </w:r>
      <w:r w:rsidRPr="00D87652">
        <w:t>. This script serves as the foundational data engineering and cloud-native hardening layer (Project 00) for your enterprise customer analytics framework, operating within the local directory structure (C:\Users\User\00-cloud-framework) and managing data in data/.</w:t>
      </w:r>
    </w:p>
    <w:p w14:paraId="338C6270" w14:textId="77777777" w:rsidR="00D87652" w:rsidRPr="00D87652" w:rsidRDefault="00D87652" w:rsidP="00D87652">
      <w:r w:rsidRPr="00D87652">
        <w:br/>
      </w:r>
    </w:p>
    <w:p w14:paraId="2BA93329" w14:textId="77777777" w:rsidR="00D87652" w:rsidRPr="00D87652" w:rsidRDefault="00D87652" w:rsidP="00D87652">
      <w:pPr>
        <w:rPr>
          <w:b/>
          <w:bCs/>
        </w:rPr>
      </w:pPr>
      <w:r w:rsidRPr="00D87652">
        <w:rPr>
          <w:b/>
          <w:bCs/>
        </w:rPr>
        <w:t>Architecture &amp; Executive Purpose</w:t>
      </w:r>
    </w:p>
    <w:p w14:paraId="151C88E2" w14:textId="77777777" w:rsidR="00D87652" w:rsidRPr="00D87652" w:rsidRDefault="00D87652" w:rsidP="00D87652">
      <w:r w:rsidRPr="00D87652">
        <w:t>The primary objective of 00_enterprise_data_foundation_cloud.py is to connect to enterprise cloud infrastructure, extract raw telemetry from disparate multi-table schemas using optimized SQL, apply a rigorous 5-step data hardening sequence, and materialize clean, standardized baseline datasets (bank-full.csv and final_analytics_ready_dataset.csv) for downstream consumption.</w:t>
      </w:r>
    </w:p>
    <w:p w14:paraId="02BC098B" w14:textId="77777777" w:rsidR="00D87652" w:rsidRPr="00D87652" w:rsidRDefault="00D87652" w:rsidP="00D87652">
      <w:r w:rsidRPr="00D87652">
        <w:br/>
      </w:r>
    </w:p>
    <w:p w14:paraId="02C6B8E5" w14:textId="77777777" w:rsidR="00D87652" w:rsidRPr="00D87652" w:rsidRDefault="00D87652" w:rsidP="00D87652">
      <w:pPr>
        <w:rPr>
          <w:b/>
          <w:bCs/>
        </w:rPr>
      </w:pPr>
      <w:r w:rsidRPr="00D87652">
        <w:rPr>
          <w:b/>
          <w:bCs/>
        </w:rPr>
        <w:t>Detailed Step-by-Step Execution Breakdown</w:t>
      </w:r>
    </w:p>
    <w:p w14:paraId="1CAFE0CB" w14:textId="77777777" w:rsidR="00D87652" w:rsidRPr="00D87652" w:rsidRDefault="00D87652" w:rsidP="00D87652">
      <w:pPr>
        <w:rPr>
          <w:b/>
          <w:bCs/>
        </w:rPr>
      </w:pPr>
      <w:r w:rsidRPr="00D87652">
        <w:rPr>
          <w:b/>
          <w:bCs/>
        </w:rPr>
        <w:t>1. Environment &amp; Directory Path Configuration</w:t>
      </w:r>
    </w:p>
    <w:p w14:paraId="224F8DAE" w14:textId="77777777" w:rsidR="00D87652" w:rsidRPr="00D87652" w:rsidRDefault="00D87652" w:rsidP="00D87652">
      <w:pPr>
        <w:numPr>
          <w:ilvl w:val="0"/>
          <w:numId w:val="24"/>
        </w:numPr>
      </w:pPr>
      <w:r w:rsidRPr="00D87652">
        <w:rPr>
          <w:b/>
          <w:bCs/>
        </w:rPr>
        <w:t>Directory Path Setup:</w:t>
      </w:r>
      <w:r w:rsidRPr="00D87652">
        <w:t xml:space="preserve"> Defines the root workspace (C:\Users\User\00-cloud-framework) and automatically provisions the required sub-folder (data/) if it does not already exist.</w:t>
      </w:r>
    </w:p>
    <w:p w14:paraId="60FB1869" w14:textId="77777777" w:rsidR="00D87652" w:rsidRPr="00D87652" w:rsidRDefault="00D87652" w:rsidP="00D87652"/>
    <w:p w14:paraId="1BE469EF" w14:textId="77777777" w:rsidR="00D87652" w:rsidRPr="00D87652" w:rsidRDefault="00D87652" w:rsidP="00D87652">
      <w:pPr>
        <w:numPr>
          <w:ilvl w:val="0"/>
          <w:numId w:val="24"/>
        </w:numPr>
      </w:pPr>
      <w:r w:rsidRPr="00D87652">
        <w:rPr>
          <w:b/>
          <w:bCs/>
        </w:rPr>
        <w:t>Cloud Infrastructure Settings:</w:t>
      </w:r>
      <w:r w:rsidRPr="00D87652">
        <w:t xml:space="preserve"> Configures environment variables for AWS Region (us-east-1), the Amazon S3 data lake bucket (enterprise-customer-data-lake), and the Athena staging directory for query results.</w:t>
      </w:r>
    </w:p>
    <w:p w14:paraId="24C0BDFB" w14:textId="77777777" w:rsidR="00D87652" w:rsidRPr="00D87652" w:rsidRDefault="00D87652" w:rsidP="00D87652"/>
    <w:p w14:paraId="11451CF4" w14:textId="77777777" w:rsidR="00D87652" w:rsidRPr="00D87652" w:rsidRDefault="00D87652" w:rsidP="00D87652">
      <w:pPr>
        <w:numPr>
          <w:ilvl w:val="0"/>
          <w:numId w:val="24"/>
        </w:numPr>
      </w:pPr>
      <w:r w:rsidRPr="00D87652">
        <w:rPr>
          <w:b/>
          <w:bCs/>
        </w:rPr>
        <w:t>Dual-Target Logging:</w:t>
      </w:r>
      <w:r w:rsidRPr="00D87652">
        <w:t xml:space="preserve"> Initializes Python's logging library to record timestamped execution milestones, warnings, and errors simultaneously to both the console stream and a persistent log file (enterprise_pipeline_execution.log) located in the root folder.</w:t>
      </w:r>
    </w:p>
    <w:p w14:paraId="23747D28" w14:textId="77777777" w:rsidR="00D87652" w:rsidRPr="00D87652" w:rsidRDefault="00D87652" w:rsidP="00D87652"/>
    <w:p w14:paraId="46F22A11" w14:textId="77777777" w:rsidR="00D87652" w:rsidRPr="00D87652" w:rsidRDefault="00D87652" w:rsidP="00D87652">
      <w:pPr>
        <w:rPr>
          <w:b/>
          <w:bCs/>
        </w:rPr>
      </w:pPr>
      <w:r w:rsidRPr="00D87652">
        <w:rPr>
          <w:b/>
          <w:bCs/>
        </w:rPr>
        <w:t>2. Phase 1: Multi-Table Cloud Extraction &amp; Consolidation</w:t>
      </w:r>
    </w:p>
    <w:p w14:paraId="5344B367" w14:textId="77777777" w:rsidR="00D87652" w:rsidRPr="00D87652" w:rsidRDefault="00D87652" w:rsidP="00D87652">
      <w:pPr>
        <w:numPr>
          <w:ilvl w:val="0"/>
          <w:numId w:val="25"/>
        </w:numPr>
      </w:pPr>
      <w:r w:rsidRPr="00D87652">
        <w:rPr>
          <w:b/>
          <w:bCs/>
        </w:rPr>
        <w:t>Secure Athena Connection (</w:t>
      </w:r>
      <w:proofErr w:type="spellStart"/>
      <w:r w:rsidRPr="00D87652">
        <w:t>establish_athena_connection</w:t>
      </w:r>
      <w:proofErr w:type="spellEnd"/>
      <w:r w:rsidRPr="00D87652">
        <w:rPr>
          <w:b/>
          <w:bCs/>
        </w:rPr>
        <w:t>):</w:t>
      </w:r>
      <w:r w:rsidRPr="00D87652">
        <w:t xml:space="preserve"> Uses the </w:t>
      </w:r>
      <w:proofErr w:type="spellStart"/>
      <w:r w:rsidRPr="00D87652">
        <w:t>PyAthena</w:t>
      </w:r>
      <w:proofErr w:type="spellEnd"/>
      <w:r w:rsidRPr="00D87652">
        <w:t xml:space="preserve"> library to authenticate and establish a secure connection to Amazon Athena, leveraging S3 staging directories for query processing. Includes a safety fallback if the module or network is unavailable.</w:t>
      </w:r>
    </w:p>
    <w:p w14:paraId="0DA35F79" w14:textId="77777777" w:rsidR="00D87652" w:rsidRPr="00D87652" w:rsidRDefault="00D87652" w:rsidP="00D87652"/>
    <w:p w14:paraId="4F924B65" w14:textId="77777777" w:rsidR="00D87652" w:rsidRPr="00D87652" w:rsidRDefault="00D87652" w:rsidP="00D87652">
      <w:pPr>
        <w:numPr>
          <w:ilvl w:val="0"/>
          <w:numId w:val="25"/>
        </w:numPr>
      </w:pPr>
      <w:r w:rsidRPr="00D87652">
        <w:rPr>
          <w:b/>
          <w:bCs/>
        </w:rPr>
        <w:t>Cloud Pull 1 (Demographics, Bureau Credit, &amp; UCI Features):</w:t>
      </w:r>
    </w:p>
    <w:p w14:paraId="3A634280" w14:textId="77777777" w:rsidR="00D87652" w:rsidRPr="00D87652" w:rsidRDefault="00D87652" w:rsidP="00D87652">
      <w:r w:rsidRPr="00D87652">
        <w:br/>
      </w:r>
    </w:p>
    <w:p w14:paraId="0CFAF60E" w14:textId="77777777" w:rsidR="00D87652" w:rsidRPr="00D87652" w:rsidRDefault="00D87652" w:rsidP="00D87652">
      <w:pPr>
        <w:numPr>
          <w:ilvl w:val="1"/>
          <w:numId w:val="25"/>
        </w:numPr>
      </w:pPr>
      <w:r w:rsidRPr="00D87652">
        <w:t>Executes a sophisticated SQL query featuring Common Table Expressions (CTEs).</w:t>
      </w:r>
    </w:p>
    <w:p w14:paraId="12BE2A7D" w14:textId="77777777" w:rsidR="00D87652" w:rsidRPr="00D87652" w:rsidRDefault="00D87652" w:rsidP="00D87652"/>
    <w:p w14:paraId="2470C81E" w14:textId="77777777" w:rsidR="00D87652" w:rsidRPr="00D87652" w:rsidRDefault="00D87652" w:rsidP="00D87652">
      <w:pPr>
        <w:numPr>
          <w:ilvl w:val="1"/>
          <w:numId w:val="25"/>
        </w:numPr>
      </w:pPr>
      <w:proofErr w:type="spellStart"/>
      <w:r w:rsidRPr="00D87652">
        <w:t>base_demographics</w:t>
      </w:r>
      <w:proofErr w:type="spellEnd"/>
      <w:r w:rsidRPr="00D87652">
        <w:t xml:space="preserve">: Extracts customer profile attributes (age, job, marital status, education, housing, loan) from </w:t>
      </w:r>
      <w:proofErr w:type="spellStart"/>
      <w:r w:rsidRPr="00D87652">
        <w:t>customer_demographic_info</w:t>
      </w:r>
      <w:proofErr w:type="spellEnd"/>
      <w:r w:rsidRPr="00D87652">
        <w:t>.</w:t>
      </w:r>
    </w:p>
    <w:p w14:paraId="15B9DE0C" w14:textId="77777777" w:rsidR="00D87652" w:rsidRPr="00D87652" w:rsidRDefault="00D87652" w:rsidP="00D87652"/>
    <w:p w14:paraId="16884036" w14:textId="77777777" w:rsidR="00D87652" w:rsidRPr="00D87652" w:rsidRDefault="00D87652" w:rsidP="00D87652">
      <w:pPr>
        <w:numPr>
          <w:ilvl w:val="1"/>
          <w:numId w:val="25"/>
        </w:numPr>
      </w:pPr>
      <w:proofErr w:type="spellStart"/>
      <w:r w:rsidRPr="00D87652">
        <w:t>consolidated_credit</w:t>
      </w:r>
      <w:proofErr w:type="spellEnd"/>
      <w:r w:rsidRPr="00D87652">
        <w:t xml:space="preserve">: Uses a FULL OUTER JOIN across </w:t>
      </w:r>
      <w:proofErr w:type="spellStart"/>
      <w:r w:rsidRPr="00D87652">
        <w:t>household_credit_profile</w:t>
      </w:r>
      <w:proofErr w:type="spellEnd"/>
      <w:r w:rsidRPr="00D87652">
        <w:t xml:space="preserve"> and </w:t>
      </w:r>
      <w:proofErr w:type="spellStart"/>
      <w:r w:rsidRPr="00D87652">
        <w:t>credit_bureau_data</w:t>
      </w:r>
      <w:proofErr w:type="spellEnd"/>
      <w:r w:rsidRPr="00D87652">
        <w:t xml:space="preserve"> combined with COALESCE logic to ensure zero record loss when merging internal credit ratings with external bureau scores.</w:t>
      </w:r>
    </w:p>
    <w:p w14:paraId="041426E5" w14:textId="77777777" w:rsidR="00D87652" w:rsidRPr="00D87652" w:rsidRDefault="00D87652" w:rsidP="00D87652"/>
    <w:p w14:paraId="1424D96A" w14:textId="77777777" w:rsidR="00D87652" w:rsidRPr="00D87652" w:rsidRDefault="00D87652" w:rsidP="00D87652">
      <w:pPr>
        <w:numPr>
          <w:ilvl w:val="1"/>
          <w:numId w:val="25"/>
        </w:numPr>
      </w:pPr>
      <w:r w:rsidRPr="00D87652">
        <w:t xml:space="preserve">Joins these CTEs with the core </w:t>
      </w:r>
      <w:proofErr w:type="spellStart"/>
      <w:r w:rsidRPr="00D87652">
        <w:t>uci_bank_marketing_features</w:t>
      </w:r>
      <w:proofErr w:type="spellEnd"/>
      <w:r w:rsidRPr="00D87652">
        <w:t xml:space="preserve"> table (m) on </w:t>
      </w:r>
      <w:proofErr w:type="spellStart"/>
      <w:r w:rsidRPr="00D87652">
        <w:t>household_id</w:t>
      </w:r>
      <w:proofErr w:type="spellEnd"/>
      <w:r w:rsidRPr="00D87652">
        <w:t>.</w:t>
      </w:r>
    </w:p>
    <w:p w14:paraId="64B57027" w14:textId="77777777" w:rsidR="00D87652" w:rsidRPr="00D87652" w:rsidRDefault="00D87652" w:rsidP="00D87652"/>
    <w:p w14:paraId="1F9C6E4C" w14:textId="77777777" w:rsidR="00D87652" w:rsidRPr="00D87652" w:rsidRDefault="00D87652" w:rsidP="00D87652">
      <w:pPr>
        <w:numPr>
          <w:ilvl w:val="0"/>
          <w:numId w:val="25"/>
        </w:numPr>
      </w:pPr>
      <w:r w:rsidRPr="00D87652">
        <w:rPr>
          <w:b/>
          <w:bCs/>
        </w:rPr>
        <w:t>Cloud Pull 2 (Transactions &amp; Digital Telemetry):</w:t>
      </w:r>
    </w:p>
    <w:p w14:paraId="4F402330" w14:textId="77777777" w:rsidR="00D87652" w:rsidRPr="00D87652" w:rsidRDefault="00D87652" w:rsidP="00D87652">
      <w:r w:rsidRPr="00D87652">
        <w:lastRenderedPageBreak/>
        <w:br/>
      </w:r>
    </w:p>
    <w:p w14:paraId="6A92D083" w14:textId="77777777" w:rsidR="00D87652" w:rsidRPr="00D87652" w:rsidRDefault="00D87652" w:rsidP="00D87652">
      <w:pPr>
        <w:numPr>
          <w:ilvl w:val="1"/>
          <w:numId w:val="25"/>
        </w:numPr>
      </w:pPr>
      <w:proofErr w:type="spellStart"/>
      <w:r w:rsidRPr="00D87652">
        <w:t>transaction_summary</w:t>
      </w:r>
      <w:proofErr w:type="spellEnd"/>
      <w:r w:rsidRPr="00D87652">
        <w:t xml:space="preserve">: Aggregates customer transaction data by </w:t>
      </w:r>
      <w:proofErr w:type="spellStart"/>
      <w:r w:rsidRPr="00D87652">
        <w:t>household_id</w:t>
      </w:r>
      <w:proofErr w:type="spellEnd"/>
      <w:r w:rsidRPr="00D87652">
        <w:t>, calculating total transaction count, gross transaction volume, and the timestamp of the most recent activity.</w:t>
      </w:r>
    </w:p>
    <w:p w14:paraId="1D5616E5" w14:textId="77777777" w:rsidR="00D87652" w:rsidRPr="00D87652" w:rsidRDefault="00D87652" w:rsidP="00D87652"/>
    <w:p w14:paraId="0AB918D9" w14:textId="77777777" w:rsidR="00D87652" w:rsidRPr="00D87652" w:rsidRDefault="00D87652" w:rsidP="00D87652">
      <w:pPr>
        <w:numPr>
          <w:ilvl w:val="1"/>
          <w:numId w:val="25"/>
        </w:numPr>
      </w:pPr>
      <w:proofErr w:type="spellStart"/>
      <w:r w:rsidRPr="00D87652">
        <w:t>digital_activity_summary</w:t>
      </w:r>
      <w:proofErr w:type="spellEnd"/>
      <w:r w:rsidRPr="00D87652">
        <w:t>: Aggregates mobile/web app usage, computing total login frequency and average session duration.</w:t>
      </w:r>
    </w:p>
    <w:p w14:paraId="79FB0582" w14:textId="77777777" w:rsidR="00D87652" w:rsidRPr="00D87652" w:rsidRDefault="00D87652" w:rsidP="00D87652"/>
    <w:p w14:paraId="2E0F53C6" w14:textId="77777777" w:rsidR="00D87652" w:rsidRPr="00D87652" w:rsidRDefault="00D87652" w:rsidP="00D87652">
      <w:pPr>
        <w:numPr>
          <w:ilvl w:val="1"/>
          <w:numId w:val="25"/>
        </w:numPr>
      </w:pPr>
      <w:r w:rsidRPr="00D87652">
        <w:t>Employs another FULL OUTER JOIN to ensure that digitally active households without formal card transactions (and vice versa) are fully captured without introducing survivor bias.</w:t>
      </w:r>
    </w:p>
    <w:p w14:paraId="1D0D9D09" w14:textId="77777777" w:rsidR="00D87652" w:rsidRPr="00D87652" w:rsidRDefault="00D87652" w:rsidP="00D87652"/>
    <w:p w14:paraId="2E4E2E66" w14:textId="77777777" w:rsidR="00D87652" w:rsidRPr="00D87652" w:rsidRDefault="00D87652" w:rsidP="00D87652">
      <w:pPr>
        <w:numPr>
          <w:ilvl w:val="0"/>
          <w:numId w:val="25"/>
        </w:numPr>
      </w:pPr>
      <w:r w:rsidRPr="00D87652">
        <w:rPr>
          <w:b/>
          <w:bCs/>
        </w:rPr>
        <w:t>Master Table Merge:</w:t>
      </w:r>
      <w:r w:rsidRPr="00D87652">
        <w:t xml:space="preserve"> Merges Cloud Pull 1 and Cloud Pull 2 on the primary </w:t>
      </w:r>
      <w:proofErr w:type="spellStart"/>
      <w:r w:rsidRPr="00D87652">
        <w:t>household_id</w:t>
      </w:r>
      <w:proofErr w:type="spellEnd"/>
      <w:r w:rsidRPr="00D87652">
        <w:t xml:space="preserve"> grain using a left join to assemble a wide, unified raw dataframe.</w:t>
      </w:r>
    </w:p>
    <w:p w14:paraId="0856C784" w14:textId="77777777" w:rsidR="00D87652" w:rsidRPr="00D87652" w:rsidRDefault="00D87652" w:rsidP="00D87652"/>
    <w:p w14:paraId="0430B8DF" w14:textId="77777777" w:rsidR="00D87652" w:rsidRPr="00D87652" w:rsidRDefault="00D87652" w:rsidP="00D87652">
      <w:pPr>
        <w:rPr>
          <w:b/>
          <w:bCs/>
        </w:rPr>
      </w:pPr>
      <w:r w:rsidRPr="00D87652">
        <w:rPr>
          <w:b/>
          <w:bCs/>
        </w:rPr>
        <w:t>3. Phase 2: The 5-Step Data Hardening Sequence (</w:t>
      </w:r>
      <w:proofErr w:type="spellStart"/>
      <w:r w:rsidRPr="00D87652">
        <w:t>execute_data_hardening</w:t>
      </w:r>
      <w:proofErr w:type="spellEnd"/>
      <w:r w:rsidRPr="00D87652">
        <w:rPr>
          <w:b/>
          <w:bCs/>
        </w:rPr>
        <w:t>)</w:t>
      </w:r>
    </w:p>
    <w:p w14:paraId="5C30F30A" w14:textId="77777777" w:rsidR="00D87652" w:rsidRPr="00D87652" w:rsidRDefault="00D87652" w:rsidP="00D87652">
      <w:r w:rsidRPr="00D87652">
        <w:t>To guarantee production-grade data quality before modeling, the script passes the raw data through five explicit hardening gates:</w:t>
      </w:r>
    </w:p>
    <w:p w14:paraId="5CE8B108" w14:textId="77777777" w:rsidR="00D87652" w:rsidRPr="00D87652" w:rsidRDefault="00D87652" w:rsidP="00D87652">
      <w:r w:rsidRPr="00D87652">
        <w:br/>
      </w:r>
    </w:p>
    <w:p w14:paraId="65DC570C" w14:textId="77777777" w:rsidR="00D87652" w:rsidRPr="00D87652" w:rsidRDefault="00D87652" w:rsidP="00D87652">
      <w:pPr>
        <w:numPr>
          <w:ilvl w:val="0"/>
          <w:numId w:val="26"/>
        </w:numPr>
      </w:pPr>
      <w:r w:rsidRPr="00D87652">
        <w:rPr>
          <w:b/>
          <w:bCs/>
        </w:rPr>
        <w:t>Step 1 — Structural Deduplication:</w:t>
      </w:r>
      <w:r w:rsidRPr="00D87652">
        <w:t xml:space="preserve"> Drops duplicate rows based strictly on the </w:t>
      </w:r>
      <w:proofErr w:type="spellStart"/>
      <w:r w:rsidRPr="00D87652">
        <w:t>household_id</w:t>
      </w:r>
      <w:proofErr w:type="spellEnd"/>
      <w:r w:rsidRPr="00D87652">
        <w:t xml:space="preserve"> grain, retaining the most recent record (keep="last").</w:t>
      </w:r>
    </w:p>
    <w:p w14:paraId="51044AB7" w14:textId="77777777" w:rsidR="00D87652" w:rsidRPr="00D87652" w:rsidRDefault="00D87652" w:rsidP="00D87652"/>
    <w:p w14:paraId="2CB322C7" w14:textId="77777777" w:rsidR="00D87652" w:rsidRPr="00D87652" w:rsidRDefault="00D87652" w:rsidP="00D87652">
      <w:pPr>
        <w:numPr>
          <w:ilvl w:val="0"/>
          <w:numId w:val="26"/>
        </w:numPr>
      </w:pPr>
      <w:r w:rsidRPr="00D87652">
        <w:rPr>
          <w:b/>
          <w:bCs/>
        </w:rPr>
        <w:t>Step 2 — Zero Imputation:</w:t>
      </w:r>
      <w:r w:rsidRPr="00D87652">
        <w:t xml:space="preserve"> Explicitly imputes missing values in behavioral metrics (such as </w:t>
      </w:r>
      <w:proofErr w:type="spellStart"/>
      <w:r w:rsidRPr="00D87652">
        <w:t>transaction_count</w:t>
      </w:r>
      <w:proofErr w:type="spellEnd"/>
      <w:r w:rsidRPr="00D87652">
        <w:t xml:space="preserve"> and </w:t>
      </w:r>
      <w:proofErr w:type="spellStart"/>
      <w:r w:rsidRPr="00D87652">
        <w:t>login_frequency</w:t>
      </w:r>
      <w:proofErr w:type="spellEnd"/>
      <w:r w:rsidRPr="00D87652">
        <w:t>) to 0, ensuring mathematical continuity for downstream algorithms.</w:t>
      </w:r>
    </w:p>
    <w:p w14:paraId="6F49ED07" w14:textId="77777777" w:rsidR="00D87652" w:rsidRPr="00D87652" w:rsidRDefault="00D87652" w:rsidP="00D87652"/>
    <w:p w14:paraId="0217235A" w14:textId="77777777" w:rsidR="00D87652" w:rsidRPr="00D87652" w:rsidRDefault="00D87652" w:rsidP="00D87652">
      <w:pPr>
        <w:numPr>
          <w:ilvl w:val="0"/>
          <w:numId w:val="26"/>
        </w:numPr>
      </w:pPr>
      <w:r w:rsidRPr="00D87652">
        <w:rPr>
          <w:b/>
          <w:bCs/>
        </w:rPr>
        <w:t>Step 3 — Logical Bounding &amp; Preservation:</w:t>
      </w:r>
    </w:p>
    <w:p w14:paraId="4CB3E645" w14:textId="77777777" w:rsidR="00D87652" w:rsidRPr="00D87652" w:rsidRDefault="00D87652" w:rsidP="00D87652">
      <w:r w:rsidRPr="00D87652">
        <w:br/>
      </w:r>
    </w:p>
    <w:p w14:paraId="2C95D636" w14:textId="77777777" w:rsidR="00D87652" w:rsidRPr="00D87652" w:rsidRDefault="00D87652" w:rsidP="00D87652">
      <w:pPr>
        <w:numPr>
          <w:ilvl w:val="1"/>
          <w:numId w:val="26"/>
        </w:numPr>
      </w:pPr>
      <w:r w:rsidRPr="00D87652">
        <w:t xml:space="preserve">Bounds </w:t>
      </w:r>
      <w:proofErr w:type="spellStart"/>
      <w:r w:rsidRPr="00D87652">
        <w:t>credit_score</w:t>
      </w:r>
      <w:proofErr w:type="spellEnd"/>
      <w:r w:rsidRPr="00D87652">
        <w:t xml:space="preserve"> between valid credit bureau limits (300 and 850).</w:t>
      </w:r>
    </w:p>
    <w:p w14:paraId="0B47AABD" w14:textId="77777777" w:rsidR="00D87652" w:rsidRPr="00D87652" w:rsidRDefault="00D87652" w:rsidP="00D87652"/>
    <w:p w14:paraId="576DD552" w14:textId="77777777" w:rsidR="00D87652" w:rsidRPr="00D87652" w:rsidRDefault="00D87652" w:rsidP="00D87652">
      <w:pPr>
        <w:numPr>
          <w:ilvl w:val="1"/>
          <w:numId w:val="26"/>
        </w:numPr>
      </w:pPr>
      <w:r w:rsidRPr="00D87652">
        <w:t>Bounds Debt-to-Income (</w:t>
      </w:r>
      <w:proofErr w:type="spellStart"/>
      <w:r w:rsidRPr="00D87652">
        <w:t>debt_to_income_ratio</w:t>
      </w:r>
      <w:proofErr w:type="spellEnd"/>
      <w:r w:rsidRPr="00D87652">
        <w:t>) between 0.0 and 1.0, substituting invalid entries with the median value.</w:t>
      </w:r>
    </w:p>
    <w:p w14:paraId="2B9DA1A0" w14:textId="77777777" w:rsidR="00D87652" w:rsidRPr="00D87652" w:rsidRDefault="00D87652" w:rsidP="00D87652"/>
    <w:p w14:paraId="594E541C" w14:textId="77777777" w:rsidR="00D87652" w:rsidRPr="00D87652" w:rsidRDefault="00D87652" w:rsidP="00D87652">
      <w:pPr>
        <w:numPr>
          <w:ilvl w:val="1"/>
          <w:numId w:val="26"/>
        </w:numPr>
      </w:pPr>
      <w:r w:rsidRPr="00D87652">
        <w:t>Explicitly preserves valid negative account balances as raw transmission error codes.</w:t>
      </w:r>
    </w:p>
    <w:p w14:paraId="2CFD9FF9" w14:textId="77777777" w:rsidR="00D87652" w:rsidRPr="00D87652" w:rsidRDefault="00D87652" w:rsidP="00D87652"/>
    <w:p w14:paraId="18EED938" w14:textId="77777777" w:rsidR="00D87652" w:rsidRPr="00D87652" w:rsidRDefault="00D87652" w:rsidP="00D87652">
      <w:pPr>
        <w:numPr>
          <w:ilvl w:val="0"/>
          <w:numId w:val="26"/>
        </w:numPr>
      </w:pPr>
      <w:r w:rsidRPr="00D87652">
        <w:rPr>
          <w:b/>
          <w:bCs/>
        </w:rPr>
        <w:t>Step 4 — Statistical Winsorization:</w:t>
      </w:r>
      <w:r w:rsidRPr="00D87652">
        <w:t xml:space="preserve"> Applies a 5% lower floor and 95% upper cap across continuous financial features (balance, </w:t>
      </w:r>
      <w:proofErr w:type="spellStart"/>
      <w:r w:rsidRPr="00D87652">
        <w:t>credit_score</w:t>
      </w:r>
      <w:proofErr w:type="spellEnd"/>
      <w:r w:rsidRPr="00D87652">
        <w:t xml:space="preserve">, </w:t>
      </w:r>
      <w:proofErr w:type="spellStart"/>
      <w:r w:rsidRPr="00D87652">
        <w:t>debt_to_income_ratio</w:t>
      </w:r>
      <w:proofErr w:type="spellEnd"/>
      <w:r w:rsidRPr="00D87652">
        <w:t xml:space="preserve">, </w:t>
      </w:r>
      <w:proofErr w:type="spellStart"/>
      <w:r w:rsidRPr="00D87652">
        <w:t>transaction_count</w:t>
      </w:r>
      <w:proofErr w:type="spellEnd"/>
      <w:r w:rsidRPr="00D87652">
        <w:t>) to eliminate extreme mathematical outliers while preserving distribution shape.</w:t>
      </w:r>
    </w:p>
    <w:p w14:paraId="1E0FF0F1" w14:textId="77777777" w:rsidR="00D87652" w:rsidRPr="00D87652" w:rsidRDefault="00D87652" w:rsidP="00D87652">
      <w:r w:rsidRPr="00D87652">
        <w:br/>
      </w:r>
    </w:p>
    <w:p w14:paraId="649B1ED9" w14:textId="77777777" w:rsidR="00D87652" w:rsidRPr="00D87652" w:rsidRDefault="00D87652" w:rsidP="00D87652">
      <w:pPr>
        <w:numPr>
          <w:ilvl w:val="1"/>
          <w:numId w:val="26"/>
        </w:numPr>
      </w:pPr>
      <w:r w:rsidRPr="00D87652">
        <w:t>Materializes and saves the complete, base-hardened dataset as bank-full.csv inside the data/ folder.</w:t>
      </w:r>
    </w:p>
    <w:p w14:paraId="2DFB47BF" w14:textId="77777777" w:rsidR="00D87652" w:rsidRPr="00D87652" w:rsidRDefault="00D87652" w:rsidP="00D87652"/>
    <w:p w14:paraId="1BFC26DB" w14:textId="77777777" w:rsidR="00D87652" w:rsidRPr="00D87652" w:rsidRDefault="00D87652" w:rsidP="00D87652">
      <w:pPr>
        <w:numPr>
          <w:ilvl w:val="0"/>
          <w:numId w:val="26"/>
        </w:numPr>
      </w:pPr>
      <w:r w:rsidRPr="00D87652">
        <w:rPr>
          <w:b/>
          <w:bCs/>
        </w:rPr>
        <w:lastRenderedPageBreak/>
        <w:t>Step 5 — Active Campaign Filtering:</w:t>
      </w:r>
      <w:r w:rsidRPr="00D87652">
        <w:t xml:space="preserve"> Filters records where target == 1 to isolate active campaign conversion responders, saving the result as final_analytics_ready_dataset.csv inside the data/ folder.</w:t>
      </w:r>
    </w:p>
    <w:p w14:paraId="336B6970" w14:textId="77777777" w:rsidR="00D87652" w:rsidRPr="00D87652" w:rsidRDefault="00D87652" w:rsidP="00D87652"/>
    <w:p w14:paraId="3AB8CB46" w14:textId="77777777" w:rsidR="00D87652" w:rsidRPr="00D87652" w:rsidRDefault="00D87652" w:rsidP="00D87652">
      <w:pPr>
        <w:rPr>
          <w:b/>
          <w:bCs/>
        </w:rPr>
      </w:pPr>
      <w:r w:rsidRPr="00D87652">
        <w:rPr>
          <w:b/>
          <w:bCs/>
        </w:rPr>
        <w:t>4. Main Execution Controller (</w:t>
      </w:r>
      <w:r w:rsidRPr="00D87652">
        <w:t>main</w:t>
      </w:r>
      <w:r w:rsidRPr="00D87652">
        <w:rPr>
          <w:b/>
          <w:bCs/>
        </w:rPr>
        <w:t>)</w:t>
      </w:r>
    </w:p>
    <w:p w14:paraId="5E5B113F" w14:textId="77777777" w:rsidR="00D87652" w:rsidRPr="00D87652" w:rsidRDefault="00D87652" w:rsidP="00D87652">
      <w:pPr>
        <w:numPr>
          <w:ilvl w:val="0"/>
          <w:numId w:val="27"/>
        </w:numPr>
      </w:pPr>
      <w:r w:rsidRPr="00D87652">
        <w:rPr>
          <w:b/>
          <w:bCs/>
        </w:rPr>
        <w:t>Production Try/Except Wrapper:</w:t>
      </w:r>
      <w:r w:rsidRPr="00D87652">
        <w:t xml:space="preserve"> Attempts to connect to Amazon Athena and execute live cloud queries.</w:t>
      </w:r>
    </w:p>
    <w:p w14:paraId="66B18F67" w14:textId="77777777" w:rsidR="00D87652" w:rsidRPr="00D87652" w:rsidRDefault="00D87652" w:rsidP="00D87652"/>
    <w:p w14:paraId="44D74360" w14:textId="77777777" w:rsidR="00D87652" w:rsidRPr="00D87652" w:rsidRDefault="00D87652" w:rsidP="00D87652">
      <w:pPr>
        <w:numPr>
          <w:ilvl w:val="0"/>
          <w:numId w:val="27"/>
        </w:numPr>
      </w:pPr>
      <w:r w:rsidRPr="00D87652">
        <w:rPr>
          <w:b/>
          <w:bCs/>
        </w:rPr>
        <w:t>Robust Local Fallback:</w:t>
      </w:r>
      <w:r w:rsidRPr="00D87652">
        <w:t xml:space="preserve"> If live cloud connectivity fails (e.g., local testing or offline execution), the script automatically detects existing local files in data/bank-full.csv. If no local files exist, it dynamically generates a synthetic simulation baseline matching the exact enterprise schema, ensuring the pipeline never crashes unexpectedly.</w:t>
      </w:r>
    </w:p>
    <w:p w14:paraId="7EE38462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98B46C5"/>
    <w:multiLevelType w:val="multilevel"/>
    <w:tmpl w:val="90F2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FCF2349"/>
    <w:multiLevelType w:val="multilevel"/>
    <w:tmpl w:val="AACC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9F20404"/>
    <w:multiLevelType w:val="multilevel"/>
    <w:tmpl w:val="9F3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3FD0A0A"/>
    <w:multiLevelType w:val="multilevel"/>
    <w:tmpl w:val="7FF6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15097884">
    <w:abstractNumId w:val="23"/>
  </w:num>
  <w:num w:numId="2" w16cid:durableId="316611431">
    <w:abstractNumId w:val="13"/>
  </w:num>
  <w:num w:numId="3" w16cid:durableId="2096170007">
    <w:abstractNumId w:val="10"/>
  </w:num>
  <w:num w:numId="4" w16cid:durableId="421418932">
    <w:abstractNumId w:val="25"/>
  </w:num>
  <w:num w:numId="5" w16cid:durableId="808012784">
    <w:abstractNumId w:val="15"/>
  </w:num>
  <w:num w:numId="6" w16cid:durableId="1122772291">
    <w:abstractNumId w:val="19"/>
  </w:num>
  <w:num w:numId="7" w16cid:durableId="638606466">
    <w:abstractNumId w:val="22"/>
  </w:num>
  <w:num w:numId="8" w16cid:durableId="1679692927">
    <w:abstractNumId w:val="9"/>
  </w:num>
  <w:num w:numId="9" w16cid:durableId="1651786225">
    <w:abstractNumId w:val="7"/>
  </w:num>
  <w:num w:numId="10" w16cid:durableId="201944015">
    <w:abstractNumId w:val="6"/>
  </w:num>
  <w:num w:numId="11" w16cid:durableId="644160645">
    <w:abstractNumId w:val="5"/>
  </w:num>
  <w:num w:numId="12" w16cid:durableId="608662483">
    <w:abstractNumId w:val="4"/>
  </w:num>
  <w:num w:numId="13" w16cid:durableId="1963878134">
    <w:abstractNumId w:val="8"/>
  </w:num>
  <w:num w:numId="14" w16cid:durableId="190845237">
    <w:abstractNumId w:val="3"/>
  </w:num>
  <w:num w:numId="15" w16cid:durableId="1474059870">
    <w:abstractNumId w:val="2"/>
  </w:num>
  <w:num w:numId="16" w16cid:durableId="1893270855">
    <w:abstractNumId w:val="1"/>
  </w:num>
  <w:num w:numId="17" w16cid:durableId="1426850170">
    <w:abstractNumId w:val="0"/>
  </w:num>
  <w:num w:numId="18" w16cid:durableId="720713311">
    <w:abstractNumId w:val="17"/>
  </w:num>
  <w:num w:numId="19" w16cid:durableId="71587898">
    <w:abstractNumId w:val="18"/>
  </w:num>
  <w:num w:numId="20" w16cid:durableId="1961035866">
    <w:abstractNumId w:val="24"/>
  </w:num>
  <w:num w:numId="21" w16cid:durableId="892472973">
    <w:abstractNumId w:val="20"/>
  </w:num>
  <w:num w:numId="22" w16cid:durableId="377172080">
    <w:abstractNumId w:val="11"/>
  </w:num>
  <w:num w:numId="23" w16cid:durableId="1244415128">
    <w:abstractNumId w:val="26"/>
  </w:num>
  <w:num w:numId="24" w16cid:durableId="1245264007">
    <w:abstractNumId w:val="12"/>
  </w:num>
  <w:num w:numId="25" w16cid:durableId="628319692">
    <w:abstractNumId w:val="21"/>
  </w:num>
  <w:num w:numId="26" w16cid:durableId="475030514">
    <w:abstractNumId w:val="14"/>
  </w:num>
  <w:num w:numId="27" w16cid:durableId="12209388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52"/>
    <w:rsid w:val="00645252"/>
    <w:rsid w:val="006D3D74"/>
    <w:rsid w:val="0083569A"/>
    <w:rsid w:val="00A9204E"/>
    <w:rsid w:val="00BF15EB"/>
    <w:rsid w:val="00D8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C8C2"/>
  <w15:chartTrackingRefBased/>
  <w15:docId w15:val="{BE8CFC0F-4C51-4CD2-9E89-0CB13CE66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F439795A-8EE7-4017-A7DE-F54A73D43104%7d\%7b23020D93-098A-4B00-911A-576A18A7F67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{23020D93-098A-4B00-911A-576A18A7F673}TF2de6fc23-48e8-448b-960e-1bdc6e9248ab4ef8d1ac_win32-7424dd8ab5ea.dotx</Template>
  <TotalTime>2</TotalTime>
  <Pages>3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Furst, Susan</cp:lastModifiedBy>
  <cp:revision>1</cp:revision>
  <dcterms:created xsi:type="dcterms:W3CDTF">2026-09-28T20:11:00Z</dcterms:created>
  <dcterms:modified xsi:type="dcterms:W3CDTF">2026-09-28T20:13:00Z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