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BDF" w:rsidRPr="00002BDF" w:rsidRDefault="00002BDF" w:rsidP="00002BDF">
      <w:pPr>
        <w:spacing w:after="0" w:line="450" w:lineRule="atLeast"/>
        <w:textAlignment w:val="baseline"/>
        <w:outlineLvl w:val="0"/>
        <w:rPr>
          <w:rFonts w:ascii="inherit" w:eastAsia="Times New Roman" w:hAnsi="inherit" w:cs="Times New Roman"/>
          <w:b/>
          <w:bCs/>
          <w:kern w:val="36"/>
          <w:sz w:val="36"/>
          <w:szCs w:val="36"/>
        </w:rPr>
      </w:pPr>
      <w:r w:rsidRPr="00002BDF">
        <w:rPr>
          <w:rFonts w:ascii="inherit" w:eastAsia="Times New Roman" w:hAnsi="inherit" w:cs="Times New Roman"/>
          <w:b/>
          <w:bCs/>
          <w:kern w:val="36"/>
          <w:sz w:val="36"/>
          <w:szCs w:val="36"/>
        </w:rPr>
        <w:t>Leek, Lemon, and Feta Quiche</w:t>
      </w:r>
    </w:p>
    <w:p w:rsidR="00002BDF" w:rsidRPr="00002BDF" w:rsidRDefault="00002BDF" w:rsidP="00002BDF">
      <w:pPr>
        <w:spacing w:after="0" w:line="240" w:lineRule="auto"/>
        <w:textAlignment w:val="baseline"/>
        <w:rPr>
          <w:rFonts w:ascii="inherit" w:eastAsia="Times New Roman" w:hAnsi="inherit" w:cs="Times New Roman"/>
          <w:color w:val="7D7D7D"/>
          <w:sz w:val="18"/>
          <w:szCs w:val="18"/>
        </w:rPr>
      </w:pPr>
      <w:r w:rsidRPr="00002BDF">
        <w:rPr>
          <w:rFonts w:ascii="inherit" w:eastAsia="Times New Roman" w:hAnsi="inherit" w:cs="Times New Roman"/>
          <w:color w:val="7D7D7D"/>
          <w:sz w:val="18"/>
          <w:szCs w:val="18"/>
        </w:rPr>
        <w:t>By</w:t>
      </w:r>
      <w:r w:rsidRPr="00002BDF">
        <w:rPr>
          <w:rFonts w:ascii="inherit" w:eastAsia="Times New Roman" w:hAnsi="inherit" w:cs="Times New Roman"/>
          <w:color w:val="7D7D7D"/>
          <w:sz w:val="18"/>
        </w:rPr>
        <w:t> </w:t>
      </w:r>
      <w:hyperlink r:id="rId5" w:history="1">
        <w:r w:rsidRPr="00002BDF">
          <w:rPr>
            <w:rFonts w:ascii="inherit" w:eastAsia="Times New Roman" w:hAnsi="inherit" w:cs="Times New Roman"/>
            <w:color w:val="959595"/>
            <w:sz w:val="18"/>
          </w:rPr>
          <w:t>Feeding the Saints (A. C. Parker)</w:t>
        </w:r>
      </w:hyperlink>
      <w:r w:rsidRPr="00002BDF">
        <w:rPr>
          <w:rFonts w:ascii="inherit" w:eastAsia="Times New Roman" w:hAnsi="inherit" w:cs="Times New Roman"/>
          <w:color w:val="7D7D7D"/>
          <w:sz w:val="18"/>
        </w:rPr>
        <w:t> </w:t>
      </w:r>
      <w:r w:rsidRPr="00002BDF">
        <w:rPr>
          <w:rFonts w:ascii="inherit" w:eastAsia="Times New Roman" w:hAnsi="inherit" w:cs="Times New Roman"/>
          <w:color w:val="7D7D7D"/>
          <w:sz w:val="18"/>
          <w:szCs w:val="18"/>
        </w:rPr>
        <w:t>•</w:t>
      </w:r>
      <w:r w:rsidRPr="00002BDF">
        <w:rPr>
          <w:rFonts w:ascii="inherit" w:eastAsia="Times New Roman" w:hAnsi="inherit" w:cs="Times New Roman"/>
          <w:color w:val="7D7D7D"/>
          <w:sz w:val="18"/>
        </w:rPr>
        <w:t> </w:t>
      </w:r>
      <w:hyperlink r:id="rId6" w:anchor="comments" w:tooltip="View comments" w:history="1">
        <w:r w:rsidRPr="00002BDF">
          <w:rPr>
            <w:rFonts w:ascii="inherit" w:eastAsia="Times New Roman" w:hAnsi="inherit" w:cs="Times New Roman"/>
            <w:color w:val="959595"/>
            <w:sz w:val="18"/>
          </w:rPr>
          <w:t>47 Comments</w:t>
        </w:r>
      </w:hyperlink>
    </w:p>
    <w:p w:rsidR="00002BDF" w:rsidRPr="00002BDF" w:rsidRDefault="00002BDF" w:rsidP="00002BDF">
      <w:pPr>
        <w:shd w:val="clear" w:color="auto" w:fill="FFFFFF"/>
        <w:spacing w:after="0" w:line="300" w:lineRule="atLeast"/>
        <w:textAlignment w:val="baseline"/>
        <w:rPr>
          <w:rFonts w:ascii="inherit" w:eastAsia="Times New Roman" w:hAnsi="inherit" w:cs="Arial"/>
          <w:color w:val="404041"/>
          <w:sz w:val="21"/>
          <w:szCs w:val="21"/>
        </w:rPr>
      </w:pPr>
      <w:hyperlink r:id="rId7" w:tooltip="Previous" w:history="1">
        <w:r w:rsidRPr="00002BDF">
          <w:rPr>
            <w:rFonts w:ascii="MS Mincho" w:eastAsia="MS Mincho" w:hAnsi="MS Mincho" w:cs="MS Mincho" w:hint="eastAsia"/>
            <w:color w:val="FFFFFF"/>
            <w:sz w:val="45"/>
          </w:rPr>
          <w:t>◅</w:t>
        </w:r>
      </w:hyperlink>
      <w:hyperlink r:id="rId8" w:tooltip="Next" w:history="1">
        <w:r w:rsidRPr="00002BDF">
          <w:rPr>
            <w:rFonts w:ascii="MS Mincho" w:eastAsia="MS Mincho" w:hAnsi="MS Mincho" w:cs="MS Mincho" w:hint="eastAsia"/>
            <w:color w:val="FFFFFF"/>
            <w:sz w:val="45"/>
          </w:rPr>
          <w:t>▻</w:t>
        </w:r>
      </w:hyperlink>
    </w:p>
    <w:p w:rsidR="00002BDF" w:rsidRPr="00002BDF" w:rsidRDefault="00002BDF" w:rsidP="00002BDF">
      <w:pPr>
        <w:shd w:val="clear" w:color="auto" w:fill="FFFFFF"/>
        <w:spacing w:after="0" w:line="300" w:lineRule="atLeast"/>
        <w:textAlignment w:val="baseline"/>
        <w:rPr>
          <w:rFonts w:ascii="inherit" w:eastAsia="Times New Roman" w:hAnsi="inherit" w:cs="Arial"/>
          <w:color w:val="404041"/>
          <w:sz w:val="21"/>
          <w:szCs w:val="21"/>
        </w:rPr>
      </w:pPr>
      <w:r>
        <w:rPr>
          <w:rFonts w:ascii="inherit" w:eastAsia="Times New Roman" w:hAnsi="inherit" w:cs="Arial"/>
          <w:noProof/>
          <w:color w:val="404041"/>
          <w:sz w:val="21"/>
          <w:szCs w:val="21"/>
        </w:rPr>
        <w:drawing>
          <wp:inline distT="0" distB="0" distL="0" distR="0">
            <wp:extent cx="5514975" cy="3667125"/>
            <wp:effectExtent l="19050" t="0" r="9525" b="0"/>
            <wp:docPr id="1" name="Picture 1" descr="Leek, Lemon, and Feta Qu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k, Lemon, and Feta Quiche"/>
                    <pic:cNvPicPr>
                      <a:picLocks noChangeAspect="1" noChangeArrowheads="1"/>
                    </pic:cNvPicPr>
                  </pic:nvPicPr>
                  <pic:blipFill>
                    <a:blip r:embed="rId9" cstate="print"/>
                    <a:srcRect/>
                    <a:stretch>
                      <a:fillRect/>
                    </a:stretch>
                  </pic:blipFill>
                  <pic:spPr bwMode="auto">
                    <a:xfrm>
                      <a:off x="0" y="0"/>
                      <a:ext cx="5514975" cy="3667125"/>
                    </a:xfrm>
                    <a:prstGeom prst="rect">
                      <a:avLst/>
                    </a:prstGeom>
                    <a:noFill/>
                    <a:ln w="9525">
                      <a:noFill/>
                      <a:miter lim="800000"/>
                      <a:headEnd/>
                      <a:tailEnd/>
                    </a:ln>
                  </pic:spPr>
                </pic:pic>
              </a:graphicData>
            </a:graphic>
          </wp:inline>
        </w:drawing>
      </w:r>
    </w:p>
    <w:p w:rsidR="00002BDF" w:rsidRPr="00002BDF" w:rsidRDefault="00002BDF" w:rsidP="00002BDF">
      <w:pPr>
        <w:shd w:val="clear" w:color="auto" w:fill="FFFFFF"/>
        <w:spacing w:after="150" w:line="300" w:lineRule="atLeast"/>
        <w:jc w:val="right"/>
        <w:textAlignment w:val="baseline"/>
        <w:rPr>
          <w:rFonts w:ascii="inherit" w:eastAsia="Times New Roman" w:hAnsi="inherit" w:cs="Arial"/>
          <w:i/>
          <w:iCs/>
          <w:color w:val="CCCCCC"/>
          <w:sz w:val="21"/>
          <w:szCs w:val="21"/>
        </w:rPr>
      </w:pPr>
      <w:r w:rsidRPr="00002BDF">
        <w:rPr>
          <w:rFonts w:ascii="inherit" w:eastAsia="Times New Roman" w:hAnsi="inherit" w:cs="Arial"/>
          <w:color w:val="5D5D5D"/>
          <w:sz w:val="21"/>
          <w:szCs w:val="21"/>
          <w:bdr w:val="none" w:sz="0" w:space="0" w:color="auto" w:frame="1"/>
        </w:rPr>
        <w:t>1 of 4</w:t>
      </w:r>
      <w:r w:rsidRPr="00002BDF">
        <w:rPr>
          <w:rFonts w:ascii="inherit" w:eastAsia="Times New Roman" w:hAnsi="inherit" w:cs="Arial"/>
          <w:i/>
          <w:iCs/>
          <w:color w:val="CCCCCC"/>
          <w:sz w:val="21"/>
          <w:szCs w:val="21"/>
        </w:rPr>
        <w:t xml:space="preserve">Photo by Sarah </w:t>
      </w:r>
      <w:proofErr w:type="spellStart"/>
      <w:r w:rsidRPr="00002BDF">
        <w:rPr>
          <w:rFonts w:ascii="inherit" w:eastAsia="Times New Roman" w:hAnsi="inherit" w:cs="Arial"/>
          <w:i/>
          <w:iCs/>
          <w:color w:val="CCCCCC"/>
          <w:sz w:val="21"/>
          <w:szCs w:val="21"/>
        </w:rPr>
        <w:t>Shatz</w:t>
      </w:r>
      <w:proofErr w:type="spellEnd"/>
    </w:p>
    <w:p w:rsidR="00002BDF" w:rsidRPr="00002BDF" w:rsidRDefault="00002BDF" w:rsidP="00002BDF">
      <w:pPr>
        <w:shd w:val="clear" w:color="auto" w:fill="FFFFFF"/>
        <w:spacing w:after="0" w:line="300" w:lineRule="atLeast"/>
        <w:textAlignment w:val="baseline"/>
        <w:rPr>
          <w:rFonts w:ascii="Arial" w:eastAsia="Times New Roman" w:hAnsi="Arial" w:cs="Arial"/>
          <w:color w:val="404041"/>
          <w:sz w:val="21"/>
          <w:szCs w:val="21"/>
        </w:rPr>
      </w:pPr>
    </w:p>
    <w:p w:rsidR="00002BDF" w:rsidRPr="00002BDF" w:rsidRDefault="00002BDF" w:rsidP="00002BDF">
      <w:pPr>
        <w:shd w:val="clear" w:color="auto" w:fill="FFFFFF"/>
        <w:spacing w:after="0" w:line="300" w:lineRule="atLeast"/>
        <w:textAlignment w:val="baseline"/>
        <w:rPr>
          <w:rFonts w:ascii="inherit" w:eastAsia="Times New Roman" w:hAnsi="inherit" w:cs="Arial"/>
          <w:color w:val="404041"/>
          <w:sz w:val="21"/>
          <w:szCs w:val="21"/>
        </w:rPr>
      </w:pPr>
      <w:hyperlink r:id="rId10" w:history="1">
        <w:r w:rsidRPr="00002BDF">
          <w:rPr>
            <w:rFonts w:ascii="SSStandard" w:eastAsia="Times New Roman" w:hAnsi="SSStandard" w:cs="Arial"/>
            <w:caps/>
            <w:color w:val="FFFFFF"/>
            <w:sz w:val="15"/>
          </w:rPr>
          <w:t>+</w:t>
        </w:r>
        <w:r w:rsidRPr="00002BDF">
          <w:rPr>
            <w:rFonts w:ascii="inherit" w:eastAsia="Times New Roman" w:hAnsi="inherit" w:cs="Arial"/>
            <w:b/>
            <w:bCs/>
            <w:caps/>
            <w:color w:val="FFFFFF"/>
            <w:sz w:val="20"/>
          </w:rPr>
          <w:t> SAVE 974</w:t>
        </w:r>
      </w:hyperlink>
      <w:r w:rsidRPr="00002BDF">
        <w:rPr>
          <w:rFonts w:ascii="inherit" w:eastAsia="Times New Roman" w:hAnsi="inherit" w:cs="Arial"/>
          <w:color w:val="404041"/>
          <w:sz w:val="21"/>
        </w:rPr>
        <w:t> </w:t>
      </w:r>
    </w:p>
    <w:p w:rsidR="00002BDF" w:rsidRPr="00002BDF" w:rsidRDefault="00002BDF" w:rsidP="00002BDF">
      <w:pPr>
        <w:shd w:val="clear" w:color="auto" w:fill="FFFFFF"/>
        <w:spacing w:after="150" w:line="300" w:lineRule="atLeast"/>
        <w:textAlignment w:val="baseline"/>
        <w:rPr>
          <w:rFonts w:ascii="Arial" w:eastAsia="Times New Roman" w:hAnsi="Arial" w:cs="Arial"/>
          <w:color w:val="404041"/>
          <w:sz w:val="21"/>
          <w:szCs w:val="21"/>
        </w:rPr>
      </w:pPr>
      <w:hyperlink r:id="rId11" w:tooltip="Email this recipe" w:history="1">
        <w:r w:rsidRPr="00002BDF">
          <w:rPr>
            <w:rFonts w:ascii="MS Mincho" w:eastAsia="MS Mincho" w:hAnsi="MS Mincho" w:cs="MS Mincho" w:hint="eastAsia"/>
            <w:caps/>
            <w:color w:val="FFFFFF"/>
            <w:sz w:val="20"/>
          </w:rPr>
          <w:t>✉</w:t>
        </w:r>
      </w:hyperlink>
      <w:r w:rsidRPr="00002BDF">
        <w:rPr>
          <w:rFonts w:ascii="Arial" w:eastAsia="Times New Roman" w:hAnsi="Arial" w:cs="Arial"/>
          <w:color w:val="404041"/>
          <w:sz w:val="21"/>
        </w:rPr>
        <w:t> </w:t>
      </w:r>
      <w:hyperlink r:id="rId12" w:tgtFrame="_blank" w:tooltip="Print this recipe" w:history="1">
        <w:r w:rsidRPr="00002BDF">
          <w:rPr>
            <w:rFonts w:ascii="Cambria Math" w:eastAsia="Times New Roman" w:hAnsi="Cambria Math" w:cs="Cambria Math"/>
            <w:caps/>
            <w:color w:val="FFFFFF"/>
            <w:sz w:val="20"/>
          </w:rPr>
          <w:t>⎙</w:t>
        </w:r>
      </w:hyperlink>
    </w:p>
    <w:p w:rsidR="00002BDF" w:rsidRPr="00002BDF" w:rsidRDefault="00002BDF" w:rsidP="00002BDF">
      <w:pPr>
        <w:shd w:val="clear" w:color="auto" w:fill="FFFFFF"/>
        <w:spacing w:after="0" w:line="300" w:lineRule="atLeast"/>
        <w:textAlignment w:val="baseline"/>
        <w:rPr>
          <w:rFonts w:ascii="Arial" w:eastAsia="Times New Roman" w:hAnsi="Arial" w:cs="Arial"/>
          <w:color w:val="404041"/>
          <w:sz w:val="21"/>
          <w:szCs w:val="21"/>
        </w:rPr>
      </w:pPr>
      <w:r w:rsidRPr="00002BDF">
        <w:rPr>
          <w:rFonts w:ascii="inherit" w:eastAsia="Times New Roman" w:hAnsi="inherit" w:cs="Arial"/>
          <w:b/>
          <w:bCs/>
          <w:color w:val="404041"/>
          <w:sz w:val="21"/>
        </w:rPr>
        <w:t>A&amp;M say:</w:t>
      </w:r>
      <w:r w:rsidRPr="00002BDF">
        <w:rPr>
          <w:rFonts w:ascii="Arial" w:eastAsia="Times New Roman" w:hAnsi="Arial" w:cs="Arial"/>
          <w:color w:val="404041"/>
          <w:sz w:val="21"/>
        </w:rPr>
        <w:t> </w:t>
      </w:r>
      <w:r w:rsidRPr="00002BDF">
        <w:rPr>
          <w:rFonts w:ascii="Arial" w:eastAsia="Times New Roman" w:hAnsi="Arial" w:cs="Arial"/>
          <w:color w:val="404041"/>
          <w:sz w:val="21"/>
          <w:szCs w:val="21"/>
        </w:rPr>
        <w:t xml:space="preserve">Feeding the Saints aptly describes these individual little quiches as "light and cheerful." We love the delicate flavor of leeks, and crisp, airy puff pastry is a </w:t>
      </w:r>
      <w:proofErr w:type="spellStart"/>
      <w:r w:rsidRPr="00002BDF">
        <w:rPr>
          <w:rFonts w:ascii="Arial" w:eastAsia="Times New Roman" w:hAnsi="Arial" w:cs="Arial"/>
          <w:color w:val="404041"/>
          <w:sz w:val="21"/>
          <w:szCs w:val="21"/>
        </w:rPr>
        <w:t>nic</w:t>
      </w:r>
      <w:proofErr w:type="spellEnd"/>
      <w:r w:rsidRPr="00002BDF">
        <w:rPr>
          <w:rFonts w:ascii="Arial" w:eastAsia="Times New Roman" w:hAnsi="Arial" w:cs="Arial"/>
          <w:color w:val="404041"/>
          <w:sz w:val="21"/>
        </w:rPr>
        <w:t> </w:t>
      </w:r>
      <w:r w:rsidRPr="00002BDF">
        <w:rPr>
          <w:rFonts w:ascii="Arial" w:eastAsia="Times New Roman" w:hAnsi="Arial" w:cs="Arial"/>
          <w:color w:val="404041"/>
          <w:sz w:val="21"/>
          <w:szCs w:val="21"/>
        </w:rPr>
        <w:t>(</w:t>
      </w:r>
      <w:hyperlink r:id="rId13" w:anchor="show more content" w:history="1">
        <w:r w:rsidRPr="00002BDF">
          <w:rPr>
            <w:rFonts w:ascii="inherit" w:eastAsia="Times New Roman" w:hAnsi="inherit" w:cs="Arial"/>
            <w:b/>
            <w:bCs/>
            <w:color w:val="633479"/>
            <w:sz w:val="21"/>
          </w:rPr>
          <w:t>…more</w:t>
        </w:r>
      </w:hyperlink>
      <w:r w:rsidRPr="00002BDF">
        <w:rPr>
          <w:rFonts w:ascii="Arial" w:eastAsia="Times New Roman" w:hAnsi="Arial" w:cs="Arial"/>
          <w:color w:val="404041"/>
          <w:sz w:val="21"/>
          <w:szCs w:val="21"/>
        </w:rPr>
        <w:t>)</w:t>
      </w:r>
    </w:p>
    <w:p w:rsidR="00002BDF" w:rsidRPr="00002BDF" w:rsidRDefault="00002BDF" w:rsidP="00002BDF">
      <w:pPr>
        <w:shd w:val="clear" w:color="auto" w:fill="FFFFFF"/>
        <w:spacing w:after="0" w:line="300" w:lineRule="atLeast"/>
        <w:textAlignment w:val="baseline"/>
        <w:rPr>
          <w:rFonts w:ascii="Arial" w:eastAsia="Times New Roman" w:hAnsi="Arial" w:cs="Arial"/>
          <w:color w:val="404041"/>
          <w:sz w:val="21"/>
          <w:szCs w:val="21"/>
        </w:rPr>
      </w:pPr>
      <w:hyperlink r:id="rId14" w:history="1">
        <w:r w:rsidRPr="00002BDF">
          <w:rPr>
            <w:rFonts w:ascii="inherit" w:eastAsia="Times New Roman" w:hAnsi="inherit" w:cs="Arial"/>
            <w:b/>
            <w:bCs/>
            <w:color w:val="97AD78"/>
            <w:sz w:val="21"/>
          </w:rPr>
          <w:t>Feeding the Saints (A. C. Parker)</w:t>
        </w:r>
      </w:hyperlink>
      <w:r w:rsidRPr="00002BDF">
        <w:rPr>
          <w:rFonts w:ascii="inherit" w:eastAsia="Times New Roman" w:hAnsi="inherit" w:cs="Arial"/>
          <w:b/>
          <w:bCs/>
          <w:color w:val="404041"/>
          <w:sz w:val="21"/>
        </w:rPr>
        <w:t> says:</w:t>
      </w:r>
      <w:r w:rsidRPr="00002BDF">
        <w:rPr>
          <w:rFonts w:ascii="Arial" w:eastAsia="Times New Roman" w:hAnsi="Arial" w:cs="Arial"/>
          <w:color w:val="404041"/>
          <w:sz w:val="21"/>
        </w:rPr>
        <w:t> </w:t>
      </w:r>
      <w:r w:rsidRPr="00002BDF">
        <w:rPr>
          <w:rFonts w:ascii="Arial" w:eastAsia="Times New Roman" w:hAnsi="Arial" w:cs="Arial"/>
          <w:color w:val="404041"/>
          <w:sz w:val="21"/>
          <w:szCs w:val="21"/>
        </w:rPr>
        <w:t>While a leek quiche seems indisputably French, this recipe brings a Hellenic “</w:t>
      </w:r>
      <w:proofErr w:type="spellStart"/>
      <w:r w:rsidRPr="00002BDF">
        <w:rPr>
          <w:rFonts w:ascii="Arial" w:eastAsia="Times New Roman" w:hAnsi="Arial" w:cs="Arial"/>
          <w:color w:val="404041"/>
          <w:sz w:val="21"/>
          <w:szCs w:val="21"/>
        </w:rPr>
        <w:t>Opa</w:t>
      </w:r>
      <w:proofErr w:type="spellEnd"/>
      <w:r w:rsidRPr="00002BDF">
        <w:rPr>
          <w:rFonts w:ascii="Arial" w:eastAsia="Times New Roman" w:hAnsi="Arial" w:cs="Arial"/>
          <w:color w:val="404041"/>
          <w:sz w:val="21"/>
          <w:szCs w:val="21"/>
        </w:rPr>
        <w:t>!” to your table with the addition of lemon, feta, and</w:t>
      </w:r>
      <w:r w:rsidRPr="00002BDF">
        <w:rPr>
          <w:rFonts w:ascii="Arial" w:eastAsia="Times New Roman" w:hAnsi="Arial" w:cs="Arial"/>
          <w:color w:val="404041"/>
          <w:sz w:val="21"/>
        </w:rPr>
        <w:t> </w:t>
      </w:r>
      <w:r w:rsidRPr="00002BDF">
        <w:rPr>
          <w:rFonts w:ascii="Arial" w:eastAsia="Times New Roman" w:hAnsi="Arial" w:cs="Arial"/>
          <w:color w:val="404041"/>
          <w:sz w:val="21"/>
          <w:szCs w:val="21"/>
        </w:rPr>
        <w:t>(</w:t>
      </w:r>
      <w:hyperlink r:id="rId15" w:anchor="show more content" w:history="1">
        <w:r w:rsidRPr="00002BDF">
          <w:rPr>
            <w:rFonts w:ascii="inherit" w:eastAsia="Times New Roman" w:hAnsi="inherit" w:cs="Arial"/>
            <w:b/>
            <w:bCs/>
            <w:color w:val="633479"/>
            <w:sz w:val="21"/>
          </w:rPr>
          <w:t>…more</w:t>
        </w:r>
      </w:hyperlink>
      <w:r w:rsidRPr="00002BDF">
        <w:rPr>
          <w:rFonts w:ascii="Arial" w:eastAsia="Times New Roman" w:hAnsi="Arial" w:cs="Arial"/>
          <w:color w:val="404041"/>
          <w:sz w:val="21"/>
          <w:szCs w:val="21"/>
        </w:rPr>
        <w:t>)</w:t>
      </w:r>
    </w:p>
    <w:p w:rsidR="00002BDF" w:rsidRPr="00002BDF" w:rsidRDefault="00002BDF" w:rsidP="00002BDF">
      <w:pPr>
        <w:shd w:val="clear" w:color="auto" w:fill="FFFFFF"/>
        <w:spacing w:after="300" w:line="300" w:lineRule="atLeast"/>
        <w:textAlignment w:val="baseline"/>
        <w:rPr>
          <w:rFonts w:ascii="Arial" w:eastAsia="Times New Roman" w:hAnsi="Arial" w:cs="Arial"/>
          <w:b/>
          <w:bCs/>
          <w:i/>
          <w:iCs/>
          <w:color w:val="5D5D5D"/>
          <w:sz w:val="21"/>
          <w:szCs w:val="21"/>
        </w:rPr>
      </w:pPr>
      <w:r w:rsidRPr="00002BDF">
        <w:rPr>
          <w:rFonts w:ascii="Arial" w:eastAsia="Times New Roman" w:hAnsi="Arial" w:cs="Arial"/>
          <w:b/>
          <w:bCs/>
          <w:i/>
          <w:iCs/>
          <w:color w:val="5D5D5D"/>
          <w:sz w:val="21"/>
          <w:szCs w:val="21"/>
        </w:rPr>
        <w:t>Serves 1 large quiche or 4 individual-size quiches</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1</w:t>
      </w:r>
      <w:r w:rsidRPr="00002BDF">
        <w:rPr>
          <w:rFonts w:ascii="inherit" w:eastAsia="Times New Roman" w:hAnsi="inherit" w:cs="Times New Roman"/>
          <w:sz w:val="24"/>
          <w:szCs w:val="24"/>
        </w:rPr>
        <w:t>sheet frozen puff pastry</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1</w:t>
      </w:r>
      <w:r w:rsidRPr="00002BDF">
        <w:rPr>
          <w:rFonts w:ascii="inherit" w:eastAsia="Times New Roman" w:hAnsi="inherit" w:cs="Times New Roman"/>
          <w:sz w:val="24"/>
          <w:szCs w:val="24"/>
        </w:rPr>
        <w:t>pound leeks</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2</w:t>
      </w:r>
      <w:r w:rsidRPr="00002BDF">
        <w:rPr>
          <w:rFonts w:ascii="inherit" w:eastAsia="Times New Roman" w:hAnsi="inherit" w:cs="Times New Roman"/>
          <w:sz w:val="24"/>
          <w:szCs w:val="24"/>
        </w:rPr>
        <w:t>tablespoons extra-virgin olive oil</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1</w:t>
      </w:r>
      <w:r w:rsidRPr="00002BDF">
        <w:rPr>
          <w:rFonts w:ascii="inherit" w:eastAsia="Times New Roman" w:hAnsi="inherit" w:cs="Times New Roman"/>
          <w:sz w:val="24"/>
          <w:szCs w:val="24"/>
        </w:rPr>
        <w:t>cup half-and-half</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3</w:t>
      </w:r>
      <w:r w:rsidRPr="00002BDF">
        <w:rPr>
          <w:rFonts w:ascii="inherit" w:eastAsia="Times New Roman" w:hAnsi="inherit" w:cs="Times New Roman"/>
          <w:sz w:val="24"/>
          <w:szCs w:val="24"/>
        </w:rPr>
        <w:t>eggs</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1</w:t>
      </w:r>
      <w:r w:rsidRPr="00002BDF">
        <w:rPr>
          <w:rFonts w:ascii="inherit" w:eastAsia="Times New Roman" w:hAnsi="inherit" w:cs="Times New Roman"/>
          <w:sz w:val="24"/>
          <w:szCs w:val="24"/>
        </w:rPr>
        <w:t>teaspoon freshly grated lemon zest</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1</w:t>
      </w:r>
      <w:r w:rsidRPr="00002BDF">
        <w:rPr>
          <w:rFonts w:ascii="inherit" w:eastAsia="Times New Roman" w:hAnsi="inherit" w:cs="Times New Roman"/>
          <w:sz w:val="24"/>
          <w:szCs w:val="24"/>
        </w:rPr>
        <w:t>teaspoon kosher salt</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freshly ground black pepper</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t>2</w:t>
      </w:r>
      <w:r w:rsidRPr="00002BDF">
        <w:rPr>
          <w:rFonts w:ascii="inherit" w:eastAsia="Times New Roman" w:hAnsi="inherit" w:cs="Times New Roman"/>
          <w:sz w:val="24"/>
          <w:szCs w:val="24"/>
        </w:rPr>
        <w:t>teaspoons ouzo (optional)</w:t>
      </w:r>
    </w:p>
    <w:p w:rsidR="00002BDF" w:rsidRPr="00002BDF" w:rsidRDefault="00002BDF" w:rsidP="00002BDF">
      <w:pPr>
        <w:numPr>
          <w:ilvl w:val="0"/>
          <w:numId w:val="1"/>
        </w:numPr>
        <w:spacing w:after="0" w:line="240" w:lineRule="auto"/>
        <w:ind w:left="600"/>
        <w:textAlignment w:val="baseline"/>
        <w:rPr>
          <w:rFonts w:ascii="inherit" w:eastAsia="Times New Roman" w:hAnsi="inherit" w:cs="Times New Roman"/>
          <w:sz w:val="24"/>
          <w:szCs w:val="24"/>
        </w:rPr>
      </w:pPr>
      <w:r w:rsidRPr="00002BDF">
        <w:rPr>
          <w:rFonts w:ascii="inherit" w:eastAsia="Times New Roman" w:hAnsi="inherit" w:cs="Times New Roman"/>
          <w:b/>
          <w:bCs/>
          <w:sz w:val="18"/>
        </w:rPr>
        <w:lastRenderedPageBreak/>
        <w:t>2-1/2</w:t>
      </w:r>
      <w:r w:rsidRPr="00002BDF">
        <w:rPr>
          <w:rFonts w:ascii="inherit" w:eastAsia="Times New Roman" w:hAnsi="inherit" w:cs="Times New Roman"/>
          <w:sz w:val="24"/>
          <w:szCs w:val="24"/>
        </w:rPr>
        <w:t>ounces feta cheese, cut into 4 (approx 1/2-inch) slices</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Preheat oven to 375F. Thaw puff pastry according to package directions.</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Prepare the leeks. Rise off any visible dirt and slice the roots from the end. Remove the dark green tops, leaving a couple inches of light green with the white portion of the leeks. (The dark trimmings can be reserved for another use, adding them to a vegetable or chicken stock, for example.) Halve the leeks lengthwise, then cut crosswise in 1/2-inch slices. Dump the slices in a colander or salad spinner and rinse thoroughly; if you don’t, you risk having a gritty, sandy quiche, as leeks often hide dirt deep in their layers. Let the leeks drain well, or spin dry.</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Heat the olive oil in a large skillet over medium heat until it shimmers. Add the leeks and cook until they are wilted; don’t cook them so much that they give off liquid. Turn off the heat and let sit.</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In a mixing bowl or large measuring cup, using a whisk or fork, beat together the half-and-half, eggs, lemon zest, salt and pepper. Add the ouzo, if using.</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Prepare the pastry crusts. On a lightly floured surface, or between two layers of plastic wrap or parchment paper, roll out the thawed puff pastry to a thickness of about 1/4 inch. Line a shallow pie plate or cut the pastry into four circles to fill individual baking dishes. Press the pastry up the sides to make a nice edge.</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Fill the quiches. Distribute the leeks evenly across the bottom of the dish(</w:t>
      </w:r>
      <w:proofErr w:type="spellStart"/>
      <w:r w:rsidRPr="00002BDF">
        <w:rPr>
          <w:rFonts w:ascii="inherit" w:eastAsia="Times New Roman" w:hAnsi="inherit" w:cs="Times New Roman"/>
          <w:sz w:val="24"/>
          <w:szCs w:val="24"/>
        </w:rPr>
        <w:t>es</w:t>
      </w:r>
      <w:proofErr w:type="spellEnd"/>
      <w:r w:rsidRPr="00002BDF">
        <w:rPr>
          <w:rFonts w:ascii="inherit" w:eastAsia="Times New Roman" w:hAnsi="inherit" w:cs="Times New Roman"/>
          <w:sz w:val="24"/>
          <w:szCs w:val="24"/>
        </w:rPr>
        <w:t>). Pour the milk mixture over the leeks. Top the quiche(s) with the slices of feta. (If you have feta that crumbles apart, don’t worry, just sprinkle it on top.)</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Bake 30-40 minutes, depending on size of the quiche(s). The center should be solid and the crust and top nicely browned. Let the quiche cool for at least 10 minutes before serving. The quiches taste great hot, room temperature, even cold.</w:t>
      </w:r>
    </w:p>
    <w:p w:rsidR="00002BDF" w:rsidRPr="00002BDF" w:rsidRDefault="00002BDF" w:rsidP="00002BDF">
      <w:pPr>
        <w:numPr>
          <w:ilvl w:val="0"/>
          <w:numId w:val="2"/>
        </w:numPr>
        <w:spacing w:after="150" w:line="240" w:lineRule="auto"/>
        <w:ind w:left="300"/>
        <w:textAlignment w:val="baseline"/>
        <w:rPr>
          <w:rFonts w:ascii="inherit" w:eastAsia="Times New Roman" w:hAnsi="inherit" w:cs="Times New Roman"/>
          <w:sz w:val="24"/>
          <w:szCs w:val="24"/>
        </w:rPr>
      </w:pPr>
      <w:r w:rsidRPr="00002BDF">
        <w:rPr>
          <w:rFonts w:ascii="inherit" w:eastAsia="Times New Roman" w:hAnsi="inherit" w:cs="Times New Roman"/>
          <w:sz w:val="24"/>
          <w:szCs w:val="24"/>
        </w:rPr>
        <w:t xml:space="preserve">Enjoy with a simple green salad and a glass of chilled </w:t>
      </w:r>
      <w:proofErr w:type="spellStart"/>
      <w:r w:rsidRPr="00002BDF">
        <w:rPr>
          <w:rFonts w:ascii="inherit" w:eastAsia="Times New Roman" w:hAnsi="inherit" w:cs="Times New Roman"/>
          <w:sz w:val="24"/>
          <w:szCs w:val="24"/>
        </w:rPr>
        <w:t>assyrtiko</w:t>
      </w:r>
      <w:proofErr w:type="spellEnd"/>
      <w:r w:rsidRPr="00002BDF">
        <w:rPr>
          <w:rFonts w:ascii="inherit" w:eastAsia="Times New Roman" w:hAnsi="inherit" w:cs="Times New Roman"/>
          <w:sz w:val="24"/>
          <w:szCs w:val="24"/>
        </w:rPr>
        <w:t xml:space="preserve"> from award-winning </w:t>
      </w:r>
      <w:proofErr w:type="spellStart"/>
      <w:r w:rsidRPr="00002BDF">
        <w:rPr>
          <w:rFonts w:ascii="inherit" w:eastAsia="Times New Roman" w:hAnsi="inherit" w:cs="Times New Roman"/>
          <w:sz w:val="24"/>
          <w:szCs w:val="24"/>
        </w:rPr>
        <w:t>Domaine</w:t>
      </w:r>
      <w:proofErr w:type="spellEnd"/>
      <w:r w:rsidRPr="00002BDF">
        <w:rPr>
          <w:rFonts w:ascii="inherit" w:eastAsia="Times New Roman" w:hAnsi="inherit" w:cs="Times New Roman"/>
          <w:sz w:val="24"/>
          <w:szCs w:val="24"/>
        </w:rPr>
        <w:t> </w:t>
      </w:r>
    </w:p>
    <w:p w:rsidR="00360C9E" w:rsidRDefault="00360C9E"/>
    <w:sectPr w:rsidR="00360C9E" w:rsidSect="00360C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SStandar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82569"/>
    <w:multiLevelType w:val="multilevel"/>
    <w:tmpl w:val="E4BC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E5670"/>
    <w:multiLevelType w:val="multilevel"/>
    <w:tmpl w:val="D26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2BDF"/>
    <w:rsid w:val="00002BDF"/>
    <w:rsid w:val="00360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9E"/>
  </w:style>
  <w:style w:type="paragraph" w:styleId="Heading1">
    <w:name w:val="heading 1"/>
    <w:basedOn w:val="Normal"/>
    <w:link w:val="Heading1Char"/>
    <w:uiPriority w:val="9"/>
    <w:qFormat/>
    <w:rsid w:val="00002B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DF"/>
    <w:rPr>
      <w:rFonts w:ascii="Times New Roman" w:eastAsia="Times New Roman" w:hAnsi="Times New Roman" w:cs="Times New Roman"/>
      <w:b/>
      <w:bCs/>
      <w:kern w:val="36"/>
      <w:sz w:val="48"/>
      <w:szCs w:val="48"/>
    </w:rPr>
  </w:style>
  <w:style w:type="paragraph" w:customStyle="1" w:styleId="meta">
    <w:name w:val="meta"/>
    <w:basedOn w:val="Normal"/>
    <w:rsid w:val="00002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BDF"/>
  </w:style>
  <w:style w:type="character" w:styleId="Hyperlink">
    <w:name w:val="Hyperlink"/>
    <w:basedOn w:val="DefaultParagraphFont"/>
    <w:uiPriority w:val="99"/>
    <w:semiHidden/>
    <w:unhideWhenUsed/>
    <w:rsid w:val="00002BDF"/>
    <w:rPr>
      <w:color w:val="0000FF"/>
      <w:u w:val="single"/>
    </w:rPr>
  </w:style>
  <w:style w:type="character" w:customStyle="1" w:styleId="ss-icon">
    <w:name w:val="ss-icon"/>
    <w:basedOn w:val="DefaultParagraphFont"/>
    <w:rsid w:val="00002BDF"/>
  </w:style>
  <w:style w:type="character" w:customStyle="1" w:styleId="counter">
    <w:name w:val="counter"/>
    <w:basedOn w:val="DefaultParagraphFont"/>
    <w:rsid w:val="00002BDF"/>
  </w:style>
  <w:style w:type="paragraph" w:customStyle="1" w:styleId="recipe-note">
    <w:name w:val="recipe-note"/>
    <w:basedOn w:val="Normal"/>
    <w:rsid w:val="00002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BDF"/>
    <w:rPr>
      <w:b/>
      <w:bCs/>
    </w:rPr>
  </w:style>
  <w:style w:type="paragraph" w:customStyle="1" w:styleId="recipe-yield">
    <w:name w:val="recipe-yield"/>
    <w:basedOn w:val="Normal"/>
    <w:rsid w:val="00002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antity">
    <w:name w:val="quantity"/>
    <w:basedOn w:val="DefaultParagraphFont"/>
    <w:rsid w:val="00002BDF"/>
  </w:style>
  <w:style w:type="character" w:customStyle="1" w:styleId="item-name">
    <w:name w:val="item-name"/>
    <w:basedOn w:val="DefaultParagraphFont"/>
    <w:rsid w:val="00002BDF"/>
  </w:style>
  <w:style w:type="paragraph" w:styleId="BalloonText">
    <w:name w:val="Balloon Text"/>
    <w:basedOn w:val="Normal"/>
    <w:link w:val="BalloonTextChar"/>
    <w:uiPriority w:val="99"/>
    <w:semiHidden/>
    <w:unhideWhenUsed/>
    <w:rsid w:val="00002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286216">
      <w:bodyDiv w:val="1"/>
      <w:marLeft w:val="0"/>
      <w:marRight w:val="0"/>
      <w:marTop w:val="0"/>
      <w:marBottom w:val="0"/>
      <w:divBdr>
        <w:top w:val="none" w:sz="0" w:space="0" w:color="auto"/>
        <w:left w:val="none" w:sz="0" w:space="0" w:color="auto"/>
        <w:bottom w:val="none" w:sz="0" w:space="0" w:color="auto"/>
        <w:right w:val="none" w:sz="0" w:space="0" w:color="auto"/>
      </w:divBdr>
      <w:divsChild>
        <w:div w:id="898513148">
          <w:marLeft w:val="0"/>
          <w:marRight w:val="0"/>
          <w:marTop w:val="0"/>
          <w:marBottom w:val="150"/>
          <w:divBdr>
            <w:top w:val="none" w:sz="0" w:space="0" w:color="auto"/>
            <w:left w:val="none" w:sz="0" w:space="0" w:color="auto"/>
            <w:bottom w:val="none" w:sz="0" w:space="0" w:color="auto"/>
            <w:right w:val="none" w:sz="0" w:space="0" w:color="auto"/>
          </w:divBdr>
          <w:divsChild>
            <w:div w:id="235672884">
              <w:marLeft w:val="0"/>
              <w:marRight w:val="0"/>
              <w:marTop w:val="0"/>
              <w:marBottom w:val="0"/>
              <w:divBdr>
                <w:top w:val="none" w:sz="0" w:space="0" w:color="auto"/>
                <w:left w:val="none" w:sz="0" w:space="0" w:color="auto"/>
                <w:bottom w:val="none" w:sz="0" w:space="0" w:color="auto"/>
                <w:right w:val="none" w:sz="0" w:space="0" w:color="auto"/>
              </w:divBdr>
            </w:div>
            <w:div w:id="2064331424">
              <w:marLeft w:val="0"/>
              <w:marRight w:val="0"/>
              <w:marTop w:val="0"/>
              <w:marBottom w:val="0"/>
              <w:divBdr>
                <w:top w:val="none" w:sz="0" w:space="0" w:color="auto"/>
                <w:left w:val="none" w:sz="0" w:space="0" w:color="auto"/>
                <w:bottom w:val="none" w:sz="0" w:space="0" w:color="auto"/>
                <w:right w:val="none" w:sz="0" w:space="0" w:color="auto"/>
              </w:divBdr>
            </w:div>
          </w:divsChild>
        </w:div>
        <w:div w:id="891506381">
          <w:marLeft w:val="0"/>
          <w:marRight w:val="0"/>
          <w:marTop w:val="0"/>
          <w:marBottom w:val="150"/>
          <w:divBdr>
            <w:top w:val="none" w:sz="0" w:space="0" w:color="auto"/>
            <w:left w:val="none" w:sz="0" w:space="0" w:color="auto"/>
            <w:bottom w:val="none" w:sz="0" w:space="0" w:color="auto"/>
            <w:right w:val="none" w:sz="0" w:space="0" w:color="auto"/>
          </w:divBdr>
          <w:divsChild>
            <w:div w:id="1095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od52.com/recipes/2829-leek-lemon-and-feta-quiche" TargetMode="External"/><Relationship Id="rId13" Type="http://schemas.openxmlformats.org/officeDocument/2006/relationships/hyperlink" Target="http://food52.com/recipes/2829-leek-lemon-and-feta-quiche" TargetMode="External"/><Relationship Id="rId3" Type="http://schemas.openxmlformats.org/officeDocument/2006/relationships/settings" Target="settings.xml"/><Relationship Id="rId7" Type="http://schemas.openxmlformats.org/officeDocument/2006/relationships/hyperlink" Target="http://food52.com/recipes/2829-leek-lemon-and-feta-quiche" TargetMode="External"/><Relationship Id="rId12" Type="http://schemas.openxmlformats.org/officeDocument/2006/relationships/hyperlink" Target="http://food52.com/recipes/print/28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ood52.com/recipes/2829-leek-lemon-and-feta-quiche" TargetMode="External"/><Relationship Id="rId11" Type="http://schemas.openxmlformats.org/officeDocument/2006/relationships/hyperlink" Target="http://food52.com/recipes/2829-leek-lemon-and-feta-quiche/email" TargetMode="External"/><Relationship Id="rId5" Type="http://schemas.openxmlformats.org/officeDocument/2006/relationships/hyperlink" Target="http://food52.com/users/5215-feeding-the-saints-a-c-parker" TargetMode="External"/><Relationship Id="rId15" Type="http://schemas.openxmlformats.org/officeDocument/2006/relationships/hyperlink" Target="http://food52.com/recipes/2829-leek-lemon-and-feta-quiche" TargetMode="External"/><Relationship Id="rId10" Type="http://schemas.openxmlformats.org/officeDocument/2006/relationships/hyperlink" Target="http://food52.com/recipes/2829-leek-lemon-and-feta-quich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ood52.com/users/5215-feeding-the-saints-a-c-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2013-03-20T13:54:00Z</dcterms:created>
  <dcterms:modified xsi:type="dcterms:W3CDTF">2013-03-20T13:55:00Z</dcterms:modified>
</cp:coreProperties>
</file>