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1A" w:rsidRPr="00852A1A" w:rsidRDefault="00852A1A" w:rsidP="00852A1A">
      <w:pPr>
        <w:spacing w:after="0" w:line="240" w:lineRule="auto"/>
        <w:outlineLvl w:val="1"/>
        <w:rPr>
          <w:rFonts w:ascii="Verdana" w:eastAsia="Times New Roman" w:hAnsi="Verdana" w:cs="Arial"/>
          <w:b/>
          <w:bCs/>
          <w:color w:val="620008"/>
          <w:sz w:val="24"/>
          <w:szCs w:val="24"/>
        </w:rPr>
      </w:pPr>
      <w:r w:rsidRPr="00852A1A">
        <w:rPr>
          <w:rFonts w:ascii="Verdana" w:eastAsia="Times New Roman" w:hAnsi="Verdana" w:cs="Arial"/>
          <w:b/>
          <w:bCs/>
          <w:color w:val="620008"/>
          <w:sz w:val="24"/>
          <w:szCs w:val="24"/>
        </w:rPr>
        <w:t>Soy Saucy Grilled Chicken</w:t>
      </w:r>
    </w:p>
    <w:p w:rsidR="00852A1A" w:rsidRPr="00852A1A" w:rsidRDefault="00852A1A" w:rsidP="00852A1A">
      <w:pPr>
        <w:spacing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Pair with Bok Choy Salad with Peanut Dressing. Note: reserved some of the pineapple juice from this recipe for the marinade in this one.</w:t>
      </w:r>
    </w:p>
    <w:p w:rsidR="00852A1A" w:rsidRPr="00852A1A" w:rsidRDefault="00852A1A" w:rsidP="00852A1A">
      <w:pPr>
        <w:spacing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852A1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Serves 2-4</w:t>
      </w:r>
    </w:p>
    <w:p w:rsidR="00852A1A" w:rsidRPr="00852A1A" w:rsidRDefault="00852A1A" w:rsidP="00852A1A">
      <w:pPr>
        <w:spacing w:after="120" w:line="240" w:lineRule="auto"/>
        <w:outlineLvl w:val="4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b/>
          <w:bCs/>
          <w:color w:val="000000"/>
          <w:sz w:val="17"/>
          <w:szCs w:val="17"/>
        </w:rPr>
        <w:t>Ingredients:</w:t>
      </w:r>
    </w:p>
    <w:p w:rsidR="00852A1A" w:rsidRPr="00852A1A" w:rsidRDefault="00852A1A" w:rsidP="00852A1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2 large boneless, skinless chicken breasts sliced in half lengthwise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852A1A">
        <w:rPr>
          <w:rFonts w:ascii="Arial" w:eastAsia="Times New Roman" w:hAnsi="Arial" w:cs="Arial"/>
          <w:color w:val="000000"/>
          <w:sz w:val="17"/>
          <w:szCs w:val="17"/>
        </w:rPr>
        <w:t>2 T Olive oil</w:t>
      </w:r>
      <w:proofErr w:type="gramEnd"/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852A1A">
        <w:rPr>
          <w:rFonts w:ascii="Arial" w:eastAsia="Times New Roman" w:hAnsi="Arial" w:cs="Arial"/>
          <w:color w:val="000000"/>
          <w:sz w:val="17"/>
          <w:szCs w:val="17"/>
        </w:rPr>
        <w:t>2 T Soy Sauce</w:t>
      </w:r>
      <w:proofErr w:type="gramEnd"/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1 T Worcestershire sauce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½ t ground ginger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¼ t dry mustard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¼ t onion powder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1/8 t red pepper flakes</w:t>
      </w:r>
    </w:p>
    <w:p w:rsidR="00852A1A" w:rsidRPr="00852A1A" w:rsidRDefault="00852A1A" w:rsidP="00852A1A">
      <w:pPr>
        <w:spacing w:after="0" w:line="240" w:lineRule="atLeast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1 T Pineapple juice</w:t>
      </w:r>
    </w:p>
    <w:p w:rsidR="00852A1A" w:rsidRPr="00852A1A" w:rsidRDefault="00852A1A" w:rsidP="00852A1A">
      <w:pPr>
        <w:spacing w:after="120" w:line="240" w:lineRule="auto"/>
        <w:outlineLvl w:val="4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b/>
          <w:bCs/>
          <w:color w:val="000000"/>
          <w:sz w:val="17"/>
          <w:szCs w:val="17"/>
        </w:rPr>
        <w:t>Preparation:</w:t>
      </w:r>
    </w:p>
    <w:p w:rsidR="00852A1A" w:rsidRPr="00852A1A" w:rsidRDefault="00852A1A" w:rsidP="00852A1A">
      <w:pPr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852A1A" w:rsidRPr="00852A1A" w:rsidRDefault="00852A1A" w:rsidP="00852A1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 xml:space="preserve">Whisk together marinade ingredients. Place chicken in glass dish or plastic </w:t>
      </w:r>
      <w:proofErr w:type="spellStart"/>
      <w:r w:rsidRPr="00852A1A">
        <w:rPr>
          <w:rFonts w:ascii="Arial" w:eastAsia="Times New Roman" w:hAnsi="Arial" w:cs="Arial"/>
          <w:color w:val="000000"/>
          <w:sz w:val="17"/>
          <w:szCs w:val="17"/>
        </w:rPr>
        <w:t>resealable</w:t>
      </w:r>
      <w:proofErr w:type="spellEnd"/>
      <w:r w:rsidRPr="00852A1A">
        <w:rPr>
          <w:rFonts w:ascii="Arial" w:eastAsia="Times New Roman" w:hAnsi="Arial" w:cs="Arial"/>
          <w:color w:val="000000"/>
          <w:sz w:val="17"/>
          <w:szCs w:val="17"/>
        </w:rPr>
        <w:t xml:space="preserve"> bag, pour marinade over all. Marinate for 20 minutes. Prepare grill and heat to medium high. Grill chicken for 3 minutes per side or until cooked through. Let rest for a few minutes before serving.</w:t>
      </w:r>
    </w:p>
    <w:p w:rsidR="00852A1A" w:rsidRPr="00852A1A" w:rsidRDefault="00852A1A" w:rsidP="00852A1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852A1A" w:rsidRPr="00852A1A" w:rsidRDefault="00852A1A" w:rsidP="00852A1A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color w:val="000000"/>
          <w:sz w:val="17"/>
          <w:szCs w:val="17"/>
        </w:rPr>
        <w:t>Serve with Bok Choy salad with Peanut Dressing and basmati brown rice.</w:t>
      </w:r>
    </w:p>
    <w:p w:rsidR="00852A1A" w:rsidRPr="00852A1A" w:rsidRDefault="00852A1A" w:rsidP="00852A1A">
      <w:pPr>
        <w:spacing w:after="120" w:line="240" w:lineRule="auto"/>
        <w:outlineLvl w:val="4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852A1A">
        <w:rPr>
          <w:rFonts w:ascii="Arial" w:eastAsia="Times New Roman" w:hAnsi="Arial" w:cs="Arial"/>
          <w:b/>
          <w:bCs/>
          <w:color w:val="000000"/>
          <w:sz w:val="17"/>
          <w:szCs w:val="17"/>
        </w:rPr>
        <w:t>Serve With:</w:t>
      </w:r>
    </w:p>
    <w:p w:rsidR="00852A1A" w:rsidRPr="00852A1A" w:rsidRDefault="00852A1A" w:rsidP="00852A1A">
      <w:pPr>
        <w:numPr>
          <w:ilvl w:val="0"/>
          <w:numId w:val="1"/>
        </w:numPr>
        <w:spacing w:before="48" w:after="0" w:line="240" w:lineRule="auto"/>
        <w:ind w:left="0"/>
        <w:rPr>
          <w:rFonts w:ascii="Arial" w:eastAsia="Times New Roman" w:hAnsi="Arial" w:cs="Arial"/>
          <w:color w:val="000000"/>
          <w:sz w:val="17"/>
          <w:szCs w:val="17"/>
        </w:rPr>
      </w:pPr>
      <w:hyperlink r:id="rId5" w:history="1">
        <w:r w:rsidRPr="00852A1A">
          <w:rPr>
            <w:rFonts w:ascii="Arial" w:eastAsia="Times New Roman" w:hAnsi="Arial" w:cs="Arial"/>
            <w:color w:val="6F1401"/>
            <w:sz w:val="17"/>
            <w:u w:val="single"/>
          </w:rPr>
          <w:t>Merlot</w:t>
        </w:r>
      </w:hyperlink>
    </w:p>
    <w:p w:rsidR="003F5C53" w:rsidRDefault="003F5C53"/>
    <w:sectPr w:rsidR="003F5C53" w:rsidSect="003F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66904"/>
    <w:multiLevelType w:val="multilevel"/>
    <w:tmpl w:val="718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A1A"/>
    <w:rsid w:val="003F5C53"/>
    <w:rsid w:val="0085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C53"/>
  </w:style>
  <w:style w:type="paragraph" w:styleId="Heading2">
    <w:name w:val="heading 2"/>
    <w:basedOn w:val="Normal"/>
    <w:link w:val="Heading2Char"/>
    <w:uiPriority w:val="9"/>
    <w:qFormat/>
    <w:rsid w:val="00852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52A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52A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A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52A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2A1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A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82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2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4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4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4474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3300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pedroncelli.com/SHOP.AMS?LEVEL=MID&amp;CATCODE=MEDI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2012-09-09T14:07:00Z</dcterms:created>
  <dcterms:modified xsi:type="dcterms:W3CDTF">2012-09-09T14:08:00Z</dcterms:modified>
</cp:coreProperties>
</file>