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Default="00F27F10">
      <w:pPr>
        <w:pStyle w:val="z-TopofForm"/>
      </w:pPr>
      <w:r>
        <w:rPr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Default="00010B97" w:rsidP="00010B97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การสำรวจข้อมูลขั้นพื้นฐาน</w:t>
            </w:r>
            <w:r w:rsidR="00BE6809">
              <w:rPr>
                <w:rFonts w:eastAsia="Times New Roman" w:hint="cs"/>
                <w:cs/>
              </w:rPr>
              <w:t xml:space="preserve"> </w:t>
            </w:r>
            <w:r w:rsidR="00BE6809">
              <w:rPr>
                <w:rFonts w:eastAsia="Times New Roman"/>
              </w:rPr>
              <w:t>{startdate}</w:t>
            </w:r>
            <w:bookmarkStart w:id="0" w:name="_GoBack"/>
            <w:bookmarkEnd w:id="0"/>
            <w:r>
              <w:rPr>
                <w:rFonts w:eastAsia="Times New Roman" w:hint="cs"/>
                <w:cs/>
              </w:rPr>
              <w:t xml:space="preserve"> ประจำปี พ.ศ. 2558</w:t>
            </w:r>
          </w:p>
          <w:p w:rsidR="0027130D" w:rsidRDefault="00F27F10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องค์การบริหารส่วนตำบลป่ายุบใน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27130D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Default="00F27F10" w:rsidP="00010B97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ด้านคุณภาพชีวิตและความปลอดภัยในทรัพย์สิน </w:t>
            </w:r>
          </w:p>
        </w:tc>
      </w:tr>
    </w:tbl>
    <w:p w:rsidR="0027130D" w:rsidRDefault="0027130D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9"/>
        <w:gridCol w:w="1180"/>
        <w:gridCol w:w="707"/>
      </w:tblGrid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6.1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คดีเด็กและเยาวชนที่ถูกดำเนินคดี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 xml:space="preserve">0 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6.2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คดีอุกฉกรรจ์และสะเทือนขวัญ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6.3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คดีชีวิต  ร่างกายและเพศ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 xml:space="preserve">6.4  </w:t>
            </w:r>
            <w:r>
              <w:rPr>
                <w:rFonts w:eastAsia="Times New Roman" w:hint="cs"/>
                <w:cs/>
              </w:rPr>
              <w:t>คดียาเสพติด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6.5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คดีเกี่ยวกับปราบปรามการค้าประเวณี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6.6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คดีการมีและเผยแพร่วัตถุลามก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 xml:space="preserve">0 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 w:hint="cs"/>
                <w:cs/>
              </w:rPr>
            </w:pPr>
            <w:r>
              <w:rPr>
                <w:rFonts w:eastAsia="Times New Roman" w:hint="cs"/>
              </w:rPr>
              <w:t>6.</w:t>
            </w:r>
            <w:r>
              <w:rPr>
                <w:rFonts w:eastAsia="Times New Roman"/>
              </w:rPr>
              <w:t xml:space="preserve">7  </w:t>
            </w:r>
            <w:r>
              <w:rPr>
                <w:rFonts w:eastAsia="Times New Roman" w:hint="cs"/>
                <w:cs/>
              </w:rPr>
              <w:t>อุบัติเหตุบนท้องถนน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คดี/ปี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</w:t>
            </w:r>
            <w:r>
              <w:rPr>
                <w:rFonts w:eastAsia="Times New Roman"/>
              </w:rPr>
              <w:t>8</w:t>
            </w:r>
            <w:r>
              <w:rPr>
                <w:rFonts w:eastAsia="Times New Roman" w:hint="cs"/>
              </w:rPr>
              <w:t xml:space="preserve"> 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 w:hint="cs"/>
                <w:cs/>
              </w:rPr>
              <w:t>ผู้ประสบอันตรายหรือเจ็บป่วยเนื่องจากการทำงาน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คน/ปี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  <w:tr w:rsidR="00CE3C62" w:rsidTr="00CE3C62">
        <w:trPr>
          <w:tblCellSpacing w:w="15" w:type="dxa"/>
        </w:trPr>
        <w:tc>
          <w:tcPr>
            <w:tcW w:w="7184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  <w:cs/>
              </w:rPr>
            </w:pPr>
            <w:r>
              <w:rPr>
                <w:rFonts w:eastAsia="Times New Roman" w:hint="cs"/>
              </w:rPr>
              <w:t>6.</w:t>
            </w:r>
            <w:r>
              <w:rPr>
                <w:rFonts w:eastAsia="Times New Roman"/>
              </w:rPr>
              <w:t xml:space="preserve">9  </w:t>
            </w:r>
            <w:r>
              <w:rPr>
                <w:rFonts w:eastAsia="Times New Roman" w:hint="cs"/>
                <w:cs/>
              </w:rPr>
              <w:t>ผู้ประสบภัยที่เป็นนักท่องเที่ยวต่างชาติ  จำนวน</w:t>
            </w:r>
          </w:p>
        </w:tc>
        <w:tc>
          <w:tcPr>
            <w:tcW w:w="1150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</w:rPr>
              <w:t>0</w:t>
            </w:r>
          </w:p>
        </w:tc>
        <w:tc>
          <w:tcPr>
            <w:tcW w:w="662" w:type="dxa"/>
            <w:vAlign w:val="center"/>
            <w:hideMark/>
          </w:tcPr>
          <w:p w:rsidR="00CE3C62" w:rsidRDefault="00CE3C62" w:rsidP="000206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คน/ปี</w:t>
            </w:r>
            <w:r>
              <w:rPr>
                <w:rFonts w:eastAsia="Times New Roman" w:hint="cs"/>
              </w:rPr>
              <w:t xml:space="preserve"> </w:t>
            </w:r>
          </w:p>
        </w:tc>
      </w:tr>
    </w:tbl>
    <w:p w:rsidR="0027130D" w:rsidRDefault="00F27F10">
      <w:pPr>
        <w:spacing w:after="280"/>
        <w:rPr>
          <w:rFonts w:eastAsia="Times New Roman"/>
        </w:rPr>
      </w:pPr>
      <w:r>
        <w:rPr>
          <w:rFonts w:eastAsia="Times New Roman"/>
        </w:rPr>
        <w:br/>
      </w: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p w:rsidR="00F27F10" w:rsidRDefault="00F27F10">
      <w:pPr>
        <w:spacing w:after="280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276"/>
        <w:gridCol w:w="2692"/>
      </w:tblGrid>
      <w:tr w:rsidR="0027130D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Default="0027130D">
            <w:pPr>
              <w:rPr>
                <w:rFonts w:eastAsia="Times New Roman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Default="0027130D">
            <w:pPr>
              <w:rPr>
                <w:rFonts w:eastAsia="Times New Roman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Default="00F27F10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ผู้บันทึกข้อมูล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Default="00F27F10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นาง</w:t>
            </w:r>
            <w:r w:rsidR="00286BD3">
              <w:rPr>
                <w:rFonts w:eastAsia="Times New Roman" w:hint="cs"/>
                <w:cs/>
              </w:rPr>
              <w:t>กิตติยา  คงเพ็ชร</w:t>
            </w:r>
          </w:p>
        </w:tc>
      </w:tr>
      <w:tr w:rsidR="0027130D" w:rsidTr="00F27F10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Default="0027130D">
            <w:pPr>
              <w:rPr>
                <w:rFonts w:eastAsia="Times New Roman"/>
              </w:rPr>
            </w:pPr>
          </w:p>
        </w:tc>
        <w:tc>
          <w:tcPr>
            <w:tcW w:w="4802" w:type="dxa"/>
            <w:vAlign w:val="center"/>
            <w:hideMark/>
          </w:tcPr>
          <w:p w:rsidR="0027130D" w:rsidRDefault="0027130D">
            <w:pPr>
              <w:rPr>
                <w:rFonts w:eastAsia="Times New Roman"/>
              </w:rPr>
            </w:pPr>
          </w:p>
        </w:tc>
        <w:tc>
          <w:tcPr>
            <w:tcW w:w="1246" w:type="dxa"/>
            <w:vAlign w:val="center"/>
            <w:hideMark/>
          </w:tcPr>
          <w:p w:rsidR="0027130D" w:rsidRDefault="00F27F10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ผู้รับรองข้อมูล</w:t>
            </w:r>
          </w:p>
        </w:tc>
        <w:tc>
          <w:tcPr>
            <w:tcW w:w="2647" w:type="dxa"/>
            <w:vAlign w:val="center"/>
            <w:hideMark/>
          </w:tcPr>
          <w:p w:rsidR="0027130D" w:rsidRDefault="00F27F10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นายเอกราช น้อยเจริญ</w:t>
            </w:r>
          </w:p>
        </w:tc>
      </w:tr>
    </w:tbl>
    <w:p w:rsidR="0027130D" w:rsidRDefault="00F27F10">
      <w:pPr>
        <w:pStyle w:val="z-BottomofForm"/>
      </w:pPr>
      <w:r>
        <w:rPr>
          <w:cs/>
        </w:rPr>
        <w:t>ส่วนล่างของฟอร์ม</w:t>
      </w:r>
    </w:p>
    <w:sectPr w:rsidR="0027130D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27F10"/>
    <w:rsid w:val="00010B97"/>
    <w:rsid w:val="0027130D"/>
    <w:rsid w:val="00286BD3"/>
    <w:rsid w:val="003E6BFE"/>
    <w:rsid w:val="00551EB6"/>
    <w:rsid w:val="00A34A7A"/>
    <w:rsid w:val="00A65770"/>
    <w:rsid w:val="00BE6809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9</cp:revision>
  <cp:lastPrinted>2016-06-03T03:40:00Z</cp:lastPrinted>
  <dcterms:created xsi:type="dcterms:W3CDTF">2015-01-05T04:12:00Z</dcterms:created>
  <dcterms:modified xsi:type="dcterms:W3CDTF">2016-09-12T10:19:00Z</dcterms:modified>
</cp:coreProperties>
</file>