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B3EB" w14:textId="6E598D0A" w:rsidR="0060600C" w:rsidRDefault="00B46CF6">
      <w:r>
        <w:t>Data List and Analysis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2268"/>
        <w:gridCol w:w="3775"/>
      </w:tblGrid>
      <w:tr w:rsidR="0060600C" w14:paraId="6D1D35AA" w14:textId="77777777" w:rsidTr="00D761CD">
        <w:tc>
          <w:tcPr>
            <w:tcW w:w="3307" w:type="dxa"/>
          </w:tcPr>
          <w:p w14:paraId="2CF9EBD3" w14:textId="4A0D7804" w:rsidR="0060600C" w:rsidRDefault="0060600C">
            <w:r>
              <w:t>Dataset</w:t>
            </w:r>
            <w:r w:rsidR="00C62F22">
              <w:t xml:space="preserve"> Name</w:t>
            </w:r>
          </w:p>
        </w:tc>
        <w:tc>
          <w:tcPr>
            <w:tcW w:w="2268" w:type="dxa"/>
          </w:tcPr>
          <w:p w14:paraId="0AD8DB04" w14:textId="6D02B7F0" w:rsidR="0060600C" w:rsidRDefault="00287567">
            <w:r>
              <w:t>Source</w:t>
            </w:r>
          </w:p>
        </w:tc>
        <w:tc>
          <w:tcPr>
            <w:tcW w:w="3775" w:type="dxa"/>
          </w:tcPr>
          <w:p w14:paraId="3C56E85E" w14:textId="3FF92AEB" w:rsidR="0060600C" w:rsidRDefault="00287567">
            <w:r>
              <w:t>Description</w:t>
            </w:r>
          </w:p>
        </w:tc>
      </w:tr>
      <w:tr w:rsidR="0060600C" w14:paraId="4DA224DA" w14:textId="77777777" w:rsidTr="00D761CD">
        <w:tc>
          <w:tcPr>
            <w:tcW w:w="3307" w:type="dxa"/>
          </w:tcPr>
          <w:p w14:paraId="14A09A98" w14:textId="722898BB" w:rsidR="0060600C" w:rsidRDefault="00BF0020">
            <w:r>
              <w:t>c</w:t>
            </w:r>
            <w:r>
              <w:t>ombined_dataset</w:t>
            </w:r>
          </w:p>
        </w:tc>
        <w:tc>
          <w:tcPr>
            <w:tcW w:w="2268" w:type="dxa"/>
          </w:tcPr>
          <w:p w14:paraId="705778FB" w14:textId="251A7903" w:rsidR="0060600C" w:rsidRDefault="00BF0020">
            <w:r>
              <w:t xml:space="preserve">Kaggle - </w:t>
            </w:r>
            <w:hyperlink r:id="rId5" w:history="1">
              <w:r w:rsidR="00C84B7C" w:rsidRPr="00C84B7C">
                <w:rPr>
                  <w:rStyle w:val="Hyperlink"/>
                </w:rPr>
                <w:t>Technician Scheduling Dataset</w:t>
              </w:r>
            </w:hyperlink>
          </w:p>
        </w:tc>
        <w:tc>
          <w:tcPr>
            <w:tcW w:w="3775" w:type="dxa"/>
          </w:tcPr>
          <w:p w14:paraId="66C92520" w14:textId="4069DC58" w:rsidR="0060600C" w:rsidRDefault="00322A5C">
            <w:r w:rsidRPr="00322A5C">
              <w:t xml:space="preserve">This dataset contains task </w:t>
            </w:r>
            <w:proofErr w:type="gramStart"/>
            <w:r w:rsidRPr="00322A5C">
              <w:t>assignment</w:t>
            </w:r>
            <w:proofErr w:type="gramEnd"/>
            <w:r w:rsidRPr="00322A5C">
              <w:t xml:space="preserve"> and completion records for field technicians. Each row represents a unique task assigned to a technician, capturing key attributes related to both the task and the technician’s suitability for it.</w:t>
            </w:r>
          </w:p>
        </w:tc>
      </w:tr>
      <w:tr w:rsidR="0060600C" w14:paraId="63B40DB2" w14:textId="77777777" w:rsidTr="00D761CD">
        <w:tc>
          <w:tcPr>
            <w:tcW w:w="3307" w:type="dxa"/>
          </w:tcPr>
          <w:p w14:paraId="606C8C12" w14:textId="2E3838E1" w:rsidR="0060600C" w:rsidRDefault="00BF0020">
            <w:r>
              <w:t>enhanced_c</w:t>
            </w:r>
            <w:r>
              <w:t>ombined_dataset</w:t>
            </w:r>
          </w:p>
        </w:tc>
        <w:tc>
          <w:tcPr>
            <w:tcW w:w="2268" w:type="dxa"/>
          </w:tcPr>
          <w:p w14:paraId="3F467651" w14:textId="58730786" w:rsidR="0060600C" w:rsidRDefault="00C84B7C">
            <w:r>
              <w:t xml:space="preserve">Kaggle - </w:t>
            </w:r>
            <w:hyperlink r:id="rId6" w:history="1">
              <w:r w:rsidRPr="00C84B7C">
                <w:rPr>
                  <w:rStyle w:val="Hyperlink"/>
                </w:rPr>
                <w:t>Technician Scheduling Dataset</w:t>
              </w:r>
            </w:hyperlink>
          </w:p>
        </w:tc>
        <w:tc>
          <w:tcPr>
            <w:tcW w:w="3775" w:type="dxa"/>
          </w:tcPr>
          <w:p w14:paraId="0D35CADC" w14:textId="79343D6F" w:rsidR="0060600C" w:rsidRDefault="003D345E">
            <w:r w:rsidRPr="003D345E">
              <w:t xml:space="preserve">This dataset captures detailed information about </w:t>
            </w:r>
            <w:r w:rsidR="0031344D">
              <w:t xml:space="preserve">completed </w:t>
            </w:r>
            <w:r w:rsidRPr="003D345E">
              <w:t>task assignments and</w:t>
            </w:r>
            <w:r w:rsidR="0031344D">
              <w:t xml:space="preserve"> their</w:t>
            </w:r>
            <w:r w:rsidRPr="003D345E">
              <w:t xml:space="preserve"> outcomes, focusing on operational logistics, task requirements, and customer satisfaction. Each row represents a single task, including attributes that describe the context of the assignment, resource needs, and the results as perceived by the customer.</w:t>
            </w:r>
          </w:p>
        </w:tc>
      </w:tr>
    </w:tbl>
    <w:p w14:paraId="210C2F7E" w14:textId="77777777" w:rsidR="005C305A" w:rsidRDefault="005C305A"/>
    <w:p w14:paraId="4245BEF1" w14:textId="0B743E6D" w:rsidR="005C305A" w:rsidRDefault="003D345E">
      <w:r>
        <w:t>Initial Analysis</w:t>
      </w:r>
      <w:r w:rsidR="005C305A">
        <w:t>:</w:t>
      </w:r>
    </w:p>
    <w:p w14:paraId="41C47F78" w14:textId="77777777" w:rsidR="000B1F0C" w:rsidRDefault="000B1F0C" w:rsidP="000B1F0C">
      <w:pPr>
        <w:pStyle w:val="ListParagraph"/>
        <w:numPr>
          <w:ilvl w:val="0"/>
          <w:numId w:val="6"/>
        </w:numPr>
      </w:pPr>
      <w:r>
        <w:t>Small rows of data – t</w:t>
      </w:r>
      <w:r w:rsidR="00C70855">
        <w:t>here</w:t>
      </w:r>
      <w:r>
        <w:t xml:space="preserve"> are</w:t>
      </w:r>
      <w:r w:rsidR="00C70855">
        <w:t xml:space="preserve"> only</w:t>
      </w:r>
      <w:r>
        <w:t xml:space="preserve"> 50 rows of data in combined_dataset and 200 rows of data for enhanced_combined_dataset.</w:t>
      </w:r>
    </w:p>
    <w:p w14:paraId="210C0D85" w14:textId="76864138" w:rsidR="00C74040" w:rsidRDefault="00C74040" w:rsidP="00C74040">
      <w:pPr>
        <w:pStyle w:val="ListParagraph"/>
        <w:numPr>
          <w:ilvl w:val="1"/>
          <w:numId w:val="6"/>
        </w:numPr>
      </w:pPr>
      <w:r>
        <w:t xml:space="preserve">The 50 rows of data will be used as training data, so a small number of training data means the model will have less </w:t>
      </w:r>
      <w:r w:rsidR="00662FCB">
        <w:t xml:space="preserve">data to learn on so the </w:t>
      </w:r>
      <w:proofErr w:type="gramStart"/>
      <w:r w:rsidR="00662FCB">
        <w:t>chances</w:t>
      </w:r>
      <w:proofErr w:type="gramEnd"/>
      <w:r w:rsidR="00662FCB">
        <w:t xml:space="preserve"> of accuracy </w:t>
      </w:r>
      <w:proofErr w:type="gramStart"/>
      <w:r w:rsidR="00662FCB">
        <w:t>is</w:t>
      </w:r>
      <w:proofErr w:type="gramEnd"/>
      <w:r w:rsidR="00662FCB">
        <w:t xml:space="preserve"> lower. </w:t>
      </w:r>
    </w:p>
    <w:p w14:paraId="3CC67B11" w14:textId="0B6E7264" w:rsidR="001F5F84" w:rsidRDefault="006F7308" w:rsidP="001F5F84">
      <w:pPr>
        <w:pStyle w:val="ListParagraph"/>
        <w:numPr>
          <w:ilvl w:val="0"/>
          <w:numId w:val="6"/>
        </w:numPr>
      </w:pPr>
      <w:proofErr w:type="gramStart"/>
      <w:r>
        <w:t>Lack</w:t>
      </w:r>
      <w:proofErr w:type="gramEnd"/>
      <w:r>
        <w:t xml:space="preserve"> contextual data</w:t>
      </w:r>
    </w:p>
    <w:p w14:paraId="1BEBAB47" w14:textId="6407C6F2" w:rsidR="006F7308" w:rsidRDefault="003F01BB" w:rsidP="001F5F84">
      <w:pPr>
        <w:pStyle w:val="ListParagraph"/>
        <w:numPr>
          <w:ilvl w:val="0"/>
          <w:numId w:val="6"/>
        </w:numPr>
      </w:pPr>
      <w:r>
        <w:t>Inc</w:t>
      </w:r>
      <w:r w:rsidR="00580709">
        <w:t xml:space="preserve">onsistency in </w:t>
      </w:r>
      <w:r w:rsidR="00B85736">
        <w:t>columns in both datasets</w:t>
      </w:r>
    </w:p>
    <w:p w14:paraId="5A60BB9E" w14:textId="1AAEEEAD" w:rsidR="009F5B07" w:rsidRDefault="009F5B07" w:rsidP="001F5F84">
      <w:pPr>
        <w:pStyle w:val="ListParagraph"/>
        <w:numPr>
          <w:ilvl w:val="0"/>
          <w:numId w:val="6"/>
        </w:numPr>
      </w:pPr>
      <w:r>
        <w:t>No missing data</w:t>
      </w:r>
    </w:p>
    <w:p w14:paraId="7316A7E6" w14:textId="5B76D5D4" w:rsidR="00686FFC" w:rsidRDefault="00686FFC" w:rsidP="001F5F84">
      <w:pPr>
        <w:pStyle w:val="ListParagraph"/>
        <w:numPr>
          <w:ilvl w:val="0"/>
          <w:numId w:val="6"/>
        </w:numPr>
      </w:pPr>
      <w:r>
        <w:t>Very clean, mostly numeric data type columns which means less</w:t>
      </w:r>
      <w:r w:rsidR="00C14B54">
        <w:t xml:space="preserve"> standardization and transformation required for analysis.</w:t>
      </w:r>
    </w:p>
    <w:p w14:paraId="34FC383B" w14:textId="349135AA" w:rsidR="005C305A" w:rsidRDefault="00D80C4F">
      <w:r>
        <w:br w:type="page"/>
      </w:r>
    </w:p>
    <w:p w14:paraId="39C2D3EB" w14:textId="726D1F2E" w:rsidR="00B46CF6" w:rsidRDefault="00B46CF6">
      <w:r>
        <w:lastRenderedPageBreak/>
        <w:t>Insights and Trends Analysis Report</w:t>
      </w:r>
    </w:p>
    <w:p w14:paraId="0E177927" w14:textId="77777777" w:rsidR="00D80C4F" w:rsidRDefault="00D80C4F" w:rsidP="00D80C4F">
      <w:pPr>
        <w:pStyle w:val="mar-b-xxs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Purpose:</w:t>
      </w:r>
      <w:r>
        <w:rPr>
          <w:rFonts w:ascii="Arial" w:hAnsi="Arial" w:cs="Arial"/>
          <w:color w:val="1D2329"/>
        </w:rPr>
        <w:br/>
        <w:t>To synthesize your EDA findings, focusing on discoveries, patterns, and how the data aligns with project goals.</w:t>
      </w:r>
    </w:p>
    <w:p w14:paraId="358F7C26" w14:textId="77777777" w:rsidR="00D80C4F" w:rsidRDefault="00D80C4F" w:rsidP="00D80C4F">
      <w:pPr>
        <w:pStyle w:val="mar-b-xxs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Typical Contents:</w:t>
      </w:r>
    </w:p>
    <w:p w14:paraId="5C9A935F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Key Trends:</w:t>
      </w:r>
      <w:r>
        <w:rPr>
          <w:rFonts w:ascii="Arial" w:hAnsi="Arial" w:cs="Arial"/>
          <w:color w:val="1D2329"/>
        </w:rPr>
        <w:t> Major patterns, distributions, outliers, correlations, or anomalies.</w:t>
      </w:r>
    </w:p>
    <w:p w14:paraId="31148DFC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Insights:</w:t>
      </w:r>
      <w:r>
        <w:rPr>
          <w:rFonts w:ascii="Arial" w:hAnsi="Arial" w:cs="Arial"/>
          <w:color w:val="1D2329"/>
        </w:rPr>
        <w:t> What the data reveals relative to your project objectives.</w:t>
      </w:r>
    </w:p>
    <w:p w14:paraId="7C97DAA7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Data Quality Assessment:</w:t>
      </w:r>
      <w:r>
        <w:rPr>
          <w:rFonts w:ascii="Arial" w:hAnsi="Arial" w:cs="Arial"/>
          <w:color w:val="1D2329"/>
        </w:rPr>
        <w:t> Is the data sufficient, clean, and reliable?</w:t>
      </w:r>
    </w:p>
    <w:p w14:paraId="68AC3E43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Alignment with Objectives:</w:t>
      </w:r>
      <w:r>
        <w:rPr>
          <w:rFonts w:ascii="Arial" w:hAnsi="Arial" w:cs="Arial"/>
          <w:color w:val="1D2329"/>
        </w:rPr>
        <w:t> Does the data support your initial hypotheses or project aims?</w:t>
      </w:r>
    </w:p>
    <w:p w14:paraId="32DD8B73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Additional Data Needs:</w:t>
      </w:r>
      <w:r>
        <w:rPr>
          <w:rFonts w:ascii="Arial" w:hAnsi="Arial" w:cs="Arial"/>
          <w:color w:val="1D2329"/>
        </w:rPr>
        <w:t> Identify if further data is needed.</w:t>
      </w:r>
    </w:p>
    <w:p w14:paraId="783B7EF6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Recommendations:</w:t>
      </w:r>
      <w:r>
        <w:rPr>
          <w:rFonts w:ascii="Arial" w:hAnsi="Arial" w:cs="Arial"/>
          <w:color w:val="1D2329"/>
        </w:rPr>
        <w:t> Suggest pivots, new approaches, or alternative data sources if necessary.</w:t>
      </w:r>
    </w:p>
    <w:p w14:paraId="1D828873" w14:textId="77777777" w:rsidR="00D80C4F" w:rsidRDefault="00D80C4F" w:rsidP="00D80C4F">
      <w:pPr>
        <w:pStyle w:val="mar-l-xs"/>
        <w:numPr>
          <w:ilvl w:val="0"/>
          <w:numId w:val="4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Stakeholder Value:</w:t>
      </w:r>
      <w:r>
        <w:rPr>
          <w:rFonts w:ascii="Arial" w:hAnsi="Arial" w:cs="Arial"/>
          <w:color w:val="1D2329"/>
        </w:rPr>
        <w:t> How findings address or could better address stakeholder interests.</w:t>
      </w:r>
    </w:p>
    <w:p w14:paraId="26C5AE5C" w14:textId="77777777" w:rsidR="00C8338E" w:rsidRDefault="00C8338E"/>
    <w:p w14:paraId="5F38FECB" w14:textId="4538AFDB" w:rsidR="00C8338E" w:rsidRDefault="00C739BC" w:rsidP="00C8338E">
      <w:pPr>
        <w:pStyle w:val="ListParagraph"/>
        <w:numPr>
          <w:ilvl w:val="0"/>
          <w:numId w:val="7"/>
        </w:numPr>
      </w:pPr>
      <w:r>
        <w:t>Expertise match vs task completion</w:t>
      </w:r>
    </w:p>
    <w:p w14:paraId="07E3288C" w14:textId="56264EE9" w:rsidR="00C739BC" w:rsidRDefault="00C739BC" w:rsidP="00C739BC">
      <w:pPr>
        <w:pStyle w:val="ListParagraph"/>
        <w:numPr>
          <w:ilvl w:val="1"/>
          <w:numId w:val="7"/>
        </w:numPr>
      </w:pPr>
      <w:r>
        <w:t>If expertise match increase</w:t>
      </w:r>
      <w:r w:rsidR="00DF5908">
        <w:t>s</w:t>
      </w:r>
      <w:r>
        <w:t>, does it really mean task completion also increases?</w:t>
      </w:r>
    </w:p>
    <w:p w14:paraId="327C9EBA" w14:textId="67C78C50" w:rsidR="00DF5908" w:rsidRDefault="00DF5908" w:rsidP="00C739BC">
      <w:pPr>
        <w:pStyle w:val="ListParagraph"/>
        <w:numPr>
          <w:ilvl w:val="1"/>
          <w:numId w:val="7"/>
        </w:numPr>
      </w:pPr>
      <w:r>
        <w:t xml:space="preserve">So does better </w:t>
      </w:r>
      <w:proofErr w:type="spellStart"/>
      <w:r>
        <w:t>technican</w:t>
      </w:r>
      <w:proofErr w:type="spellEnd"/>
      <w:r>
        <w:t xml:space="preserve"> skill to task </w:t>
      </w:r>
      <w:proofErr w:type="gramStart"/>
      <w:r>
        <w:t>requirement</w:t>
      </w:r>
      <w:proofErr w:type="gramEnd"/>
      <w:r w:rsidR="00134121">
        <w:t xml:space="preserve"> compatibility matter?</w:t>
      </w:r>
    </w:p>
    <w:p w14:paraId="65893382" w14:textId="0153FC11" w:rsidR="00134121" w:rsidRDefault="00134121" w:rsidP="00134121">
      <w:pPr>
        <w:pStyle w:val="ListParagraph"/>
        <w:numPr>
          <w:ilvl w:val="0"/>
          <w:numId w:val="7"/>
        </w:numPr>
      </w:pPr>
      <w:r>
        <w:t>Expertise</w:t>
      </w:r>
      <w:r w:rsidR="0095202A">
        <w:t xml:space="preserve"> match</w:t>
      </w:r>
      <w:r>
        <w:t xml:space="preserve"> vs Penalty Cost</w:t>
      </w:r>
    </w:p>
    <w:p w14:paraId="649F9AF4" w14:textId="152A09A4" w:rsidR="00C178FB" w:rsidRDefault="00C178FB" w:rsidP="00C178FB">
      <w:pPr>
        <w:pStyle w:val="ListParagraph"/>
        <w:numPr>
          <w:ilvl w:val="1"/>
          <w:numId w:val="7"/>
        </w:numPr>
      </w:pPr>
      <w:r>
        <w:t xml:space="preserve">Does it cost the company more if </w:t>
      </w:r>
      <w:r w:rsidR="00D44A35">
        <w:t>there is low matching because it means technicians are not prepared for the task and causing delays and penalty costs</w:t>
      </w:r>
    </w:p>
    <w:p w14:paraId="6091F020" w14:textId="199F4C40" w:rsidR="00C739BC" w:rsidRDefault="004762F3" w:rsidP="00DF5908">
      <w:pPr>
        <w:pStyle w:val="ListParagraph"/>
        <w:numPr>
          <w:ilvl w:val="0"/>
          <w:numId w:val="7"/>
        </w:numPr>
      </w:pPr>
      <w:r>
        <w:t xml:space="preserve">Customer Rating vs </w:t>
      </w:r>
      <w:r w:rsidR="009939F6">
        <w:t>Task Completed</w:t>
      </w:r>
    </w:p>
    <w:p w14:paraId="2E7D7E78" w14:textId="4E1EB73B" w:rsidR="009939F6" w:rsidRDefault="00C33A34" w:rsidP="009939F6">
      <w:pPr>
        <w:pStyle w:val="ListParagraph"/>
        <w:numPr>
          <w:ilvl w:val="1"/>
          <w:numId w:val="7"/>
        </w:numPr>
      </w:pPr>
      <w:r>
        <w:t>Do customers rate higher when tasks are completed</w:t>
      </w:r>
    </w:p>
    <w:p w14:paraId="17D0624D" w14:textId="484FA992" w:rsidR="004762F3" w:rsidRDefault="004762F3" w:rsidP="004762F3">
      <w:pPr>
        <w:pStyle w:val="ListParagraph"/>
        <w:numPr>
          <w:ilvl w:val="0"/>
          <w:numId w:val="7"/>
        </w:numPr>
      </w:pPr>
      <w:r>
        <w:t>Penalty Cost vs Priority</w:t>
      </w:r>
    </w:p>
    <w:p w14:paraId="05274214" w14:textId="589F7807" w:rsidR="00C33A34" w:rsidRDefault="00C33A34" w:rsidP="00C33A34">
      <w:pPr>
        <w:pStyle w:val="ListParagraph"/>
        <w:numPr>
          <w:ilvl w:val="1"/>
          <w:numId w:val="7"/>
        </w:numPr>
      </w:pPr>
      <w:r>
        <w:t xml:space="preserve">Data source claims </w:t>
      </w:r>
      <w:r w:rsidR="0065506E">
        <w:t>penalty is based on task priority. Testing this if this is true</w:t>
      </w:r>
    </w:p>
    <w:p w14:paraId="3E193926" w14:textId="33553947" w:rsidR="008F6C7B" w:rsidRDefault="008F6C7B" w:rsidP="004762F3">
      <w:pPr>
        <w:pStyle w:val="ListParagraph"/>
        <w:numPr>
          <w:ilvl w:val="0"/>
          <w:numId w:val="7"/>
        </w:numPr>
      </w:pPr>
      <w:r>
        <w:t xml:space="preserve">Task Complexity </w:t>
      </w:r>
      <w:r>
        <w:t>vs Equipment Required</w:t>
      </w:r>
    </w:p>
    <w:p w14:paraId="5D44430F" w14:textId="0770A19E" w:rsidR="002505A2" w:rsidRDefault="002505A2" w:rsidP="002505A2">
      <w:pPr>
        <w:pStyle w:val="ListParagraph"/>
        <w:numPr>
          <w:ilvl w:val="1"/>
          <w:numId w:val="7"/>
        </w:numPr>
      </w:pPr>
      <w:r>
        <w:t xml:space="preserve">Are tasks considered more complex if </w:t>
      </w:r>
      <w:proofErr w:type="gramStart"/>
      <w:r>
        <w:t>an</w:t>
      </w:r>
      <w:proofErr w:type="gramEnd"/>
      <w:r>
        <w:t xml:space="preserve"> equipment is involved? Does this mean </w:t>
      </w:r>
      <w:r w:rsidR="00C05B79">
        <w:t xml:space="preserve">the company needs to focus on getting all </w:t>
      </w:r>
      <w:proofErr w:type="gramStart"/>
      <w:r w:rsidR="00C05B79">
        <w:t>techs trained</w:t>
      </w:r>
      <w:proofErr w:type="gramEnd"/>
      <w:r w:rsidR="00C05B79">
        <w:t xml:space="preserve"> with equipment</w:t>
      </w:r>
    </w:p>
    <w:p w14:paraId="2EF5692B" w14:textId="2D77DE2B" w:rsidR="004762F3" w:rsidRDefault="008F6C7B" w:rsidP="00DF5908">
      <w:pPr>
        <w:pStyle w:val="ListParagraph"/>
        <w:numPr>
          <w:ilvl w:val="0"/>
          <w:numId w:val="7"/>
        </w:numPr>
      </w:pPr>
      <w:proofErr w:type="gramStart"/>
      <w:r>
        <w:t># techs</w:t>
      </w:r>
      <w:proofErr w:type="gramEnd"/>
      <w:r>
        <w:t xml:space="preserve"> in each complexity level</w:t>
      </w:r>
    </w:p>
    <w:p w14:paraId="22D00755" w14:textId="729C2ADC" w:rsidR="008F6C7B" w:rsidRDefault="008F6C7B" w:rsidP="00DF5908">
      <w:pPr>
        <w:pStyle w:val="ListParagraph"/>
        <w:numPr>
          <w:ilvl w:val="0"/>
          <w:numId w:val="7"/>
        </w:numPr>
      </w:pPr>
      <w:proofErr w:type="gramStart"/>
      <w:r>
        <w:t># techs</w:t>
      </w:r>
      <w:proofErr w:type="gramEnd"/>
      <w:r>
        <w:t xml:space="preserve"> in </w:t>
      </w:r>
      <w:proofErr w:type="gramStart"/>
      <w:r>
        <w:t>eqpt trained</w:t>
      </w:r>
      <w:proofErr w:type="gramEnd"/>
    </w:p>
    <w:p w14:paraId="67373D35" w14:textId="2FD42CC9" w:rsidR="008F6C7B" w:rsidRDefault="008F6C7B" w:rsidP="00DF5908">
      <w:pPr>
        <w:pStyle w:val="ListParagraph"/>
        <w:numPr>
          <w:ilvl w:val="0"/>
          <w:numId w:val="7"/>
        </w:numPr>
      </w:pPr>
      <w:r>
        <w:t xml:space="preserve"># tasks in each </w:t>
      </w:r>
      <w:proofErr w:type="gramStart"/>
      <w:r>
        <w:t>complexity</w:t>
      </w:r>
      <w:proofErr w:type="gramEnd"/>
      <w:r>
        <w:t xml:space="preserve"> level</w:t>
      </w:r>
    </w:p>
    <w:p w14:paraId="17EFB89C" w14:textId="2A10F726" w:rsidR="001353D1" w:rsidRDefault="001353D1" w:rsidP="001353D1">
      <w:pPr>
        <w:pStyle w:val="ListParagraph"/>
        <w:numPr>
          <w:ilvl w:val="0"/>
          <w:numId w:val="7"/>
        </w:numPr>
      </w:pPr>
      <w:r>
        <w:t># tasks in</w:t>
      </w:r>
      <w:r>
        <w:t xml:space="preserve"> eqpt required</w:t>
      </w:r>
    </w:p>
    <w:p w14:paraId="040F2936" w14:textId="1D268257" w:rsidR="001353D1" w:rsidRDefault="001353D1" w:rsidP="001353D1">
      <w:pPr>
        <w:pStyle w:val="ListParagraph"/>
        <w:numPr>
          <w:ilvl w:val="0"/>
          <w:numId w:val="7"/>
        </w:numPr>
      </w:pPr>
      <w:r>
        <w:lastRenderedPageBreak/>
        <w:t># tasks in</w:t>
      </w:r>
      <w:r>
        <w:t xml:space="preserve"> distance</w:t>
      </w:r>
    </w:p>
    <w:p w14:paraId="14CD50E2" w14:textId="1435F266" w:rsidR="001353D1" w:rsidRDefault="001353D1" w:rsidP="001353D1">
      <w:pPr>
        <w:pStyle w:val="ListParagraph"/>
        <w:numPr>
          <w:ilvl w:val="0"/>
          <w:numId w:val="7"/>
        </w:numPr>
      </w:pPr>
      <w:r>
        <w:t># tasks in</w:t>
      </w:r>
      <w:r>
        <w:t xml:space="preserve"> priority</w:t>
      </w:r>
    </w:p>
    <w:p w14:paraId="5A3A7247" w14:textId="0FB47091" w:rsidR="001353D1" w:rsidRDefault="001353D1" w:rsidP="001353D1">
      <w:pPr>
        <w:pStyle w:val="ListParagraph"/>
        <w:numPr>
          <w:ilvl w:val="0"/>
          <w:numId w:val="7"/>
        </w:numPr>
      </w:pPr>
      <w:r>
        <w:t># tasks in</w:t>
      </w:r>
      <w:r>
        <w:t xml:space="preserve"> customer rating</w:t>
      </w:r>
    </w:p>
    <w:p w14:paraId="2C7E6446" w14:textId="28323CA4" w:rsidR="001353D1" w:rsidRDefault="001353D1" w:rsidP="001353D1">
      <w:pPr>
        <w:pStyle w:val="ListParagraph"/>
        <w:numPr>
          <w:ilvl w:val="0"/>
          <w:numId w:val="7"/>
        </w:numPr>
      </w:pPr>
      <w:r>
        <w:t># tasks in</w:t>
      </w:r>
      <w:r>
        <w:t xml:space="preserve"> penalty cost</w:t>
      </w:r>
    </w:p>
    <w:p w14:paraId="73F65973" w14:textId="77777777" w:rsidR="003A5AB5" w:rsidRDefault="003A5AB5">
      <w:r>
        <w:br w:type="page"/>
      </w:r>
    </w:p>
    <w:p w14:paraId="172B0499" w14:textId="1E992392" w:rsidR="00B46CF6" w:rsidRDefault="00B46CF6">
      <w:r>
        <w:lastRenderedPageBreak/>
        <w:t>Data Management and Transformation/Engineering/Architecture Document</w:t>
      </w:r>
    </w:p>
    <w:p w14:paraId="2264918C" w14:textId="77777777" w:rsidR="00D80C4F" w:rsidRDefault="00D80C4F" w:rsidP="00D80C4F">
      <w:pPr>
        <w:pStyle w:val="mar-b-xxs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Purpose:</w:t>
      </w:r>
      <w:r>
        <w:rPr>
          <w:rFonts w:ascii="Arial" w:hAnsi="Arial" w:cs="Arial"/>
          <w:color w:val="1D2329"/>
        </w:rPr>
        <w:br/>
        <w:t>To document how the data will be handled, processed, and maintained throughout the project lifecycle.</w:t>
      </w:r>
    </w:p>
    <w:p w14:paraId="07307C62" w14:textId="77777777" w:rsidR="00D80C4F" w:rsidRDefault="00D80C4F" w:rsidP="00D80C4F">
      <w:pPr>
        <w:pStyle w:val="mar-b-xxs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Typical Contents:</w:t>
      </w:r>
    </w:p>
    <w:p w14:paraId="6A206AE1" w14:textId="77777777" w:rsidR="00D80C4F" w:rsidRDefault="00D80C4F" w:rsidP="00D80C4F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Dataset Inventory:</w:t>
      </w:r>
      <w:r>
        <w:rPr>
          <w:rFonts w:ascii="Arial" w:hAnsi="Arial" w:cs="Arial"/>
          <w:color w:val="1D2329"/>
        </w:rPr>
        <w:t> Detailed list with descriptions, sources, and key variables.</w:t>
      </w:r>
    </w:p>
    <w:p w14:paraId="78B12B2D" w14:textId="77777777" w:rsidR="00D80C4F" w:rsidRDefault="00D80C4F" w:rsidP="00D80C4F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Data Usage Plan:</w:t>
      </w:r>
      <w:r>
        <w:rPr>
          <w:rFonts w:ascii="Arial" w:hAnsi="Arial" w:cs="Arial"/>
          <w:color w:val="1D2329"/>
        </w:rPr>
        <w:t> How each dataset will be used, merged, and joined (e.g., on customer ID, date).</w:t>
      </w:r>
    </w:p>
    <w:p w14:paraId="3FD25DB3" w14:textId="77777777" w:rsidR="00D80C4F" w:rsidRDefault="00D80C4F" w:rsidP="00D80C4F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Data Processing:</w:t>
      </w:r>
      <w:r>
        <w:rPr>
          <w:rFonts w:ascii="Arial" w:hAnsi="Arial" w:cs="Arial"/>
          <w:color w:val="1D2329"/>
        </w:rPr>
        <w:t> Required transformations, aggregations, cleaning steps.</w:t>
      </w:r>
    </w:p>
    <w:p w14:paraId="04617BB7" w14:textId="77777777" w:rsidR="00D80C4F" w:rsidRDefault="00D80C4F" w:rsidP="00D80C4F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Quality Management:</w:t>
      </w:r>
      <w:r>
        <w:rPr>
          <w:rFonts w:ascii="Arial" w:hAnsi="Arial" w:cs="Arial"/>
          <w:color w:val="1D2329"/>
        </w:rPr>
        <w:t> How you’ll handle missing, inconsistent, or poor-quality data.</w:t>
      </w:r>
    </w:p>
    <w:p w14:paraId="1A7541A7" w14:textId="77777777" w:rsidR="00D80C4F" w:rsidRDefault="00D80C4F" w:rsidP="00D80C4F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Technical Architecture:</w:t>
      </w:r>
      <w:r>
        <w:rPr>
          <w:rFonts w:ascii="Arial" w:hAnsi="Arial" w:cs="Arial"/>
          <w:color w:val="1D2329"/>
        </w:rPr>
        <w:t> Platforms, tools, and data storage solutions to be used.</w:t>
      </w:r>
    </w:p>
    <w:p w14:paraId="3AAC41EE" w14:textId="41109337" w:rsidR="00B46CF6" w:rsidRPr="00A32488" w:rsidRDefault="00D80C4F" w:rsidP="00A32488">
      <w:pPr>
        <w:pStyle w:val="mar-l-xs"/>
        <w:numPr>
          <w:ilvl w:val="0"/>
          <w:numId w:val="5"/>
        </w:numPr>
        <w:shd w:val="clear" w:color="auto" w:fill="FFFFFF"/>
        <w:spacing w:before="0" w:beforeAutospacing="0" w:after="0" w:afterAutospacing="0" w:line="330" w:lineRule="atLeast"/>
        <w:ind w:left="1200"/>
        <w:rPr>
          <w:rFonts w:ascii="Arial" w:hAnsi="Arial" w:cs="Arial"/>
          <w:color w:val="1D2329"/>
        </w:rPr>
      </w:pPr>
      <w:r>
        <w:rPr>
          <w:rStyle w:val="Strong"/>
          <w:rFonts w:ascii="Arial" w:eastAsiaTheme="majorEastAsia" w:hAnsi="Arial" w:cs="Arial"/>
          <w:b w:val="0"/>
          <w:bCs w:val="0"/>
          <w:color w:val="1D2329"/>
        </w:rPr>
        <w:t>Deployment Considerations:</w:t>
      </w:r>
      <w:r>
        <w:rPr>
          <w:rFonts w:ascii="Arial" w:hAnsi="Arial" w:cs="Arial"/>
          <w:color w:val="1D2329"/>
        </w:rPr>
        <w:t> How data will be managed from initial exploration to full production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2806"/>
        <w:gridCol w:w="2822"/>
      </w:tblGrid>
      <w:tr w:rsidR="00D44908" w14:paraId="745937B1" w14:textId="77777777" w:rsidTr="00146C64">
        <w:tc>
          <w:tcPr>
            <w:tcW w:w="3116" w:type="dxa"/>
          </w:tcPr>
          <w:p w14:paraId="5A08E6EC" w14:textId="2288B346" w:rsidR="00D44908" w:rsidRDefault="00AC5CAA" w:rsidP="00146C64">
            <w:r>
              <w:t>Dataset</w:t>
            </w:r>
          </w:p>
        </w:tc>
        <w:tc>
          <w:tcPr>
            <w:tcW w:w="3117" w:type="dxa"/>
          </w:tcPr>
          <w:p w14:paraId="228FE006" w14:textId="1C136A30" w:rsidR="00D44908" w:rsidRDefault="00A32488" w:rsidP="00146C64">
            <w:r>
              <w:t>Purpose</w:t>
            </w:r>
          </w:p>
        </w:tc>
        <w:tc>
          <w:tcPr>
            <w:tcW w:w="3117" w:type="dxa"/>
          </w:tcPr>
          <w:p w14:paraId="04921C6D" w14:textId="7B2D10E5" w:rsidR="00D44908" w:rsidRDefault="00A32488" w:rsidP="00146C64">
            <w:r>
              <w:t>Key Variables</w:t>
            </w:r>
          </w:p>
        </w:tc>
      </w:tr>
      <w:tr w:rsidR="00D44908" w14:paraId="4BA72404" w14:textId="77777777" w:rsidTr="00146C64">
        <w:tc>
          <w:tcPr>
            <w:tcW w:w="3116" w:type="dxa"/>
          </w:tcPr>
          <w:p w14:paraId="1DBA870D" w14:textId="55C86AA1" w:rsidR="00D44908" w:rsidRDefault="00D44908" w:rsidP="00146C64">
            <w:r>
              <w:t>Combined_dataset.csv</w:t>
            </w:r>
            <w:r>
              <w:t xml:space="preserve"> </w:t>
            </w:r>
            <w:r>
              <w:t>(</w:t>
            </w:r>
            <w:hyperlink r:id="rId7" w:history="1">
              <w:r w:rsidRPr="003A5AB5">
                <w:rPr>
                  <w:rStyle w:val="Hyperlink"/>
                </w:rPr>
                <w:t>Technician Scheduling Dataset</w:t>
              </w:r>
            </w:hyperlink>
            <w:r>
              <w:t>)</w:t>
            </w:r>
          </w:p>
        </w:tc>
        <w:tc>
          <w:tcPr>
            <w:tcW w:w="3117" w:type="dxa"/>
          </w:tcPr>
          <w:p w14:paraId="630A2A98" w14:textId="77777777" w:rsidR="00D44908" w:rsidRDefault="00D44908" w:rsidP="00AC5CAA">
            <w:r>
              <w:t>Acts as historical records of tasks each technician has been assigned to</w:t>
            </w:r>
          </w:p>
          <w:p w14:paraId="17DBBA0B" w14:textId="77777777" w:rsidR="00D44908" w:rsidRDefault="00D44908" w:rsidP="00146C64"/>
        </w:tc>
        <w:tc>
          <w:tcPr>
            <w:tcW w:w="3117" w:type="dxa"/>
          </w:tcPr>
          <w:p w14:paraId="6E7C900F" w14:textId="4532903E" w:rsidR="00AC5CAA" w:rsidRDefault="00AC5CAA" w:rsidP="00AC5CAA">
            <w:proofErr w:type="spellStart"/>
            <w:r>
              <w:t>TechnicalID</w:t>
            </w:r>
            <w:proofErr w:type="spellEnd"/>
            <w:r>
              <w:t xml:space="preserve"> - Tech unique ID</w:t>
            </w:r>
          </w:p>
          <w:p w14:paraId="3BAF89F5" w14:textId="3FD46AFF" w:rsidR="00AC5CAA" w:rsidRDefault="00AC5CAA" w:rsidP="00AC5CAA">
            <w:proofErr w:type="spellStart"/>
            <w:r>
              <w:t>TaskID</w:t>
            </w:r>
            <w:proofErr w:type="spellEnd"/>
            <w:r>
              <w:t xml:space="preserve"> – task unique ID</w:t>
            </w:r>
          </w:p>
          <w:p w14:paraId="584C553E" w14:textId="5319959F" w:rsidR="00AC5CAA" w:rsidRDefault="00AC5CAA" w:rsidP="00AC5CAA">
            <w:r>
              <w:t xml:space="preserve">Expertise Match – whether task was assigned to a similar complex level as </w:t>
            </w:r>
            <w:proofErr w:type="spellStart"/>
            <w:r>
              <w:t>technican</w:t>
            </w:r>
            <w:proofErr w:type="spellEnd"/>
            <w:r>
              <w:t xml:space="preserve"> can handle (1 = Yes, 0 = No).</w:t>
            </w:r>
          </w:p>
          <w:p w14:paraId="036F122E" w14:textId="178DDE90" w:rsidR="00AC5CAA" w:rsidRDefault="00AC5CAA" w:rsidP="00AC5CAA">
            <w:r>
              <w:t>Task Priority - Task priority on a scale of 1 to 5, where a higher value indicates greater urgency.</w:t>
            </w:r>
          </w:p>
          <w:p w14:paraId="57191C57" w14:textId="6D2F907F" w:rsidR="00AC5CAA" w:rsidRDefault="00AC5CAA" w:rsidP="00AC5CAA">
            <w:r>
              <w:t>Task Completed - whether tasks were successfully completed (1 = Yes, 0 = No).</w:t>
            </w:r>
          </w:p>
          <w:p w14:paraId="637CF3F0" w14:textId="25BC2E3C" w:rsidR="00D44908" w:rsidRDefault="00AC5CAA" w:rsidP="00AC5CAA">
            <w:r>
              <w:t>Distance to Task</w:t>
            </w:r>
            <w:r>
              <w:t xml:space="preserve"> - </w:t>
            </w:r>
            <w:r w:rsidRPr="00901D23">
              <w:t>Distance (in kilometers) from the worker’s location to the task's location.</w:t>
            </w:r>
          </w:p>
        </w:tc>
      </w:tr>
      <w:tr w:rsidR="00D44908" w14:paraId="6F505873" w14:textId="77777777" w:rsidTr="00146C64">
        <w:tc>
          <w:tcPr>
            <w:tcW w:w="3116" w:type="dxa"/>
          </w:tcPr>
          <w:p w14:paraId="661D8185" w14:textId="3363FE9E" w:rsidR="00D44908" w:rsidRDefault="00AC5CAA" w:rsidP="00AC5CAA">
            <w:r>
              <w:t>Enhanced_combined_dataset.csv (</w:t>
            </w:r>
            <w:hyperlink r:id="rId8" w:history="1">
              <w:r w:rsidRPr="003A5AB5">
                <w:rPr>
                  <w:rStyle w:val="Hyperlink"/>
                </w:rPr>
                <w:t>Technician Scheduling Dataset</w:t>
              </w:r>
            </w:hyperlink>
            <w:r>
              <w:t>)</w:t>
            </w:r>
          </w:p>
        </w:tc>
        <w:tc>
          <w:tcPr>
            <w:tcW w:w="3117" w:type="dxa"/>
          </w:tcPr>
          <w:p w14:paraId="14FEC3E1" w14:textId="4E62CEA5" w:rsidR="00D44908" w:rsidRDefault="00AC5CAA" w:rsidP="00146C64">
            <w:r>
              <w:t xml:space="preserve">Acts as testing data that describes incoming task </w:t>
            </w:r>
            <w:r>
              <w:lastRenderedPageBreak/>
              <w:t>requests that technicians must be assigned to</w:t>
            </w:r>
          </w:p>
        </w:tc>
        <w:tc>
          <w:tcPr>
            <w:tcW w:w="3117" w:type="dxa"/>
          </w:tcPr>
          <w:p w14:paraId="1EF4AB51" w14:textId="69F1AF20" w:rsidR="00AC5CAA" w:rsidRDefault="00AC5CAA" w:rsidP="00AC5CAA">
            <w:r>
              <w:lastRenderedPageBreak/>
              <w:t xml:space="preserve">Distance to Task (km): Distance (in kilometers) </w:t>
            </w:r>
            <w:r>
              <w:lastRenderedPageBreak/>
              <w:t>from the worker’s location to the task's location.</w:t>
            </w:r>
          </w:p>
          <w:p w14:paraId="2B5CF8AD" w14:textId="4272DFEC" w:rsidR="00AC5CAA" w:rsidRDefault="00AC5CAA" w:rsidP="00AC5CAA">
            <w:r>
              <w:t>Priority: Task priority on a scale of 1 to 5, where a higher value indicates greater urgency.</w:t>
            </w:r>
          </w:p>
          <w:p w14:paraId="28BCCBCE" w14:textId="7DC7C08A" w:rsidR="00AC5CAA" w:rsidRDefault="00AC5CAA" w:rsidP="00AC5CAA">
            <w:r>
              <w:t>Task Complexity: Complexity rating of the task on a scale of 1 to 10.</w:t>
            </w:r>
          </w:p>
          <w:p w14:paraId="6DE37832" w14:textId="6FB736E2" w:rsidR="00AC5CAA" w:rsidRDefault="00AC5CAA" w:rsidP="00AC5CAA">
            <w:r>
              <w:t xml:space="preserve">Equipment </w:t>
            </w:r>
            <w:proofErr w:type="gramStart"/>
            <w:r>
              <w:t>Required :</w:t>
            </w:r>
            <w:proofErr w:type="gramEnd"/>
            <w:r>
              <w:t xml:space="preserve"> Binary indicator showing whether equipment is needed for the task (1 = equipment required, 0 = no equipment required).</w:t>
            </w:r>
          </w:p>
          <w:p w14:paraId="4A87189D" w14:textId="341B0A76" w:rsidR="00AC5CAA" w:rsidRDefault="00AC5CAA" w:rsidP="00AC5CAA">
            <w:r>
              <w:t>Customer Rating: Customer satisfaction rating on a scale of 1 to 5.</w:t>
            </w:r>
          </w:p>
          <w:p w14:paraId="0CAD4C2F" w14:textId="53FAC8B1" w:rsidR="00D44908" w:rsidRDefault="00AC5CAA" w:rsidP="00AC5CAA">
            <w:r>
              <w:t>Penalty for Delay ($): Monetary penalty based on task priority, which increases with higher priority tasks.</w:t>
            </w:r>
          </w:p>
        </w:tc>
      </w:tr>
    </w:tbl>
    <w:p w14:paraId="122ED5C3" w14:textId="77777777" w:rsidR="003B07EA" w:rsidRDefault="003B07EA" w:rsidP="003B07EA">
      <w:pPr>
        <w:ind w:left="720"/>
      </w:pPr>
    </w:p>
    <w:p w14:paraId="6A6445F6" w14:textId="17B4E7D7" w:rsidR="00B46CF6" w:rsidRDefault="00B46CF6" w:rsidP="00B46CF6">
      <w:pPr>
        <w:numPr>
          <w:ilvl w:val="0"/>
          <w:numId w:val="2"/>
        </w:numPr>
      </w:pPr>
      <w:r w:rsidRPr="00B46CF6">
        <w:t xml:space="preserve">What data </w:t>
      </w:r>
      <w:proofErr w:type="gramStart"/>
      <w:r w:rsidRPr="00B46CF6">
        <w:t>aggregations,</w:t>
      </w:r>
      <w:proofErr w:type="gramEnd"/>
      <w:r w:rsidRPr="00B46CF6">
        <w:t xml:space="preserve"> transformations need to be accomplished with each data set to </w:t>
      </w:r>
      <w:proofErr w:type="gramStart"/>
      <w:r w:rsidRPr="00B46CF6">
        <w:t>render it</w:t>
      </w:r>
      <w:proofErr w:type="gramEnd"/>
      <w:r w:rsidRPr="00B46CF6">
        <w:t xml:space="preserve"> useful to the analysis and models?</w:t>
      </w:r>
    </w:p>
    <w:p w14:paraId="4DFC1465" w14:textId="5117C387" w:rsidR="003B07EA" w:rsidRPr="00B46CF6" w:rsidRDefault="003B07EA" w:rsidP="003B07EA">
      <w:pPr>
        <w:pStyle w:val="ListParagraph"/>
        <w:numPr>
          <w:ilvl w:val="1"/>
          <w:numId w:val="2"/>
        </w:numPr>
      </w:pPr>
      <w:r>
        <w:t>Data Processing: Drop columns</w:t>
      </w:r>
    </w:p>
    <w:p w14:paraId="23DCF0AB" w14:textId="77777777" w:rsidR="00B46CF6" w:rsidRPr="00B46CF6" w:rsidRDefault="00B46CF6" w:rsidP="00B46CF6">
      <w:pPr>
        <w:numPr>
          <w:ilvl w:val="0"/>
          <w:numId w:val="2"/>
        </w:numPr>
      </w:pPr>
      <w:r w:rsidRPr="00B46CF6">
        <w:t>How will you manage data quality issues?</w:t>
      </w:r>
    </w:p>
    <w:p w14:paraId="37AD90F0" w14:textId="0AF8EE44" w:rsidR="00654E1B" w:rsidRDefault="00654E1B" w:rsidP="00032669">
      <w:pPr>
        <w:numPr>
          <w:ilvl w:val="0"/>
          <w:numId w:val="2"/>
        </w:numPr>
      </w:pPr>
      <w:r>
        <w:t>To calculate success metrics:</w:t>
      </w:r>
    </w:p>
    <w:p w14:paraId="4E1AD741" w14:textId="24777FF5" w:rsidR="00654E1B" w:rsidRDefault="00F65CBD" w:rsidP="00654E1B">
      <w:pPr>
        <w:numPr>
          <w:ilvl w:val="1"/>
          <w:numId w:val="2"/>
        </w:numPr>
      </w:pPr>
      <w:r>
        <w:t>Penalty cost</w:t>
      </w:r>
    </w:p>
    <w:p w14:paraId="72E4F9FC" w14:textId="06BF353B" w:rsidR="00F65CBD" w:rsidRDefault="00F65CBD" w:rsidP="00F65CBD">
      <w:pPr>
        <w:numPr>
          <w:ilvl w:val="2"/>
          <w:numId w:val="2"/>
        </w:numPr>
      </w:pPr>
      <w:r>
        <w:t>If task is completed, then cost accrued = 0</w:t>
      </w:r>
    </w:p>
    <w:p w14:paraId="39353753" w14:textId="5EE9857A" w:rsidR="00F65CBD" w:rsidRDefault="00F65CBD" w:rsidP="00F65CBD">
      <w:pPr>
        <w:numPr>
          <w:ilvl w:val="1"/>
          <w:numId w:val="2"/>
        </w:numPr>
      </w:pPr>
      <w:r>
        <w:t>Customer Rating</w:t>
      </w:r>
    </w:p>
    <w:p w14:paraId="409BE828" w14:textId="20050C09" w:rsidR="00F65CBD" w:rsidRDefault="00F65CBD" w:rsidP="00F65CBD">
      <w:pPr>
        <w:numPr>
          <w:ilvl w:val="2"/>
          <w:numId w:val="2"/>
        </w:numPr>
      </w:pPr>
      <w:r>
        <w:t xml:space="preserve">If task is completed, then rating </w:t>
      </w:r>
      <w:proofErr w:type="gramStart"/>
      <w:r>
        <w:t>increase</w:t>
      </w:r>
      <w:proofErr w:type="gramEnd"/>
      <w:r>
        <w:t xml:space="preserve"> by 1</w:t>
      </w:r>
      <w:r w:rsidR="006C244E">
        <w:t xml:space="preserve"> but no greater than 5</w:t>
      </w:r>
    </w:p>
    <w:p w14:paraId="58E96185" w14:textId="3CDC1C13" w:rsidR="006C244E" w:rsidRDefault="006C244E" w:rsidP="006C244E">
      <w:pPr>
        <w:numPr>
          <w:ilvl w:val="1"/>
          <w:numId w:val="2"/>
        </w:numPr>
      </w:pPr>
      <w:r>
        <w:t>Expertise Match</w:t>
      </w:r>
    </w:p>
    <w:p w14:paraId="6FD2C732" w14:textId="12D31B4D" w:rsidR="006C244E" w:rsidRDefault="006C244E" w:rsidP="006C244E">
      <w:pPr>
        <w:numPr>
          <w:ilvl w:val="2"/>
          <w:numId w:val="2"/>
        </w:numPr>
      </w:pPr>
      <w:r>
        <w:lastRenderedPageBreak/>
        <w:t xml:space="preserve">Determine what complexity </w:t>
      </w:r>
      <w:r w:rsidR="00E25A30">
        <w:t>each Tech can handle – create a column for complexity level</w:t>
      </w:r>
    </w:p>
    <w:p w14:paraId="529855BC" w14:textId="01A06FF8" w:rsidR="00E25A30" w:rsidRDefault="008A22AE" w:rsidP="006C244E">
      <w:pPr>
        <w:numPr>
          <w:ilvl w:val="2"/>
          <w:numId w:val="2"/>
        </w:numPr>
      </w:pPr>
      <w:r>
        <w:t>Determine</w:t>
      </w:r>
      <w:r w:rsidR="00E25A30">
        <w:t xml:space="preserve"> if they </w:t>
      </w:r>
      <w:r>
        <w:t>are equipment trained – create a column for eqpt trained</w:t>
      </w:r>
    </w:p>
    <w:p w14:paraId="6E2BB4DF" w14:textId="2B50EAD1" w:rsidR="008A22AE" w:rsidRDefault="008A22AE" w:rsidP="006C244E">
      <w:pPr>
        <w:numPr>
          <w:ilvl w:val="2"/>
          <w:numId w:val="2"/>
        </w:numPr>
      </w:pPr>
      <w:r>
        <w:t>If complexity &amp; eqpt match with te</w:t>
      </w:r>
      <w:r w:rsidR="003B07EA">
        <w:t>ch’s skills, then expertise match = 1</w:t>
      </w:r>
    </w:p>
    <w:p w14:paraId="45F5B5FE" w14:textId="27991B00" w:rsidR="00B46CF6" w:rsidRDefault="00B46CF6" w:rsidP="00032669">
      <w:pPr>
        <w:numPr>
          <w:ilvl w:val="0"/>
          <w:numId w:val="2"/>
        </w:numPr>
      </w:pPr>
      <w:r w:rsidRPr="00B46CF6">
        <w:t xml:space="preserve">What kind of architecture and platform </w:t>
      </w:r>
      <w:proofErr w:type="gramStart"/>
      <w:r w:rsidRPr="00B46CF6">
        <w:t>is</w:t>
      </w:r>
      <w:proofErr w:type="gramEnd"/>
      <w:r w:rsidRPr="00B46CF6">
        <w:t xml:space="preserve"> needed to support this project (initially and then in full deployment)</w:t>
      </w:r>
    </w:p>
    <w:sectPr w:rsidR="00B4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34E9"/>
    <w:multiLevelType w:val="multilevel"/>
    <w:tmpl w:val="1CB4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F5260"/>
    <w:multiLevelType w:val="multilevel"/>
    <w:tmpl w:val="633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146F"/>
    <w:multiLevelType w:val="hybridMultilevel"/>
    <w:tmpl w:val="3CE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63332"/>
    <w:multiLevelType w:val="hybridMultilevel"/>
    <w:tmpl w:val="9C6C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6931"/>
    <w:multiLevelType w:val="multilevel"/>
    <w:tmpl w:val="74E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0264F"/>
    <w:multiLevelType w:val="multilevel"/>
    <w:tmpl w:val="CC8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128E8"/>
    <w:multiLevelType w:val="multilevel"/>
    <w:tmpl w:val="101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794843">
    <w:abstractNumId w:val="1"/>
  </w:num>
  <w:num w:numId="2" w16cid:durableId="724841746">
    <w:abstractNumId w:val="6"/>
  </w:num>
  <w:num w:numId="3" w16cid:durableId="938835872">
    <w:abstractNumId w:val="5"/>
  </w:num>
  <w:num w:numId="4" w16cid:durableId="319891839">
    <w:abstractNumId w:val="0"/>
  </w:num>
  <w:num w:numId="5" w16cid:durableId="935094131">
    <w:abstractNumId w:val="4"/>
  </w:num>
  <w:num w:numId="6" w16cid:durableId="1628467826">
    <w:abstractNumId w:val="3"/>
  </w:num>
  <w:num w:numId="7" w16cid:durableId="19053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F6"/>
    <w:rsid w:val="00024750"/>
    <w:rsid w:val="00032669"/>
    <w:rsid w:val="0008711E"/>
    <w:rsid w:val="000B1F0C"/>
    <w:rsid w:val="000E5108"/>
    <w:rsid w:val="00134121"/>
    <w:rsid w:val="001353D1"/>
    <w:rsid w:val="001747A1"/>
    <w:rsid w:val="001F5745"/>
    <w:rsid w:val="001F5F84"/>
    <w:rsid w:val="00245894"/>
    <w:rsid w:val="002505A2"/>
    <w:rsid w:val="00276044"/>
    <w:rsid w:val="00287567"/>
    <w:rsid w:val="003102A8"/>
    <w:rsid w:val="0031344D"/>
    <w:rsid w:val="00322A5C"/>
    <w:rsid w:val="003A5AB5"/>
    <w:rsid w:val="003B07EA"/>
    <w:rsid w:val="003D345E"/>
    <w:rsid w:val="003F01BB"/>
    <w:rsid w:val="003F65EF"/>
    <w:rsid w:val="0041586E"/>
    <w:rsid w:val="00420E7C"/>
    <w:rsid w:val="004762F3"/>
    <w:rsid w:val="004C1704"/>
    <w:rsid w:val="00580709"/>
    <w:rsid w:val="005963D1"/>
    <w:rsid w:val="005C305A"/>
    <w:rsid w:val="0060600C"/>
    <w:rsid w:val="00654E1B"/>
    <w:rsid w:val="0065506E"/>
    <w:rsid w:val="00662FCB"/>
    <w:rsid w:val="00686FFC"/>
    <w:rsid w:val="006C244E"/>
    <w:rsid w:val="006D01AF"/>
    <w:rsid w:val="006F7308"/>
    <w:rsid w:val="007746F1"/>
    <w:rsid w:val="007902C1"/>
    <w:rsid w:val="007F11DC"/>
    <w:rsid w:val="007F2CFE"/>
    <w:rsid w:val="008A22AE"/>
    <w:rsid w:val="008C5560"/>
    <w:rsid w:val="008F6C7B"/>
    <w:rsid w:val="00901D23"/>
    <w:rsid w:val="0095202A"/>
    <w:rsid w:val="00991896"/>
    <w:rsid w:val="009939F6"/>
    <w:rsid w:val="009F5B07"/>
    <w:rsid w:val="00A32488"/>
    <w:rsid w:val="00AC5CAA"/>
    <w:rsid w:val="00B46CF6"/>
    <w:rsid w:val="00B569B6"/>
    <w:rsid w:val="00B85736"/>
    <w:rsid w:val="00BC676E"/>
    <w:rsid w:val="00BF0020"/>
    <w:rsid w:val="00C05B79"/>
    <w:rsid w:val="00C0749E"/>
    <w:rsid w:val="00C14B54"/>
    <w:rsid w:val="00C178FB"/>
    <w:rsid w:val="00C3233E"/>
    <w:rsid w:val="00C33A34"/>
    <w:rsid w:val="00C62F22"/>
    <w:rsid w:val="00C70855"/>
    <w:rsid w:val="00C739BC"/>
    <w:rsid w:val="00C74040"/>
    <w:rsid w:val="00C8338E"/>
    <w:rsid w:val="00C84B7C"/>
    <w:rsid w:val="00CB5882"/>
    <w:rsid w:val="00D44908"/>
    <w:rsid w:val="00D44A35"/>
    <w:rsid w:val="00D761CD"/>
    <w:rsid w:val="00D80C4F"/>
    <w:rsid w:val="00DF5908"/>
    <w:rsid w:val="00E25A30"/>
    <w:rsid w:val="00E5503A"/>
    <w:rsid w:val="00EB13DD"/>
    <w:rsid w:val="00F65CBD"/>
    <w:rsid w:val="00F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D348"/>
  <w15:chartTrackingRefBased/>
  <w15:docId w15:val="{888EE7A3-DD8D-48FA-A054-3FE29333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F6"/>
    <w:rPr>
      <w:color w:val="605E5C"/>
      <w:shd w:val="clear" w:color="auto" w:fill="E1DFDD"/>
    </w:rPr>
  </w:style>
  <w:style w:type="paragraph" w:customStyle="1" w:styleId="mar-b-xxs">
    <w:name w:val="mar-b-xxs"/>
    <w:basedOn w:val="Normal"/>
    <w:rsid w:val="00D8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0C4F"/>
    <w:rPr>
      <w:b/>
      <w:bCs/>
    </w:rPr>
  </w:style>
  <w:style w:type="paragraph" w:customStyle="1" w:styleId="mar-l-xs">
    <w:name w:val="mar-l-xs"/>
    <w:basedOn w:val="Normal"/>
    <w:rsid w:val="00D8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C4F"/>
    <w:rPr>
      <w:i/>
      <w:iCs/>
    </w:rPr>
  </w:style>
  <w:style w:type="table" w:styleId="TableGrid">
    <w:name w:val="Table Grid"/>
    <w:basedOn w:val="TableNormal"/>
    <w:uiPriority w:val="39"/>
    <w:rsid w:val="0060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iya07/technician-scheduling-datase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ziya07/technician-scheduling-dataset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ziya07/technician-scheduling-dataset" TargetMode="External"/><Relationship Id="rId5" Type="http://schemas.openxmlformats.org/officeDocument/2006/relationships/hyperlink" Target="https://www.kaggle.com/datasets/ziya07/technician-scheduling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741d71c-c6b6-47b0-803c-0f3b32b07556}" enabled="0" method="" siteId="{e741d71c-c6b6-47b0-803c-0f3b32b075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BYEON, SUE</dc:creator>
  <cp:keywords/>
  <dc:description/>
  <cp:lastModifiedBy>BYEON, SUE</cp:lastModifiedBy>
  <cp:revision>68</cp:revision>
  <dcterms:created xsi:type="dcterms:W3CDTF">2025-10-15T17:27:00Z</dcterms:created>
  <dcterms:modified xsi:type="dcterms:W3CDTF">2025-10-16T20:20:00Z</dcterms:modified>
</cp:coreProperties>
</file>