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ind w:left="0" w:right="0" w:firstLine="0"/>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535893"/>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tab/>
        <w:tab/>
        <w:tab/>
        <w:tab/>
        <w:tab/>
        <w:tab/>
        <w:tab/>
        <w:tab/>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left"/>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_1fob9te" w:id="2"/>
      <w:bookmarkEnd w:id="2"/>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ab/>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ab/>
        <w:tab/>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ab/>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w:t>
        <w:tab/>
        <w:tab/>
        <w:tab/>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 Alaska Office Specialists, Books, Music &amp; More</w:t>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ab/>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ab/>
        <w:tab/>
        <w:tab/>
        <w:t xml:space="preserve">Alpha Beta Kappa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 Point with Lab, Introduction to Supervisor Training, Basic Care Coordination Training for QA, Introduction to Office 2007</w:t>
      </w:r>
      <w:r w:rsidDel="00000000" w:rsidR="00000000" w:rsidRPr="00000000">
        <w:rPr>
          <w:rtl w:val="0"/>
        </w:rPr>
      </w:r>
    </w:p>
    <w:sectPr>
      <w:headerReference r:id="rId7" w:type="default"/>
      <w:footerReference r:id="rId8" w:type="default"/>
      <w:pgSz w:h="15819" w:w="12247"/>
      <w:pgMar w:bottom="720" w:top="568"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153"/>
        <w:tab w:val="right" w:pos="8306"/>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footer" Target="footer1.xml"/></Relationships>
</file>