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00" w:lineRule="auto"/>
        <w:ind w:left="160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08.0" w:type="dxa"/>
        <w:jc w:val="left"/>
        <w:tblInd w:w="-30.0" w:type="dxa"/>
        <w:tblLayout w:type="fixed"/>
        <w:tblLook w:val="0000"/>
      </w:tblPr>
      <w:tblGrid>
        <w:gridCol w:w="1408"/>
        <w:gridCol w:w="236"/>
        <w:gridCol w:w="64"/>
        <w:gridCol w:w="100"/>
        <w:gridCol w:w="1400"/>
        <w:gridCol w:w="200"/>
        <w:gridCol w:w="482"/>
        <w:gridCol w:w="318"/>
        <w:gridCol w:w="1264"/>
        <w:gridCol w:w="236"/>
        <w:gridCol w:w="665"/>
        <w:gridCol w:w="236"/>
        <w:gridCol w:w="99"/>
        <w:gridCol w:w="100"/>
        <w:gridCol w:w="200"/>
        <w:gridCol w:w="100"/>
        <w:gridCol w:w="2600"/>
        <w:tblGridChange w:id="0">
          <w:tblGrid>
            <w:gridCol w:w="1408"/>
            <w:gridCol w:w="236"/>
            <w:gridCol w:w="64"/>
            <w:gridCol w:w="100"/>
            <w:gridCol w:w="1400"/>
            <w:gridCol w:w="200"/>
            <w:gridCol w:w="482"/>
            <w:gridCol w:w="318"/>
            <w:gridCol w:w="1264"/>
            <w:gridCol w:w="236"/>
            <w:gridCol w:w="665"/>
            <w:gridCol w:w="236"/>
            <w:gridCol w:w="99"/>
            <w:gridCol w:w="100"/>
            <w:gridCol w:w="200"/>
            <w:gridCol w:w="100"/>
            <w:gridCol w:w="2600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Position working with computers and people while training in Business Management and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Windows 3.1-2000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Office 95-2002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Various Browsers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Organized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Self Starter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Efficient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1999-Present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Small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Developer of over 100 miniature and small doll patterns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Webmaster of 300 page site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Author of 2 self-published books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, Pattern Drafting for Miniatures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&amp;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Pattern Making for Dolls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/ teach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1998-1999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Michael's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Events Coordinator/Stock/Cashier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Balanced cash drawer daily/Stocked various craft supplies, display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scheduling and teaching classes and demos of various crafts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Handled multiple tasks smoothly -high quality customer service in person &amp; on multi-line phones.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Volunteer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2004-Present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International Doll Magazine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Kasson, MN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Pattern 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patterns for inclusion in print magazine content via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2004-2005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CCS Headstart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Classroom Aide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Volunteer in classroom to work with children or by refilling supplies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2003-2004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Mini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Created display cards for St. Louis Miniatures Museum display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B.A., Business Management &amp;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2005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University of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Transferred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1995-1997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Fairfield,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Fashion Design Certificate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Member of Alpha Gamma Sigma Honors Society.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2003-Present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Development &amp; Marketing Class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HTML, CSS, JavaScript, Content, Marketing for online businesses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Sewing, dolls, pattern drafting, web site design &amp; development, photography, graphic design &amp; layout. Reading, research, crafts, cooking &amp; parenting. Computers.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1st place Alaska State Fair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2005 “Little Bo Peep &amp; Her Sheep”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Doll Costume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Dean's List 1995-1997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Alpha Gamma Sigma Honors Society 1997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Honor Roll Student 1990-1997 Maintained a 3.25 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Dollhouse Guild Award Winning Web site 2003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2nd Place Sewing Anaheim Doll Show Oct 1996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first"/>
      <w:footerReference r:id="rId6" w:type="first"/>
      <w:pgSz w:h="15840" w:w="12240"/>
      <w:pgMar w:bottom="1122" w:top="373" w:left="800" w:right="22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Visual w:val="0"/>
      <w:tblW w:w="3100.0" w:type="dxa"/>
      <w:jc w:val="left"/>
      <w:tblInd w:w="31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100"/>
      <w:tblGridChange w:id="0">
        <w:tblGrid>
          <w:gridCol w:w="3100"/>
        </w:tblGrid>
      </w:tblGridChange>
    </w:tblGrid>
    <w:tr>
      <w:trPr>
        <w:trHeight w:val="3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tabs>
              <w:tab w:val="right" w:pos="6840"/>
            </w:tabs>
            <w:spacing w:after="72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single"/>
              <w:vertAlign w:val="baseline"/>
              <w:rtl w:val="0"/>
            </w:rPr>
            <w:t xml:space="preserve">www.suestinycostumes.com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tabs>
        <w:tab w:val="right" w:pos="6840"/>
      </w:tabs>
      <w:spacing w:after="720" w:before="0" w:line="240" w:lineRule="auto"/>
      <w:ind w:left="-2160" w:right="0" w:firstLine="0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Visual w:val="0"/>
      <w:tblW w:w="9900.0" w:type="dxa"/>
      <w:jc w:val="left"/>
      <w:tblInd w:w="-3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700"/>
      <w:gridCol w:w="6200"/>
      <w:tblGridChange w:id="0">
        <w:tblGrid>
          <w:gridCol w:w="3700"/>
          <w:gridCol w:w="6200"/>
        </w:tblGrid>
      </w:tblGridChange>
    </w:tblGrid>
    <w:tr>
      <w:trPr>
        <w:trHeight w:val="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both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907-775-3315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both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single"/>
              <w:vertAlign w:val="baseline"/>
              <w:rtl w:val="0"/>
            </w:rPr>
            <w:t xml:space="preserve">suestinycostumes@gmail.com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3311 Max Cir #3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Anchorage, AK 99508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-200" w:right="0" w:firstLine="700"/>
      <w:contextualSpacing w:val="0"/>
      <w:jc w:val="both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-2160" w:right="0" w:firstLine="0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220" w:before="22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220" w:before="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220" w:before="0" w:line="240" w:lineRule="auto"/>
      <w:ind w:left="720" w:right="0" w:hanging="432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864" w:right="0" w:hanging="144.00000000000006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220" w:before="0" w:line="240" w:lineRule="auto"/>
      <w:ind w:left="1008" w:right="0" w:hanging="432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60" w:before="240" w:line="240" w:lineRule="auto"/>
      <w:ind w:left="1152" w:right="0" w:hanging="432"/>
      <w:jc w:val="both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