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Home   907-746-5978                            Mobile 907-707-5654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Portfolio www.sue-a-darby.com                  Email sue@sue-a-darby.com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Senior Services Technician                                                                     Feb 2014-Present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Office Assistant II                                                                                 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Admin Clerk II                                                                                      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Owner, Webmaster, Designer, Technical Writer &amp; Author                     Sept 1996-Present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Budgets  Business Owner Corel Draw Suite CSS COGNOS Data Tracking  Database Improvements Document Design Document Formatting GANTT Charts Goals  HIPAA  HTML JavaScript Marketing MS Visio Office 2010 OneNote Perl Product Design &amp; Development Project Management Report Processes SharePoint Supervisor Training Task Management Technical Writing Timelines UML Visio VisualBasic.NET Web Master WordPress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