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170.0" w:type="dxa"/>
        <w:jc w:val="left"/>
        <w:tblInd w:w="-9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060"/>
        <w:gridCol w:w="7110"/>
        <w:tblGridChange w:id="0">
          <w:tblGrid>
            <w:gridCol w:w="3060"/>
            <w:gridCol w:w="7110"/>
          </w:tblGrid>
        </w:tblGridChange>
      </w:tblGrid>
      <w:tr>
        <w:trPr>
          <w:trHeight w:val="680" w:hRule="atLeast"/>
        </w:trPr>
        <w:tc>
          <w:tcPr>
            <w:tcBorders>
              <w:top w:color="000000" w:space="0" w:sz="0" w:val="nil"/>
              <w:left w:color="000000" w:space="0" w:sz="0" w:val="nil"/>
              <w:right w:color="000000" w:space="0" w:sz="0" w:val="nil"/>
            </w:tcBorders>
          </w:tcPr>
          <w:p w:rsidR="00000000" w:rsidDel="00000000" w:rsidP="00000000" w:rsidRDefault="00000000" w:rsidRPr="00000000">
            <w:pPr>
              <w:widowControl w:val="1"/>
              <w:contextualSpacing w:val="0"/>
              <w:jc w:val="left"/>
            </w:pPr>
            <w:r w:rsidDel="00000000" w:rsidR="00000000" w:rsidRPr="00000000">
              <w:rPr>
                <w:rFonts w:ascii="Arial" w:cs="Arial" w:eastAsia="Arial" w:hAnsi="Arial"/>
                <w:sz w:val="28"/>
                <w:szCs w:val="28"/>
                <w:rtl w:val="0"/>
              </w:rPr>
              <w:t xml:space="preserve">Sue Darby</w:t>
            </w:r>
          </w:p>
          <w:p w:rsidR="00000000" w:rsidDel="00000000" w:rsidP="00000000" w:rsidRDefault="00000000" w:rsidRPr="00000000">
            <w:pPr>
              <w:widowControl w:val="1"/>
              <w:contextualSpacing w:val="0"/>
              <w:jc w:val="left"/>
            </w:pPr>
            <w:r w:rsidDel="00000000" w:rsidR="00000000" w:rsidRPr="00000000">
              <w:rPr>
                <w:rFonts w:ascii="Arial" w:cs="Arial" w:eastAsia="Arial" w:hAnsi="Arial"/>
                <w:color w:val="333333"/>
                <w:sz w:val="18"/>
                <w:szCs w:val="18"/>
                <w:highlight w:val="white"/>
                <w:rtl w:val="0"/>
              </w:rPr>
              <w:t xml:space="preserve">907-746-5978 Home</w:t>
            </w:r>
            <w:r w:rsidDel="00000000" w:rsidR="00000000" w:rsidRPr="00000000">
              <w:rPr>
                <w:rtl w:val="0"/>
              </w:rPr>
            </w:r>
          </w:p>
          <w:p w:rsidR="00000000" w:rsidDel="00000000" w:rsidP="00000000" w:rsidRDefault="00000000" w:rsidRPr="00000000">
            <w:pPr>
              <w:widowControl w:val="1"/>
              <w:contextualSpacing w:val="0"/>
              <w:jc w:val="left"/>
            </w:pPr>
            <w:r w:rsidDel="00000000" w:rsidR="00000000" w:rsidRPr="00000000">
              <w:rPr>
                <w:rFonts w:ascii="Arial" w:cs="Arial" w:eastAsia="Arial" w:hAnsi="Arial"/>
                <w:color w:val="333333"/>
                <w:sz w:val="18"/>
                <w:szCs w:val="18"/>
                <w:highlight w:val="white"/>
                <w:rtl w:val="0"/>
              </w:rPr>
              <w:t xml:space="preserve">907--355-3750 Cell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contextualSpacing w:val="0"/>
              <w:jc w:val="right"/>
            </w:pPr>
            <w:hyperlink r:id="rId5">
              <w:r w:rsidDel="00000000" w:rsidR="00000000" w:rsidRPr="00000000">
                <w:rPr>
                  <w:rFonts w:ascii="Arial" w:cs="Arial" w:eastAsia="Arial" w:hAnsi="Arial"/>
                  <w:color w:val="366091"/>
                  <w:sz w:val="14"/>
                  <w:szCs w:val="14"/>
                  <w:u w:val="singl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contextualSpacing w:val="0"/>
              <w:jc w:val="right"/>
            </w:pPr>
            <w:hyperlink r:id="rId7">
              <w:r w:rsidDel="00000000" w:rsidR="00000000" w:rsidRPr="00000000">
                <w:rPr>
                  <w:rFonts w:ascii="Arial" w:cs="Arial" w:eastAsia="Arial" w:hAnsi="Arial"/>
                  <w:color w:val="366091"/>
                  <w:sz w:val="14"/>
                  <w:szCs w:val="14"/>
                  <w:u w:val="single"/>
                  <w:rtl w:val="0"/>
                </w:rPr>
                <w:t xml:space="preserve">www.sue-a-darby.com</w:t>
              </w:r>
            </w:hyperlink>
            <w:hyperlink r:id="rId8">
              <w:r w:rsidDel="00000000" w:rsidR="00000000" w:rsidRPr="00000000">
                <w:rPr>
                  <w:rtl w:val="0"/>
                </w:rPr>
              </w:r>
            </w:hyperlink>
          </w:p>
        </w:tc>
      </w:tr>
    </w:tbl>
    <w:p w:rsidR="00000000" w:rsidDel="00000000" w:rsidP="00000000" w:rsidRDefault="00000000" w:rsidRPr="00000000">
      <w:pPr>
        <w:spacing w:before="240" w:lineRule="auto"/>
        <w:contextualSpacing w:val="0"/>
        <w:jc w:val="left"/>
      </w:pPr>
      <w:r w:rsidDel="00000000" w:rsidR="00000000" w:rsidRPr="00000000">
        <w:rPr>
          <w:rFonts w:ascii="Times New Roman" w:cs="Times New Roman" w:eastAsia="Times New Roman" w:hAnsi="Times New Roman"/>
          <w:b w:val="1"/>
          <w:i w:val="1"/>
          <w:color w:val="333333"/>
          <w:highlight w:val="white"/>
          <w:rtl w:val="0"/>
        </w:rPr>
        <w:t xml:space="preserve">S</w:t>
      </w:r>
      <w:r w:rsidDel="00000000" w:rsidR="00000000" w:rsidRPr="00000000">
        <w:rPr>
          <w:rFonts w:ascii="Times New Roman" w:cs="Times New Roman" w:eastAsia="Times New Roman" w:hAnsi="Times New Roman"/>
          <w:color w:val="333333"/>
          <w:highlight w:val="white"/>
          <w:rtl w:val="0"/>
        </w:rPr>
        <w:t xml:space="preserve">ue is a specialist at bridging the gap between business managers and IT professionals, helping everyone understand and explain requirements. Sue excels at identifying execution steps, building processes and diagrams with detailed instructions for use. Sue has over 20 years of experience with computers and is looking to make a change in career path to </w:t>
      </w:r>
      <w:r w:rsidDel="00000000" w:rsidR="00000000" w:rsidRPr="00000000">
        <w:rPr>
          <w:rFonts w:ascii="Times New Roman" w:cs="Times New Roman" w:eastAsia="Times New Roman" w:hAnsi="Times New Roman"/>
          <w:i w:val="1"/>
          <w:color w:val="333333"/>
          <w:highlight w:val="white"/>
          <w:rtl w:val="0"/>
        </w:rPr>
        <w:t xml:space="preserve">Technical Writer or Business Analyst</w:t>
      </w: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tl w:val="0"/>
        </w:rPr>
      </w:r>
    </w:p>
    <w:p w:rsidR="00000000" w:rsidDel="00000000" w:rsidP="00000000" w:rsidRDefault="00000000" w:rsidRPr="00000000">
      <w:pPr>
        <w:spacing w:before="240" w:lineRule="auto"/>
        <w:contextualSpacing w:val="0"/>
      </w:pPr>
      <w:r w:rsidDel="00000000" w:rsidR="00000000" w:rsidRPr="00000000">
        <w:rPr>
          <w:rFonts w:ascii="Arial" w:cs="Arial" w:eastAsia="Arial" w:hAnsi="Arial"/>
          <w:b w:val="1"/>
          <w:sz w:val="18"/>
          <w:szCs w:val="18"/>
          <w:rtl w:val="0"/>
        </w:rPr>
        <w:t xml:space="preserve">Projects</w:t>
      </w:r>
    </w:p>
    <w:p w:rsidR="00000000" w:rsidDel="00000000" w:rsidP="00000000" w:rsidRDefault="00000000" w:rsidRPr="00000000">
      <w:pPr>
        <w:widowControl w:val="0"/>
        <w:numPr>
          <w:ilvl w:val="0"/>
          <w:numId w:val="2"/>
        </w:numPr>
        <w:spacing w:after="80" w:before="80" w:line="240" w:lineRule="auto"/>
        <w:ind w:left="360" w:hanging="360"/>
        <w:jc w:val="left"/>
        <w:rPr>
          <w:b w:val="0"/>
          <w:color w:val="000000"/>
          <w:sz w:val="18"/>
          <w:szCs w:val="18"/>
        </w:rPr>
      </w:pPr>
      <w:r w:rsidDel="00000000" w:rsidR="00000000" w:rsidRPr="00000000">
        <w:rPr>
          <w:rFonts w:ascii="Arial" w:cs="Arial" w:eastAsia="Arial" w:hAnsi="Arial"/>
          <w:b w:val="0"/>
          <w:color w:val="000000"/>
          <w:sz w:val="18"/>
          <w:szCs w:val="18"/>
          <w:rtl w:val="0"/>
        </w:rPr>
        <w:t xml:space="preserve">Wikipedia author (Mark Bolzern) – write and develop Wikipedia page for iA3 founder</w:t>
      </w:r>
    </w:p>
    <w:p w:rsidR="00000000" w:rsidDel="00000000" w:rsidP="00000000" w:rsidRDefault="00000000" w:rsidRPr="00000000">
      <w:pPr>
        <w:widowControl w:val="0"/>
        <w:numPr>
          <w:ilvl w:val="0"/>
          <w:numId w:val="2"/>
        </w:numPr>
        <w:spacing w:after="80" w:before="80" w:line="240" w:lineRule="auto"/>
        <w:ind w:left="360" w:hanging="360"/>
        <w:jc w:val="left"/>
        <w:rPr>
          <w:b w:val="0"/>
          <w:color w:val="000000"/>
          <w:sz w:val="18"/>
          <w:szCs w:val="18"/>
        </w:rPr>
      </w:pPr>
      <w:r w:rsidDel="00000000" w:rsidR="00000000" w:rsidRPr="00000000">
        <w:rPr>
          <w:rFonts w:ascii="Arial" w:cs="Arial" w:eastAsia="Arial" w:hAnsi="Arial"/>
          <w:b w:val="0"/>
          <w:color w:val="000000"/>
          <w:sz w:val="18"/>
          <w:szCs w:val="18"/>
          <w:rtl w:val="0"/>
        </w:rPr>
        <w:t xml:space="preserve">Website design, content development and social media marketing for 9 sites over a period of 20 years</w:t>
      </w:r>
    </w:p>
    <w:p w:rsidR="00000000" w:rsidDel="00000000" w:rsidP="00000000" w:rsidRDefault="00000000" w:rsidRPr="00000000">
      <w:pPr>
        <w:widowControl w:val="0"/>
        <w:numPr>
          <w:ilvl w:val="0"/>
          <w:numId w:val="2"/>
        </w:numPr>
        <w:spacing w:after="80" w:before="80" w:line="240" w:lineRule="auto"/>
        <w:ind w:left="360" w:hanging="360"/>
        <w:jc w:val="left"/>
        <w:rPr>
          <w:b w:val="0"/>
          <w:color w:val="000000"/>
          <w:sz w:val="18"/>
          <w:szCs w:val="18"/>
        </w:rPr>
      </w:pPr>
      <w:r w:rsidDel="00000000" w:rsidR="00000000" w:rsidRPr="00000000">
        <w:rPr>
          <w:rFonts w:ascii="Arial" w:cs="Arial" w:eastAsia="Arial" w:hAnsi="Arial"/>
          <w:b w:val="0"/>
          <w:color w:val="000000"/>
          <w:sz w:val="18"/>
          <w:szCs w:val="18"/>
          <w:rtl w:val="0"/>
        </w:rPr>
        <w:t xml:space="preserve">Application tracking system &amp; CPR Waiver Tracking system as SharePoint Administrator – design, develop and provide solutions to track information the main database is not programmed to track as business needs changed</w:t>
      </w:r>
    </w:p>
    <w:p w:rsidR="00000000" w:rsidDel="00000000" w:rsidP="00000000" w:rsidRDefault="00000000" w:rsidRPr="00000000">
      <w:pPr>
        <w:widowControl w:val="0"/>
        <w:numPr>
          <w:ilvl w:val="0"/>
          <w:numId w:val="2"/>
        </w:numPr>
        <w:spacing w:after="80" w:before="80" w:line="240" w:lineRule="auto"/>
        <w:ind w:left="360" w:hanging="360"/>
        <w:jc w:val="left"/>
        <w:rPr>
          <w:b w:val="0"/>
          <w:color w:val="000000"/>
          <w:sz w:val="18"/>
          <w:szCs w:val="18"/>
        </w:rPr>
      </w:pPr>
      <w:r w:rsidDel="00000000" w:rsidR="00000000" w:rsidRPr="00000000">
        <w:rPr>
          <w:rFonts w:ascii="Arial" w:cs="Arial" w:eastAsia="Arial" w:hAnsi="Arial"/>
          <w:b w:val="0"/>
          <w:color w:val="000000"/>
          <w:sz w:val="18"/>
          <w:szCs w:val="18"/>
          <w:rtl w:val="0"/>
        </w:rPr>
        <w:t xml:space="preserve">Database modification project plan for Habilitation Homes provider management – provides options to view the connections between parent and child records that was not originally part of the system. Analysis of needs and options for solutions developed</w:t>
      </w:r>
    </w:p>
    <w:p w:rsidR="00000000" w:rsidDel="00000000" w:rsidP="00000000" w:rsidRDefault="00000000" w:rsidRPr="00000000">
      <w:pPr>
        <w:widowControl w:val="0"/>
        <w:numPr>
          <w:ilvl w:val="0"/>
          <w:numId w:val="2"/>
        </w:numPr>
        <w:spacing w:after="80" w:before="80" w:line="240" w:lineRule="auto"/>
        <w:ind w:left="360" w:hanging="360"/>
        <w:jc w:val="left"/>
        <w:rPr>
          <w:b w:val="0"/>
          <w:color w:val="000000"/>
          <w:sz w:val="18"/>
          <w:szCs w:val="18"/>
        </w:rPr>
      </w:pPr>
      <w:r w:rsidDel="00000000" w:rsidR="00000000" w:rsidRPr="00000000">
        <w:rPr>
          <w:rFonts w:ascii="Arial" w:cs="Arial" w:eastAsia="Arial" w:hAnsi="Arial"/>
          <w:b w:val="0"/>
          <w:color w:val="000000"/>
          <w:sz w:val="18"/>
          <w:szCs w:val="18"/>
          <w:rtl w:val="0"/>
        </w:rPr>
        <w:t xml:space="preserve">Policy and procedure development and maintenance – consistent development of illustrated procedures for common office activities such as data entry and higher level functions such as application processes</w:t>
      </w:r>
    </w:p>
    <w:p w:rsidR="00000000" w:rsidDel="00000000" w:rsidP="00000000" w:rsidRDefault="00000000" w:rsidRPr="00000000">
      <w:pPr>
        <w:widowControl w:val="0"/>
        <w:numPr>
          <w:ilvl w:val="0"/>
          <w:numId w:val="2"/>
        </w:numPr>
        <w:spacing w:after="80" w:before="80" w:line="240" w:lineRule="auto"/>
        <w:ind w:left="360" w:hanging="360"/>
        <w:jc w:val="left"/>
        <w:rPr>
          <w:b w:val="0"/>
          <w:color w:val="000000"/>
          <w:sz w:val="18"/>
          <w:szCs w:val="18"/>
        </w:rPr>
      </w:pPr>
      <w:bookmarkStart w:colFirst="0" w:colLast="0" w:name="h.gjdgxs" w:id="0"/>
      <w:bookmarkEnd w:id="0"/>
      <w:r w:rsidDel="00000000" w:rsidR="00000000" w:rsidRPr="00000000">
        <w:rPr>
          <w:rFonts w:ascii="Arial" w:cs="Arial" w:eastAsia="Arial" w:hAnsi="Arial"/>
          <w:b w:val="0"/>
          <w:color w:val="000000"/>
          <w:sz w:val="18"/>
          <w:szCs w:val="18"/>
          <w:rtl w:val="0"/>
        </w:rPr>
        <w:t xml:space="preserve">Technical writing for Pattern Drafting books, 100 published patterns and numerous tutorials – published in the Library of Congress, 4 magazines as well as on business website</w:t>
      </w:r>
    </w:p>
    <w:p w:rsidR="00000000" w:rsidDel="00000000" w:rsidP="00000000" w:rsidRDefault="00000000" w:rsidRPr="00000000">
      <w:pPr>
        <w:widowControl w:val="0"/>
        <w:numPr>
          <w:ilvl w:val="0"/>
          <w:numId w:val="2"/>
        </w:numPr>
        <w:spacing w:after="80" w:before="80" w:line="240" w:lineRule="auto"/>
        <w:ind w:left="360" w:hanging="360"/>
        <w:jc w:val="left"/>
        <w:rPr>
          <w:b w:val="0"/>
          <w:color w:val="000000"/>
          <w:sz w:val="18"/>
          <w:szCs w:val="18"/>
        </w:rPr>
      </w:pPr>
      <w:r w:rsidDel="00000000" w:rsidR="00000000" w:rsidRPr="00000000">
        <w:rPr>
          <w:rFonts w:ascii="Arial" w:cs="Arial" w:eastAsia="Arial" w:hAnsi="Arial"/>
          <w:b w:val="0"/>
          <w:color w:val="000000"/>
          <w:sz w:val="18"/>
          <w:szCs w:val="18"/>
          <w:rtl w:val="0"/>
        </w:rPr>
        <w:t xml:space="preserve">Electronic document management – develop folder system, train colleagues and maintain system as needed</w:t>
      </w:r>
    </w:p>
    <w:p w:rsidR="00000000" w:rsidDel="00000000" w:rsidP="00000000" w:rsidRDefault="00000000" w:rsidRPr="00000000">
      <w:pPr>
        <w:widowControl w:val="0"/>
        <w:numPr>
          <w:ilvl w:val="0"/>
          <w:numId w:val="2"/>
        </w:numPr>
        <w:spacing w:after="80" w:before="80" w:line="240" w:lineRule="auto"/>
        <w:ind w:left="360" w:hanging="360"/>
        <w:jc w:val="left"/>
        <w:rPr>
          <w:b w:val="0"/>
          <w:color w:val="000000"/>
          <w:sz w:val="18"/>
          <w:szCs w:val="18"/>
        </w:rPr>
      </w:pPr>
      <w:r w:rsidDel="00000000" w:rsidR="00000000" w:rsidRPr="00000000">
        <w:rPr>
          <w:rFonts w:ascii="Arial" w:cs="Arial" w:eastAsia="Arial" w:hAnsi="Arial"/>
          <w:b w:val="0"/>
          <w:color w:val="000000"/>
          <w:sz w:val="18"/>
          <w:szCs w:val="18"/>
          <w:rtl w:val="0"/>
        </w:rPr>
        <w:t xml:space="preserve">Data management and database cleanup – regularly review reports and correct data in main database in preparation for data conversion project</w:t>
      </w:r>
    </w:p>
    <w:p w:rsidR="00000000" w:rsidDel="00000000" w:rsidP="00000000" w:rsidRDefault="00000000" w:rsidRPr="00000000">
      <w:pPr>
        <w:widowControl w:val="0"/>
        <w:numPr>
          <w:ilvl w:val="0"/>
          <w:numId w:val="2"/>
        </w:numPr>
        <w:spacing w:after="0" w:before="80" w:line="240" w:lineRule="auto"/>
        <w:ind w:left="360" w:hanging="360"/>
        <w:jc w:val="left"/>
        <w:rPr>
          <w:b w:val="0"/>
          <w:color w:val="000000"/>
          <w:sz w:val="18"/>
          <w:szCs w:val="18"/>
        </w:rPr>
      </w:pPr>
      <w:r w:rsidDel="00000000" w:rsidR="00000000" w:rsidRPr="00000000">
        <w:rPr>
          <w:rFonts w:ascii="Arial" w:cs="Arial" w:eastAsia="Arial" w:hAnsi="Arial"/>
          <w:b w:val="0"/>
          <w:color w:val="000000"/>
          <w:sz w:val="18"/>
          <w:szCs w:val="18"/>
          <w:rtl w:val="0"/>
        </w:rPr>
        <w:t xml:space="preserve">Process diagramming based on descriptions provided by SME or as directed by management team</w:t>
      </w:r>
    </w:p>
    <w:p w:rsidR="00000000" w:rsidDel="00000000" w:rsidP="00000000" w:rsidRDefault="00000000" w:rsidRPr="00000000">
      <w:pPr>
        <w:spacing w:before="240" w:lineRule="auto"/>
        <w:contextualSpacing w:val="0"/>
      </w:pPr>
      <w:r w:rsidDel="00000000" w:rsidR="00000000" w:rsidRPr="00000000">
        <w:rPr>
          <w:rFonts w:ascii="Arial" w:cs="Arial" w:eastAsia="Arial" w:hAnsi="Arial"/>
          <w:b w:val="1"/>
          <w:sz w:val="18"/>
          <w:szCs w:val="18"/>
          <w:rtl w:val="0"/>
        </w:rPr>
        <w:t xml:space="preserve">Skills</w:t>
      </w:r>
    </w:p>
    <w:tbl>
      <w:tblPr>
        <w:tblStyle w:val="Table2"/>
        <w:bidi w:val="0"/>
        <w:tblW w:w="10188.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718"/>
        <w:gridCol w:w="2250"/>
        <w:gridCol w:w="2520"/>
        <w:gridCol w:w="2700"/>
        <w:tblGridChange w:id="0">
          <w:tblGrid>
            <w:gridCol w:w="2718"/>
            <w:gridCol w:w="2250"/>
            <w:gridCol w:w="2520"/>
            <w:gridCol w:w="2700"/>
          </w:tblGrid>
        </w:tblGridChange>
      </w:tblGrid>
      <w:tr>
        <w:trPr>
          <w:trHeight w:val="24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Technical Writing</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Business Analysis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Data Analysis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Human Resources</w:t>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Business Process Design</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Problem Solving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Project Planning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Software Documentation</w:t>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Writing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Analysis</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HTML</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Programming</w:t>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CSS</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Process Improvement</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Training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Project Management</w:t>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Strategic Planning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SharePoint</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Web Development</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Web Design</w:t>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Databases</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WordPress</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Quality Assurance</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Content Management</w:t>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Management</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Editing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Research</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Time Management</w:t>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Teaching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Team Leadership</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Dreamweaver</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Troubleshooting</w:t>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Team Building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Event Management</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Social Media Marketing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Star UML</w:t>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SEO</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Marketing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Documentation</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270" w:hanging="180"/>
              <w:contextualSpacing w:val="1"/>
              <w:jc w:val="left"/>
              <w:rPr>
                <w:b w:val="0"/>
                <w:color w:val="000000"/>
                <w:sz w:val="18"/>
                <w:szCs w:val="18"/>
              </w:rPr>
            </w:pPr>
            <w:r w:rsidDel="00000000" w:rsidR="00000000" w:rsidRPr="00000000">
              <w:rPr>
                <w:rFonts w:ascii="Arial" w:cs="Arial" w:eastAsia="Arial" w:hAnsi="Arial"/>
                <w:b w:val="0"/>
                <w:color w:val="000000"/>
                <w:sz w:val="18"/>
                <w:szCs w:val="18"/>
                <w:rtl w:val="0"/>
              </w:rPr>
              <w:t xml:space="preserve">Master Level MS Office</w:t>
            </w:r>
          </w:p>
        </w:tc>
      </w:tr>
    </w:tbl>
    <w:p w:rsidR="00000000" w:rsidDel="00000000" w:rsidP="00000000" w:rsidRDefault="00000000" w:rsidRPr="00000000">
      <w:pPr>
        <w:spacing w:before="240" w:lineRule="auto"/>
        <w:contextualSpacing w:val="0"/>
        <w:jc w:val="left"/>
      </w:pPr>
      <w:r w:rsidDel="00000000" w:rsidR="00000000" w:rsidRPr="00000000">
        <w:rPr>
          <w:rFonts w:ascii="Arial" w:cs="Arial" w:eastAsia="Arial" w:hAnsi="Arial"/>
          <w:b w:val="1"/>
          <w:sz w:val="18"/>
          <w:szCs w:val="18"/>
          <w:rtl w:val="0"/>
        </w:rPr>
        <w:t xml:space="preserve">Experience</w:t>
      </w:r>
    </w:p>
    <w:p w:rsidR="00000000" w:rsidDel="00000000" w:rsidP="00000000" w:rsidRDefault="00000000" w:rsidRPr="00000000">
      <w:pPr>
        <w:widowControl w:val="1"/>
        <w:spacing w:after="60" w:before="60" w:lineRule="auto"/>
        <w:ind w:left="360" w:firstLine="0"/>
        <w:contextualSpacing w:val="0"/>
        <w:jc w:val="left"/>
      </w:pPr>
      <w:r w:rsidDel="00000000" w:rsidR="00000000" w:rsidRPr="00000000">
        <w:rPr>
          <w:rFonts w:ascii="Arial" w:cs="Arial" w:eastAsia="Arial" w:hAnsi="Arial"/>
          <w:b w:val="1"/>
          <w:i w:val="1"/>
          <w:sz w:val="18"/>
          <w:szCs w:val="18"/>
          <w:rtl w:val="0"/>
        </w:rPr>
        <w:t xml:space="preserve">iA3</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i w:val="1"/>
          <w:sz w:val="18"/>
          <w:szCs w:val="18"/>
          <w:rtl w:val="0"/>
        </w:rPr>
        <w:t xml:space="preserve">– </w:t>
      </w:r>
      <w:r w:rsidDel="00000000" w:rsidR="00000000" w:rsidRPr="00000000">
        <w:rPr>
          <w:rFonts w:ascii="Arial" w:cs="Arial" w:eastAsia="Arial" w:hAnsi="Arial"/>
          <w:sz w:val="18"/>
          <w:szCs w:val="18"/>
          <w:rtl w:val="0"/>
        </w:rPr>
        <w:t xml:space="preserve">Technical Writer &amp; Webmaster - 10/2015-Present</w:t>
      </w:r>
    </w:p>
    <w:p w:rsidR="00000000" w:rsidDel="00000000" w:rsidP="00000000" w:rsidRDefault="00000000" w:rsidRPr="00000000">
      <w:pPr>
        <w:widowControl w:val="1"/>
        <w:spacing w:after="60" w:before="60" w:lineRule="auto"/>
        <w:ind w:left="360" w:firstLine="0"/>
        <w:contextualSpacing w:val="0"/>
        <w:jc w:val="left"/>
      </w:pPr>
      <w:r w:rsidDel="00000000" w:rsidR="00000000" w:rsidRPr="00000000">
        <w:rPr>
          <w:rFonts w:ascii="Arial" w:cs="Arial" w:eastAsia="Arial" w:hAnsi="Arial"/>
          <w:b w:val="1"/>
          <w:i w:val="1"/>
          <w:sz w:val="18"/>
          <w:szCs w:val="18"/>
          <w:rtl w:val="0"/>
        </w:rPr>
        <w:t xml:space="preserve">State of Alaska – </w:t>
      </w:r>
      <w:r w:rsidDel="00000000" w:rsidR="00000000" w:rsidRPr="00000000">
        <w:rPr>
          <w:rFonts w:ascii="Arial" w:cs="Arial" w:eastAsia="Arial" w:hAnsi="Arial"/>
          <w:sz w:val="18"/>
          <w:szCs w:val="18"/>
          <w:rtl w:val="0"/>
        </w:rPr>
        <w:t xml:space="preserve">Senior Services Technician - 2/2014-Present and Office Assistant I &amp; II 5/2008-2/2014</w:t>
      </w:r>
    </w:p>
    <w:p w:rsidR="00000000" w:rsidDel="00000000" w:rsidP="00000000" w:rsidRDefault="00000000" w:rsidRPr="00000000">
      <w:pPr>
        <w:widowControl w:val="1"/>
        <w:spacing w:after="60" w:before="60" w:lineRule="auto"/>
        <w:ind w:left="360" w:firstLine="0"/>
        <w:contextualSpacing w:val="0"/>
        <w:jc w:val="left"/>
      </w:pPr>
      <w:r w:rsidDel="00000000" w:rsidR="00000000" w:rsidRPr="00000000">
        <w:rPr>
          <w:rFonts w:ascii="Arial" w:cs="Arial" w:eastAsia="Arial" w:hAnsi="Arial"/>
          <w:b w:val="1"/>
          <w:i w:val="1"/>
          <w:sz w:val="18"/>
          <w:szCs w:val="18"/>
          <w:rtl w:val="0"/>
        </w:rPr>
        <w:t xml:space="preserve">Nine Star Education &amp; Employment Services – </w:t>
      </w:r>
      <w:r w:rsidDel="00000000" w:rsidR="00000000" w:rsidRPr="00000000">
        <w:rPr>
          <w:rFonts w:ascii="Arial" w:cs="Arial" w:eastAsia="Arial" w:hAnsi="Arial"/>
          <w:sz w:val="18"/>
          <w:szCs w:val="18"/>
          <w:rtl w:val="0"/>
        </w:rPr>
        <w:t xml:space="preserve">Career Development Mentor &amp; Computer Instructor - 4/2006-4/2008</w:t>
      </w:r>
    </w:p>
    <w:p w:rsidR="00000000" w:rsidDel="00000000" w:rsidP="00000000" w:rsidRDefault="00000000" w:rsidRPr="00000000">
      <w:pPr>
        <w:widowControl w:val="1"/>
        <w:spacing w:after="60" w:before="60" w:lineRule="auto"/>
        <w:ind w:left="360" w:firstLine="0"/>
        <w:contextualSpacing w:val="0"/>
        <w:jc w:val="left"/>
      </w:pPr>
      <w:r w:rsidDel="00000000" w:rsidR="00000000" w:rsidRPr="00000000">
        <w:rPr>
          <w:rFonts w:ascii="Arial" w:cs="Arial" w:eastAsia="Arial" w:hAnsi="Arial"/>
          <w:b w:val="1"/>
          <w:i w:val="1"/>
          <w:sz w:val="18"/>
          <w:szCs w:val="18"/>
          <w:rtl w:val="0"/>
        </w:rPr>
        <w:t xml:space="preserve">Sue’s Tiny Costumes – </w:t>
      </w:r>
      <w:r w:rsidDel="00000000" w:rsidR="00000000" w:rsidRPr="00000000">
        <w:rPr>
          <w:rFonts w:ascii="Arial" w:cs="Arial" w:eastAsia="Arial" w:hAnsi="Arial"/>
          <w:sz w:val="18"/>
          <w:szCs w:val="18"/>
          <w:rtl w:val="0"/>
        </w:rPr>
        <w:t xml:space="preserve">Owner, Author, Webmaster -</w:t>
      </w:r>
      <w:r w:rsidDel="00000000" w:rsidR="00000000" w:rsidRPr="00000000">
        <w:rPr>
          <w:rFonts w:ascii="Arial" w:cs="Arial" w:eastAsia="Arial" w:hAnsi="Arial"/>
          <w:b w:val="1"/>
          <w:i w:val="1"/>
          <w:sz w:val="18"/>
          <w:szCs w:val="18"/>
          <w:rtl w:val="0"/>
        </w:rPr>
        <w:t xml:space="preserve"> </w:t>
      </w:r>
      <w:r w:rsidDel="00000000" w:rsidR="00000000" w:rsidRPr="00000000">
        <w:rPr>
          <w:rFonts w:ascii="Arial" w:cs="Arial" w:eastAsia="Arial" w:hAnsi="Arial"/>
          <w:sz w:val="18"/>
          <w:szCs w:val="18"/>
          <w:rtl w:val="0"/>
        </w:rPr>
        <w:t xml:space="preserve">9/1996-Present</w:t>
      </w:r>
    </w:p>
    <w:p w:rsidR="00000000" w:rsidDel="00000000" w:rsidP="00000000" w:rsidRDefault="00000000" w:rsidRPr="00000000">
      <w:pPr>
        <w:widowControl w:val="1"/>
        <w:spacing w:after="60" w:before="60" w:lineRule="auto"/>
        <w:ind w:left="360" w:firstLine="0"/>
        <w:contextualSpacing w:val="0"/>
        <w:jc w:val="left"/>
      </w:pPr>
      <w:r w:rsidDel="00000000" w:rsidR="00000000" w:rsidRPr="00000000">
        <w:rPr>
          <w:rFonts w:ascii="Arial" w:cs="Arial" w:eastAsia="Arial" w:hAnsi="Arial"/>
          <w:b w:val="1"/>
          <w:i w:val="1"/>
          <w:sz w:val="18"/>
          <w:szCs w:val="18"/>
          <w:rtl w:val="0"/>
        </w:rPr>
        <w:t xml:space="preserve">Alaska Office Specialists, Books, Music &amp; More, Coffee Institute – </w:t>
      </w:r>
      <w:r w:rsidDel="00000000" w:rsidR="00000000" w:rsidRPr="00000000">
        <w:rPr>
          <w:rFonts w:ascii="Arial" w:cs="Arial" w:eastAsia="Arial" w:hAnsi="Arial"/>
          <w:sz w:val="18"/>
          <w:szCs w:val="18"/>
          <w:rtl w:val="0"/>
        </w:rPr>
        <w:t xml:space="preserve">Webmaster - 2008-Present</w:t>
      </w:r>
      <w:r w:rsidDel="00000000" w:rsidR="00000000" w:rsidRPr="00000000">
        <w:rPr>
          <w:rFonts w:ascii="Arial" w:cs="Arial" w:eastAsia="Arial" w:hAnsi="Arial"/>
          <w:b w:val="1"/>
          <w:i w:val="1"/>
          <w:sz w:val="18"/>
          <w:szCs w:val="18"/>
          <w:rtl w:val="0"/>
        </w:rPr>
        <w:t xml:space="preserve"> </w:t>
      </w:r>
    </w:p>
    <w:p w:rsidR="00000000" w:rsidDel="00000000" w:rsidP="00000000" w:rsidRDefault="00000000" w:rsidRPr="00000000">
      <w:pPr>
        <w:widowControl w:val="1"/>
        <w:spacing w:after="60" w:before="60" w:lineRule="auto"/>
        <w:ind w:left="360" w:firstLine="0"/>
        <w:contextualSpacing w:val="0"/>
        <w:jc w:val="left"/>
      </w:pPr>
      <w:r w:rsidDel="00000000" w:rsidR="00000000" w:rsidRPr="00000000">
        <w:rPr>
          <w:rFonts w:ascii="Arial" w:cs="Arial" w:eastAsia="Arial" w:hAnsi="Arial"/>
          <w:b w:val="1"/>
          <w:i w:val="1"/>
          <w:sz w:val="18"/>
          <w:szCs w:val="18"/>
          <w:rtl w:val="0"/>
        </w:rPr>
        <w:t xml:space="preserve">Craft Pattern Emporium – </w:t>
      </w:r>
      <w:r w:rsidDel="00000000" w:rsidR="00000000" w:rsidRPr="00000000">
        <w:rPr>
          <w:rFonts w:ascii="Arial" w:cs="Arial" w:eastAsia="Arial" w:hAnsi="Arial"/>
          <w:sz w:val="18"/>
          <w:szCs w:val="18"/>
          <w:rtl w:val="0"/>
        </w:rPr>
        <w:t xml:space="preserve">Webmaster - 2014-Present</w:t>
      </w:r>
    </w:p>
    <w:p w:rsidR="00000000" w:rsidDel="00000000" w:rsidP="00000000" w:rsidRDefault="00000000" w:rsidRPr="00000000">
      <w:pPr>
        <w:spacing w:before="240" w:lineRule="auto"/>
        <w:contextualSpacing w:val="0"/>
      </w:pPr>
      <w:r w:rsidDel="00000000" w:rsidR="00000000" w:rsidRPr="00000000">
        <w:rPr>
          <w:rFonts w:ascii="Arial" w:cs="Arial" w:eastAsia="Arial" w:hAnsi="Arial"/>
          <w:b w:val="1"/>
          <w:sz w:val="18"/>
          <w:szCs w:val="18"/>
          <w:rtl w:val="0"/>
        </w:rPr>
        <w:t xml:space="preserve">Education</w:t>
      </w:r>
    </w:p>
    <w:p w:rsidR="00000000" w:rsidDel="00000000" w:rsidP="00000000" w:rsidRDefault="00000000" w:rsidRPr="00000000">
      <w:pPr>
        <w:widowControl w:val="1"/>
        <w:contextualSpacing w:val="0"/>
      </w:pPr>
      <w:r w:rsidDel="00000000" w:rsidR="00000000" w:rsidRPr="00000000">
        <w:rPr>
          <w:rFonts w:ascii="Arial" w:cs="Arial" w:eastAsia="Arial" w:hAnsi="Arial"/>
          <w:b w:val="1"/>
          <w:i w:val="1"/>
          <w:sz w:val="18"/>
          <w:szCs w:val="18"/>
          <w:rtl w:val="0"/>
        </w:rPr>
        <w:t xml:space="preserve">Charter College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i w:val="1"/>
          <w:sz w:val="18"/>
          <w:szCs w:val="18"/>
          <w:rtl w:val="0"/>
        </w:rPr>
        <w:t xml:space="preserve">– Dean’s</w:t>
      </w:r>
      <w:r w:rsidDel="00000000" w:rsidR="00000000" w:rsidRPr="00000000">
        <w:rPr>
          <w:rFonts w:ascii="Arial" w:cs="Arial" w:eastAsia="Arial" w:hAnsi="Arial"/>
          <w:sz w:val="18"/>
          <w:szCs w:val="18"/>
          <w:rtl w:val="0"/>
        </w:rPr>
        <w:t xml:space="preserve"> List, Alpha Beta Kappa 3.85 GPA</w:t>
      </w:r>
    </w:p>
    <w:p w:rsidR="00000000" w:rsidDel="00000000" w:rsidP="00000000" w:rsidRDefault="00000000" w:rsidRPr="00000000">
      <w:pPr>
        <w:widowControl w:val="1"/>
        <w:spacing w:after="60" w:before="60" w:lineRule="auto"/>
        <w:ind w:left="360" w:firstLine="0"/>
        <w:contextualSpacing w:val="0"/>
        <w:jc w:val="left"/>
      </w:pPr>
      <w:r w:rsidDel="00000000" w:rsidR="00000000" w:rsidRPr="00000000">
        <w:rPr>
          <w:rFonts w:ascii="Arial" w:cs="Arial" w:eastAsia="Arial" w:hAnsi="Arial"/>
          <w:color w:val="000000"/>
          <w:sz w:val="18"/>
          <w:szCs w:val="18"/>
          <w:highlight w:val="white"/>
          <w:rtl w:val="0"/>
        </w:rPr>
        <w:t xml:space="preserve">Bachelors of Science Degree - Business Management and Technology: Concentration in Business Applications </w:t>
      </w:r>
      <w:r w:rsidDel="00000000" w:rsidR="00000000" w:rsidRPr="00000000">
        <w:rPr>
          <w:rtl w:val="0"/>
        </w:rPr>
      </w:r>
    </w:p>
    <w:p w:rsidR="00000000" w:rsidDel="00000000" w:rsidP="00000000" w:rsidRDefault="00000000" w:rsidRPr="00000000">
      <w:pPr>
        <w:widowControl w:val="1"/>
        <w:spacing w:after="60" w:before="60" w:lineRule="auto"/>
        <w:ind w:left="360" w:firstLine="0"/>
        <w:contextualSpacing w:val="0"/>
        <w:jc w:val="left"/>
      </w:pPr>
      <w:r w:rsidDel="00000000" w:rsidR="00000000" w:rsidRPr="00000000">
        <w:rPr>
          <w:rFonts w:ascii="Arial" w:cs="Arial" w:eastAsia="Arial" w:hAnsi="Arial"/>
          <w:color w:val="000000"/>
          <w:sz w:val="18"/>
          <w:szCs w:val="18"/>
          <w:highlight w:val="white"/>
          <w:rtl w:val="0"/>
        </w:rPr>
        <w:t xml:space="preserve">Bachelors of Science Degree - Business Management and Technology </w:t>
      </w:r>
      <w:r w:rsidDel="00000000" w:rsidR="00000000" w:rsidRPr="00000000">
        <w:rPr>
          <w:rtl w:val="0"/>
        </w:rPr>
      </w:r>
    </w:p>
    <w:p w:rsidR="00000000" w:rsidDel="00000000" w:rsidP="00000000" w:rsidRDefault="00000000" w:rsidRPr="00000000">
      <w:pPr>
        <w:widowControl w:val="1"/>
        <w:spacing w:after="60" w:before="60" w:lineRule="auto"/>
        <w:ind w:left="360" w:firstLine="0"/>
        <w:contextualSpacing w:val="0"/>
        <w:jc w:val="left"/>
      </w:pPr>
      <w:r w:rsidDel="00000000" w:rsidR="00000000" w:rsidRPr="00000000">
        <w:rPr>
          <w:rFonts w:ascii="Arial" w:cs="Arial" w:eastAsia="Arial" w:hAnsi="Arial"/>
          <w:color w:val="000000"/>
          <w:sz w:val="18"/>
          <w:szCs w:val="18"/>
          <w:highlight w:val="white"/>
          <w:rtl w:val="0"/>
        </w:rPr>
        <w:t xml:space="preserve">Associate of Applied Science Degree - Computer Science: Concentration in Business Applications </w:t>
      </w:r>
      <w:r w:rsidDel="00000000" w:rsidR="00000000" w:rsidRPr="00000000">
        <w:rPr>
          <w:rtl w:val="0"/>
        </w:rPr>
      </w:r>
    </w:p>
    <w:p w:rsidR="00000000" w:rsidDel="00000000" w:rsidP="00000000" w:rsidRDefault="00000000" w:rsidRPr="00000000">
      <w:pPr>
        <w:widowControl w:val="1"/>
        <w:spacing w:after="60" w:before="60" w:lineRule="auto"/>
        <w:ind w:left="360" w:firstLine="0"/>
        <w:contextualSpacing w:val="0"/>
        <w:jc w:val="left"/>
      </w:pPr>
      <w:r w:rsidDel="00000000" w:rsidR="00000000" w:rsidRPr="00000000">
        <w:rPr>
          <w:rFonts w:ascii="Arial" w:cs="Arial" w:eastAsia="Arial" w:hAnsi="Arial"/>
          <w:color w:val="000000"/>
          <w:sz w:val="18"/>
          <w:szCs w:val="18"/>
          <w:highlight w:val="white"/>
          <w:rtl w:val="0"/>
        </w:rPr>
        <w:t xml:space="preserve">Associate of Applied Science Degree - Business Management Practice </w:t>
      </w:r>
      <w:r w:rsidDel="00000000" w:rsidR="00000000" w:rsidRPr="00000000">
        <w:rPr>
          <w:rtl w:val="0"/>
        </w:rPr>
      </w:r>
    </w:p>
    <w:sectPr>
      <w:pgSz w:h="15840" w:w="12240"/>
      <w:pgMar w:bottom="1350" w:top="1080"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jc w:val="left"/>
    </w:pPr>
    <w:rPr>
      <w:rFonts w:ascii="SimSun" w:cs="SimSun" w:eastAsia="SimSun" w:hAnsi="SimSun"/>
      <w:b w:val="1"/>
      <w:color w:val="000000"/>
      <w:sz w:val="48"/>
      <w:szCs w:val="48"/>
    </w:rPr>
  </w:style>
  <w:style w:type="paragraph" w:styleId="Heading2">
    <w:name w:val="heading 2"/>
    <w:basedOn w:val="Normal"/>
    <w:next w:val="Normal"/>
    <w:pPr>
      <w:keepNext w:val="1"/>
      <w:keepLines w:val="1"/>
      <w:widowControl w:val="0"/>
      <w:spacing w:after="0" w:before="0" w:line="240" w:lineRule="auto"/>
      <w:jc w:val="left"/>
    </w:pPr>
    <w:rPr>
      <w:rFonts w:ascii="SimSun" w:cs="SimSun" w:eastAsia="SimSun" w:hAnsi="SimSun"/>
      <w:b w:val="1"/>
      <w:color w:val="000000"/>
      <w:sz w:val="36"/>
      <w:szCs w:val="36"/>
    </w:rPr>
  </w:style>
  <w:style w:type="paragraph" w:styleId="Heading3">
    <w:name w:val="heading 3"/>
    <w:basedOn w:val="Normal"/>
    <w:next w:val="Normal"/>
    <w:pPr>
      <w:keepNext w:val="1"/>
      <w:keepLines w:val="1"/>
      <w:widowControl w:val="0"/>
      <w:spacing w:after="80" w:before="280" w:line="240" w:lineRule="auto"/>
      <w:jc w:val="both"/>
    </w:pPr>
    <w:rPr>
      <w:rFonts w:ascii="Calibri" w:cs="Calibri" w:eastAsia="Calibri" w:hAnsi="Calibri"/>
      <w:b w:val="1"/>
      <w:color w:val="000000"/>
      <w:sz w:val="28"/>
      <w:szCs w:val="28"/>
    </w:rPr>
  </w:style>
  <w:style w:type="paragraph" w:styleId="Heading4">
    <w:name w:val="heading 4"/>
    <w:basedOn w:val="Normal"/>
    <w:next w:val="Normal"/>
    <w:pPr>
      <w:keepNext w:val="1"/>
      <w:keepLines w:val="1"/>
      <w:widowControl w:val="0"/>
      <w:spacing w:after="40" w:before="240" w:line="240" w:lineRule="auto"/>
      <w:jc w:val="both"/>
    </w:pPr>
    <w:rPr>
      <w:rFonts w:ascii="Calibri" w:cs="Calibri" w:eastAsia="Calibri" w:hAnsi="Calibri"/>
      <w:b w:val="1"/>
      <w:color w:val="000000"/>
      <w:sz w:val="24"/>
      <w:szCs w:val="24"/>
    </w:rPr>
  </w:style>
  <w:style w:type="paragraph" w:styleId="Heading5">
    <w:name w:val="heading 5"/>
    <w:basedOn w:val="Normal"/>
    <w:next w:val="Normal"/>
    <w:pPr>
      <w:keepNext w:val="1"/>
      <w:keepLines w:val="1"/>
      <w:widowControl w:val="0"/>
      <w:spacing w:after="40" w:before="220" w:line="240" w:lineRule="auto"/>
      <w:jc w:val="both"/>
    </w:pPr>
    <w:rPr>
      <w:rFonts w:ascii="Calibri" w:cs="Calibri" w:eastAsia="Calibri" w:hAnsi="Calibri"/>
      <w:b w:val="1"/>
      <w:color w:val="000000"/>
      <w:sz w:val="22"/>
      <w:szCs w:val="22"/>
    </w:rPr>
  </w:style>
  <w:style w:type="paragraph" w:styleId="Heading6">
    <w:name w:val="heading 6"/>
    <w:basedOn w:val="Normal"/>
    <w:next w:val="Normal"/>
    <w:pPr>
      <w:keepNext w:val="1"/>
      <w:keepLines w:val="1"/>
      <w:widowControl w:val="0"/>
      <w:spacing w:after="40" w:before="200" w:line="240" w:lineRule="auto"/>
      <w:jc w:val="both"/>
    </w:pPr>
    <w:rPr>
      <w:rFonts w:ascii="Calibri" w:cs="Calibri" w:eastAsia="Calibri" w:hAnsi="Calibri"/>
      <w:b w:val="1"/>
      <w:color w:val="000000"/>
      <w:sz w:val="20"/>
      <w:szCs w:val="20"/>
    </w:rPr>
  </w:style>
  <w:style w:type="paragraph" w:styleId="Title">
    <w:name w:val="Title"/>
    <w:basedOn w:val="Normal"/>
    <w:next w:val="Normal"/>
    <w:pPr>
      <w:keepNext w:val="1"/>
      <w:keepLines w:val="1"/>
      <w:widowControl w:val="0"/>
      <w:spacing w:after="120" w:before="480" w:line="240" w:lineRule="auto"/>
      <w:jc w:val="both"/>
    </w:pPr>
    <w:rPr>
      <w:rFonts w:ascii="Calibri" w:cs="Calibri" w:eastAsia="Calibri" w:hAnsi="Calibri"/>
      <w:b w:val="1"/>
      <w:color w:val="000000"/>
      <w:sz w:val="72"/>
      <w:szCs w:val="72"/>
    </w:rPr>
  </w:style>
  <w:style w:type="paragraph" w:styleId="Subtitle">
    <w:name w:val="Subtitle"/>
    <w:basedOn w:val="Normal"/>
    <w:next w:val="Normal"/>
    <w:pPr>
      <w:keepNext w:val="1"/>
      <w:keepLines w:val="1"/>
      <w:widowControl w:val="0"/>
      <w:spacing w:after="80" w:before="360" w:line="240" w:lineRule="auto"/>
      <w:jc w:val="both"/>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