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18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15"/>
        <w:gridCol w:w="3055"/>
        <w:gridCol w:w="2705"/>
        <w:gridCol w:w="2520"/>
        <w:tblGridChange w:id="0">
          <w:tblGrid>
            <w:gridCol w:w="1793"/>
            <w:gridCol w:w="115"/>
            <w:gridCol w:w="3055"/>
            <w:gridCol w:w="2705"/>
            <w:gridCol w:w="25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Provider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ACME Agency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Mailing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123 Bozo, Anchorage, AK 99666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Geographical Area Served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Anchorage South Central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907-555-1212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Fax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907-212-5551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b w:val="0"/>
                  <w:color w:val="0000ff"/>
                  <w:sz w:val="22"/>
                  <w:szCs w:val="22"/>
                  <w:u w:val="single"/>
                  <w:rtl w:val="0"/>
                </w:rPr>
                <w:t xml:space="preserve">Agency@acme.com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Waivers Served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ALI APDD CCMC IDD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Services Offered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Chore Respite Transportation Personal Care Attendant Residential Supported Living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Care Coordinators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Person 1, Person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Search based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Provider Name (text box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City (physical) (drop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Geographical Area served (drop down) Secondary area? (drop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Waivers spelled out (drop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Services (drop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Providers who return results should 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Active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Current end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 Active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agents and/or renderers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waivers 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all services provided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mailing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fax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Show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Do not show: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Provider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Provider Status is active end date is June 30 2013 should not show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Service status is active end date is May 31-2013 should not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we get an internal report to tell us who this type of agency is so they can be corrected?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gency@acme.com" TargetMode="External"/><Relationship Id="rId6" Type="http://schemas.openxmlformats.org/officeDocument/2006/relationships/hyperlink" Target="mailto:Agency@acme.com" TargetMode="External"/></Relationships>
</file>