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I got to thinking about how to “save” good snippets of language used in the Screening e-mails I send and vaguely remembered a new feature that Word 2007 has and went hunting for it in Outlook too. It’s called Quick Parts. How it works: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something really cool that you know you’ll use over and over again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Highlight it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 to the Insert tab and look for the Quick Parts drop down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the item to the Gallery with a name of your choosing</w:t>
      </w:r>
      <w:r w:rsidDel="00000000" w:rsidR="00000000" w:rsidRPr="00000000">
        <w:drawing>
          <wp:anchor allowOverlap="1" behindDoc="0" distB="0" distT="0" distL="114300" distR="114300" hidden="0" layoutInCell="1" locked="0" relativeHeight="0" simplePos="0">
            <wp:simplePos x="0" y="0"/>
            <wp:positionH relativeFrom="margin">
              <wp:posOffset>-231139</wp:posOffset>
            </wp:positionH>
            <wp:positionV relativeFrom="paragraph">
              <wp:posOffset>278765</wp:posOffset>
            </wp:positionV>
            <wp:extent cx="6045200" cy="784860"/>
            <wp:effectExtent b="0" l="0" r="0" t="0"/>
            <wp:wrapTopAndBottom distB="0" distT="0"/>
            <wp:docPr descr="cid:image005.jpg@01CB872C.1315D5E0" id="1" name="image2.jpg"/>
            <a:graphic>
              <a:graphicData uri="http://schemas.openxmlformats.org/drawingml/2006/picture">
                <pic:pic>
                  <pic:nvPicPr>
                    <pic:cNvPr descr="cid:image005.jpg@01CB872C.1315D5E0" id="0" name="image2.jpg"/>
                    <pic:cNvPicPr preferRelativeResize="0"/>
                  </pic:nvPicPr>
                  <pic:blipFill>
                    <a:blip r:embed="rId5"/>
                    <a:srcRect b="0" l="0" r="0" t="0"/>
                    <a:stretch>
                      <a:fillRect/>
                    </a:stretch>
                  </pic:blipFill>
                  <pic:spPr>
                    <a:xfrm>
                      <a:off x="0" y="0"/>
                      <a:ext cx="6045200" cy="7848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3302000</wp:posOffset>
                </wp:positionH>
                <wp:positionV relativeFrom="paragraph">
                  <wp:posOffset>393700</wp:posOffset>
                </wp:positionV>
                <wp:extent cx="419100" cy="660400"/>
                <wp:effectExtent b="0" l="0" r="0" t="0"/>
                <wp:wrapNone/>
                <wp:docPr id="3" name=""/>
                <a:graphic>
                  <a:graphicData uri="http://schemas.microsoft.com/office/word/2010/wordprocessingShape">
                    <wps:wsp>
                      <wps:cNvSpPr/>
                      <wps:cNvPr id="2" name="Shape 2"/>
                      <wps:spPr>
                        <a:xfrm>
                          <a:off x="5141213" y="3451705"/>
                          <a:ext cx="409575" cy="656590"/>
                        </a:xfrm>
                        <a:prstGeom prst="ellipse">
                          <a:avLst/>
                        </a:prstGeom>
                        <a:no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3302000</wp:posOffset>
                </wp:positionH>
                <wp:positionV relativeFrom="paragraph">
                  <wp:posOffset>393700</wp:posOffset>
                </wp:positionV>
                <wp:extent cx="419100" cy="6604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19100" cy="6604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time you need to tell someone the same thing such as “you are missing blah blah blah”  you can simply insert the pre-written language that explains it in detail </w:t>
      </w:r>
    </w:p>
    <w:p w:rsidR="00000000" w:rsidDel="00000000" w:rsidP="00000000" w:rsidRDefault="00000000" w:rsidRPr="00000000">
      <w:pPr>
        <w:ind w:left="36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No more wasting time typing it over and over again for common things! Thought this might help us work smarter not harder! Pass it on if you know of someone else it can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84146" cy="957875"/>
            <wp:effectExtent b="0" l="0" r="0" t="0"/>
            <wp:docPr id="2" name="image4.png"/>
            <a:graphic>
              <a:graphicData uri="http://schemas.openxmlformats.org/drawingml/2006/picture">
                <pic:pic>
                  <pic:nvPicPr>
                    <pic:cNvPr id="0" name="image4.png"/>
                    <pic:cNvPicPr preferRelativeResize="0"/>
                  </pic:nvPicPr>
                  <pic:blipFill>
                    <a:blip r:embed="rId7"/>
                    <a:srcRect b="79940" l="49943" r="0" t="0"/>
                    <a:stretch>
                      <a:fillRect/>
                    </a:stretch>
                  </pic:blipFill>
                  <pic:spPr>
                    <a:xfrm>
                      <a:off x="0" y="0"/>
                      <a:ext cx="5984146" cy="957875"/>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Parts Tutorial 1-2011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