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DF87" w14:textId="77777777" w:rsidR="00092051" w:rsidRDefault="00BD79B3">
      <w:pPr>
        <w:rPr>
          <w:sz w:val="20"/>
          <w:szCs w:val="20"/>
        </w:rPr>
      </w:pPr>
      <w:bookmarkStart w:id="0" w:name="page1"/>
      <w:bookmarkStart w:id="1" w:name="_GoBack"/>
      <w:bookmarkEnd w:id="0"/>
      <w:r>
        <w:rPr>
          <w:rFonts w:ascii="Arial" w:eastAsia="Arial" w:hAnsi="Arial" w:cs="Arial"/>
          <w:b/>
          <w:bCs/>
          <w:sz w:val="40"/>
          <w:szCs w:val="40"/>
        </w:rPr>
        <w:t>Compliance Checklist</w:t>
      </w:r>
    </w:p>
    <w:p w14:paraId="797615DB" w14:textId="174CA0FF" w:rsidR="00092051" w:rsidRDefault="00092051">
      <w:pPr>
        <w:spacing w:line="20" w:lineRule="exact"/>
        <w:rPr>
          <w:sz w:val="24"/>
          <w:szCs w:val="24"/>
        </w:rPr>
      </w:pPr>
    </w:p>
    <w:p w14:paraId="075F0AB5" w14:textId="77777777" w:rsidR="00092051" w:rsidRDefault="00092051">
      <w:pPr>
        <w:spacing w:line="270" w:lineRule="exact"/>
        <w:rPr>
          <w:sz w:val="24"/>
          <w:szCs w:val="24"/>
        </w:rPr>
      </w:pPr>
    </w:p>
    <w:p w14:paraId="642A644B" w14:textId="77777777" w:rsidR="00092051" w:rsidRDefault="00BD79B3">
      <w:pPr>
        <w:spacing w:line="360" w:lineRule="auto"/>
        <w:ind w:left="100"/>
        <w:rPr>
          <w:rFonts w:ascii="Arial" w:eastAsia="Arial" w:hAnsi="Arial" w:cs="Arial"/>
          <w:sz w:val="15"/>
          <w:szCs w:val="15"/>
        </w:rPr>
      </w:pPr>
      <w:r>
        <w:rPr>
          <w:rFonts w:ascii="Arial" w:eastAsia="Arial" w:hAnsi="Arial" w:cs="Arial"/>
          <w:sz w:val="15"/>
          <w:szCs w:val="15"/>
        </w:rPr>
        <w:t>In the spring of 2017 I was asked to take on extra duties to support the compliance side of the unit more and the first thing I was tasked with was combining a cumbersome set of tools into something more cohesive and easier to manage. Being an Excel fan wh</w:t>
      </w:r>
      <w:r>
        <w:rPr>
          <w:rFonts w:ascii="Arial" w:eastAsia="Arial" w:hAnsi="Arial" w:cs="Arial"/>
          <w:sz w:val="15"/>
          <w:szCs w:val="15"/>
        </w:rPr>
        <w:t xml:space="preserve">en it comes to multiple tools in one file I setup a checklist based on the </w:t>
      </w:r>
      <w:hyperlink r:id="rId4">
        <w:r>
          <w:rPr>
            <w:rFonts w:ascii="Arial" w:eastAsia="Arial" w:hAnsi="Arial" w:cs="Arial"/>
            <w:color w:val="2828BF"/>
            <w:sz w:val="15"/>
            <w:szCs w:val="15"/>
          </w:rPr>
          <w:t>Certification Checklist</w:t>
        </w:r>
        <w:r>
          <w:rPr>
            <w:rFonts w:ascii="Arial" w:eastAsia="Arial" w:hAnsi="Arial" w:cs="Arial"/>
            <w:sz w:val="15"/>
            <w:szCs w:val="15"/>
          </w:rPr>
          <w:t xml:space="preserve"> </w:t>
        </w:r>
      </w:hyperlink>
      <w:r>
        <w:rPr>
          <w:rFonts w:ascii="Arial" w:eastAsia="Arial" w:hAnsi="Arial" w:cs="Arial"/>
          <w:sz w:val="15"/>
          <w:szCs w:val="15"/>
        </w:rPr>
        <w:t>with show and hide functions for questions that are met or not met in the compliance r</w:t>
      </w:r>
      <w:r>
        <w:rPr>
          <w:rFonts w:ascii="Arial" w:eastAsia="Arial" w:hAnsi="Arial" w:cs="Arial"/>
          <w:sz w:val="15"/>
          <w:szCs w:val="15"/>
        </w:rPr>
        <w:t>ealm. A little research for the vb.net code and within a day or so I had a functional first draft which was taken into the world for testing. A few tweaks and it was ready for the full process. It is still a work in progress as of June 2017 as the Remediat</w:t>
      </w:r>
      <w:r>
        <w:rPr>
          <w:rFonts w:ascii="Arial" w:eastAsia="Arial" w:hAnsi="Arial" w:cs="Arial"/>
          <w:sz w:val="15"/>
          <w:szCs w:val="15"/>
        </w:rPr>
        <w:t>ion portion of the process is still being developed but the workbook is ready for the challenge of merging the collected data into notices come July thanks to a transpose function.</w:t>
      </w:r>
    </w:p>
    <w:p w14:paraId="49568755" w14:textId="77777777" w:rsidR="00092051" w:rsidRDefault="00092051">
      <w:pPr>
        <w:spacing w:line="115" w:lineRule="exact"/>
        <w:rPr>
          <w:sz w:val="24"/>
          <w:szCs w:val="24"/>
        </w:rPr>
      </w:pPr>
    </w:p>
    <w:p w14:paraId="1792ABE9" w14:textId="77777777" w:rsidR="00092051" w:rsidRDefault="00BD79B3">
      <w:pPr>
        <w:spacing w:line="372" w:lineRule="auto"/>
        <w:ind w:left="100" w:right="180"/>
        <w:rPr>
          <w:rFonts w:ascii="Arial" w:eastAsia="Arial" w:hAnsi="Arial" w:cs="Arial"/>
          <w:sz w:val="15"/>
          <w:szCs w:val="15"/>
        </w:rPr>
      </w:pPr>
      <w:r>
        <w:rPr>
          <w:rFonts w:ascii="Arial" w:eastAsia="Arial" w:hAnsi="Arial" w:cs="Arial"/>
          <w:sz w:val="15"/>
          <w:szCs w:val="15"/>
        </w:rPr>
        <w:t>This tool built to support the Settings changes was one of many tools used</w:t>
      </w:r>
      <w:r>
        <w:rPr>
          <w:rFonts w:ascii="Arial" w:eastAsia="Arial" w:hAnsi="Arial" w:cs="Arial"/>
          <w:sz w:val="15"/>
          <w:szCs w:val="15"/>
        </w:rPr>
        <w:t xml:space="preserve"> to gather the data that helped push legislation to make change. One of the services this tool collects data for is Supported Employment which typically underpays the clients significantly but as of April 2018 that is no longer the case. Alaska now has leg</w:t>
      </w:r>
      <w:r>
        <w:rPr>
          <w:rFonts w:ascii="Arial" w:eastAsia="Arial" w:hAnsi="Arial" w:cs="Arial"/>
          <w:sz w:val="15"/>
          <w:szCs w:val="15"/>
        </w:rPr>
        <w:t xml:space="preserve">islation for </w:t>
      </w:r>
      <w:hyperlink r:id="rId5">
        <w:r>
          <w:rPr>
            <w:rFonts w:ascii="Arial" w:eastAsia="Arial" w:hAnsi="Arial" w:cs="Arial"/>
            <w:color w:val="2828BF"/>
            <w:sz w:val="15"/>
            <w:szCs w:val="15"/>
          </w:rPr>
          <w:t>Equal Pay for the Disabled</w:t>
        </w:r>
        <w:r>
          <w:rPr>
            <w:rFonts w:ascii="Arial" w:eastAsia="Arial" w:hAnsi="Arial" w:cs="Arial"/>
            <w:sz w:val="15"/>
            <w:szCs w:val="15"/>
          </w:rPr>
          <w:t xml:space="preserve"> </w:t>
        </w:r>
      </w:hyperlink>
      <w:r>
        <w:rPr>
          <w:rFonts w:ascii="Arial" w:eastAsia="Arial" w:hAnsi="Arial" w:cs="Arial"/>
          <w:sz w:val="15"/>
          <w:szCs w:val="15"/>
        </w:rPr>
        <w:t>and they are paid at least minimum wage now!</w:t>
      </w:r>
    </w:p>
    <w:p w14:paraId="1B4E3E6F" w14:textId="47D814BE" w:rsidR="00092051" w:rsidRDefault="00092051" w:rsidP="00181C2B">
      <w:pPr>
        <w:spacing w:line="200" w:lineRule="exact"/>
        <w:rPr>
          <w:sz w:val="20"/>
          <w:szCs w:val="20"/>
        </w:rPr>
      </w:pPr>
      <w:bookmarkStart w:id="2" w:name="page2"/>
      <w:bookmarkEnd w:id="2"/>
      <w:bookmarkEnd w:id="1"/>
    </w:p>
    <w:sectPr w:rsidR="00092051">
      <w:pgSz w:w="11900" w:h="16840"/>
      <w:pgMar w:top="1440" w:right="1440" w:bottom="1440" w:left="640" w:header="0" w:footer="0" w:gutter="0"/>
      <w:cols w:space="720" w:equalWidth="0">
        <w:col w:w="98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051"/>
    <w:rsid w:val="00092051"/>
    <w:rsid w:val="00181C2B"/>
    <w:rsid w:val="00BD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45ED"/>
  <w15:docId w15:val="{B4A4EF4E-3E1E-40FE-A6AA-905A4D22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inkprogress.org/alaska-minimum-wage-diability-b762e00ab279/" TargetMode="External"/><Relationship Id="rId4" Type="http://schemas.openxmlformats.org/officeDocument/2006/relationships/hyperlink" Target="http://www.sue-a-darby.com/certification-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Sue Darby</cp:lastModifiedBy>
  <cp:revision>2</cp:revision>
  <dcterms:created xsi:type="dcterms:W3CDTF">2018-07-11T13:36:00Z</dcterms:created>
  <dcterms:modified xsi:type="dcterms:W3CDTF">2018-07-11T19:38:00Z</dcterms:modified>
</cp:coreProperties>
</file>