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Achievements between 12/1/10 and 3/14/11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Screenings are more complete with fewer missed items as I have learned to recognize required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Initial apps were backed up into October and were fully caught up in mid January for screenings resulting in more initial providers being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Increased use and proficiency with MMIS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Better personal tracking system for screenings missing items and quicker turnaround on matching incoming items with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More detailed training of MASST in files as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Increased participation in task committee and additional regular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Update CIR training regularly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Decreased turnaround time on CPR waivers to meet ACS/provider needs to get PCAs enrolled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Attended introduction to supervisor training to increase skills in team leadership with MASST &amp; DVR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Suggested meetings be recorded and then suggested software to take voice recordings and convert to text.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Voice recorder and software will be installed on my computer and I am learning how to do this to make meeting minutes easier to produce.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Assisted in facilitating the replacement of large copier when equipment failed… still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Setup statistic tracking for CPR waivers based on city, agency etc now in DS3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Suggest that SDS do a provider survey via Survey monkey modeling the required surveys that providers have to send to us during recertification.. need to do revisions based on feedback. Draft questions for the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who to talk to and get the survey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labels and discover that Word skips one entry per page resulting in the need to adjust mail out lists to ensure that all letters/labels are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Suggested HAB home tracker be done using DS3 vs setting up another Excel spreadsheet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CIR training up to date in DS3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CPR waiver info in DS3 and up to date (75 waivers from start of calendar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Trained Nancy in file creation/maintenance increased computer proficiency a little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Will be training both MASST to do Sharepoint Archiving this week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63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127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9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