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6865"/>
        </w:tabs>
        <w:spacing w:after="0" w:before="37" w:line="240" w:lineRule="auto"/>
        <w:ind w:left="0" w:right="109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4d52"/>
          <w:sz w:val="61.66666666666667"/>
          <w:szCs w:val="61.66666666666667"/>
          <w:u w:val="none"/>
          <w:vertAlign w:val="superscript"/>
          <w:rtl w:val="0"/>
        </w:rPr>
        <w:t xml:space="preserve">David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e62"/>
          <w:sz w:val="61.66666666666667"/>
          <w:szCs w:val="61.66666666666667"/>
          <w:u w:val="none"/>
          <w:vertAlign w:val="superscript"/>
          <w:rtl w:val="0"/>
        </w:rPr>
        <w:t xml:space="preserve">Teague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20"/>
          <w:szCs w:val="20"/>
          <w:u w:val="none"/>
          <w:vertAlign w:val="baseline"/>
          <w:rtl w:val="0"/>
        </w:rPr>
        <w:t xml:space="preserve">1485  North Happy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65" w:line="240" w:lineRule="auto"/>
        <w:ind w:left="0" w:right="107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color w:val="695e62"/>
          <w:rtl w:val="0"/>
        </w:rPr>
        <w:t xml:space="preserve">Wasilla, AK 99623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4" w:line="240" w:lineRule="auto"/>
        <w:ind w:left="0" w:right="12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5e62"/>
          <w:sz w:val="21"/>
          <w:szCs w:val="21"/>
          <w:u w:val="none"/>
          <w:vertAlign w:val="baseline"/>
          <w:rtl w:val="0"/>
        </w:rPr>
        <w:t xml:space="preserve">907·232-6708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34" w:line="240" w:lineRule="auto"/>
        <w:ind w:left="113" w:right="0" w:firstLine="6471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color w:val="695e62"/>
            <w:rtl w:val="0"/>
          </w:rPr>
          <w:t xml:space="preserve">Teagueak@yahoo.com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7" w:line="240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113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4d52"/>
          <w:sz w:val="23"/>
          <w:szCs w:val="23"/>
          <w:u w:val="none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45" w:line="282" w:lineRule="auto"/>
        <w:ind w:left="118" w:right="681" w:hanging="1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A management 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779"/>
          <w:sz w:val="18"/>
          <w:szCs w:val="18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heath care utilizing my knowledge and skills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779"/>
          <w:sz w:val="18"/>
          <w:szCs w:val="18"/>
          <w:u w:val="none"/>
          <w:vertAlign w:val="baseline"/>
          <w:rtl w:val="0"/>
        </w:rPr>
        <w:t xml:space="preserve">increase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779"/>
          <w:sz w:val="18"/>
          <w:szCs w:val="18"/>
          <w:u w:val="none"/>
          <w:vertAlign w:val="baseline"/>
          <w:rtl w:val="0"/>
        </w:rPr>
        <w:t xml:space="preserve">company's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profitability.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5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72" w:line="240" w:lineRule="auto"/>
        <w:ind w:right="0"/>
        <w:contextualSpacing w:val="0"/>
        <w:jc w:val="left"/>
      </w:pPr>
      <w:r w:rsidDel="00000000" w:rsidR="00000000" w:rsidRPr="00000000">
        <w:rPr>
          <w:color w:val="695e6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7" w:line="240" w:lineRule="auto"/>
        <w:ind w:left="118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5e62"/>
          <w:sz w:val="22"/>
          <w:szCs w:val="22"/>
          <w:u w:val="none"/>
          <w:vertAlign w:val="baseline"/>
          <w:rtl w:val="0"/>
        </w:rPr>
        <w:t xml:space="preserve">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ind w:left="118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color w:val="695e62"/>
          <w:rtl w:val="0"/>
        </w:rPr>
        <w:t xml:space="preserve">1992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48" w:line="240" w:lineRule="auto"/>
        <w:ind w:left="11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23"/>
          <w:szCs w:val="23"/>
          <w:u w:val="singl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23"/>
          <w:szCs w:val="23"/>
          <w:u w:val="none"/>
          <w:vertAlign w:val="baseline"/>
          <w:rtl w:val="0"/>
        </w:rPr>
        <w:t xml:space="preserve">x.eeri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23"/>
          <w:szCs w:val="23"/>
          <w:u w:val="singl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4d52"/>
          <w:sz w:val="23"/>
          <w:szCs w:val="23"/>
          <w:u w:val="singl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4d52"/>
          <w:sz w:val="23"/>
          <w:szCs w:val="23"/>
          <w:u w:val="none"/>
          <w:vertAlign w:val="baseline"/>
          <w:rtl w:val="0"/>
        </w:rPr>
        <w:t xml:space="preserve">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27" w:line="240" w:lineRule="auto"/>
        <w:ind w:left="123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5e62"/>
          <w:sz w:val="20"/>
          <w:szCs w:val="20"/>
          <w:u w:val="none"/>
          <w:vertAlign w:val="baseline"/>
          <w:rtl w:val="0"/>
        </w:rPr>
        <w:t xml:space="preserve">10/2009·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9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12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4d52"/>
          <w:sz w:val="18"/>
          <w:szCs w:val="18"/>
          <w:u w:val="none"/>
          <w:vertAlign w:val="baseline"/>
          <w:rtl w:val="0"/>
        </w:rPr>
        <w:t xml:space="preserve">Amberton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Universicy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45" w:line="240" w:lineRule="auto"/>
        <w:ind w:left="133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7"/>
          <w:szCs w:val="17"/>
          <w:u w:val="none"/>
          <w:vertAlign w:val="baseline"/>
          <w:rtl w:val="0"/>
        </w:rPr>
        <w:t xml:space="preserve">Mosters of Art in Professional Counseling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97" w:line="240" w:lineRule="auto"/>
        <w:ind w:left="133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University of North Texas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1" w:line="240" w:lineRule="auto"/>
        <w:ind w:left="12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7"/>
          <w:szCs w:val="17"/>
          <w:u w:val="none"/>
          <w:vertAlign w:val="baseline"/>
          <w:rtl w:val="0"/>
        </w:rPr>
        <w:t xml:space="preserve">Bachelors of Science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7"/>
          <w:szCs w:val="17"/>
          <w:u w:val="none"/>
          <w:vertAlign w:val="baseline"/>
          <w:rtl w:val="0"/>
        </w:rPr>
        <w:t xml:space="preserve">Rehabilirotion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5622"/>
        </w:tabs>
        <w:spacing w:after="0" w:before="0" w:line="240" w:lineRule="auto"/>
        <w:ind w:left="12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State of Alaska</w:t>
        <w:tab/>
        <w:t xml:space="preserve">Anchorase.AK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1" w:line="240" w:lineRule="auto"/>
        <w:ind w:left="11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4d52"/>
          <w:sz w:val="18"/>
          <w:szCs w:val="18"/>
          <w:u w:val="none"/>
          <w:vertAlign w:val="baseline"/>
          <w:rtl w:val="0"/>
        </w:rPr>
        <w:t xml:space="preserve">Health Program Monogt!r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Iand II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7"/>
          <w:szCs w:val="17"/>
          <w:u w:val="none"/>
          <w:vertAlign w:val="baseline"/>
          <w:rtl w:val="0"/>
        </w:rPr>
        <w:t xml:space="preserve">(Store}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6" w:line="279" w:lineRule="auto"/>
        <w:ind w:left="128" w:right="437" w:firstLine="9.000000000000004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Non - Nurse Assessor for the Division of Senior and Disabilities; Intake and Assessment Unit. Responsible for weekly (CMS)Medicaid/Medicare reporting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99a"/>
          <w:sz w:val="18"/>
          <w:szCs w:val="18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Assignments. Schedulin&amp; and Administrative support forfield office staff.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7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74" w:line="240" w:lineRule="auto"/>
        <w:ind w:right="0"/>
        <w:contextualSpacing w:val="0"/>
        <w:jc w:val="left"/>
      </w:pPr>
      <w:r w:rsidDel="00000000" w:rsidR="00000000" w:rsidRPr="00000000">
        <w:rPr>
          <w:color w:val="695e62"/>
          <w:rtl w:val="0"/>
        </w:rPr>
        <w:t xml:space="preserve">05/2008- 10/2009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87" w:line="240" w:lineRule="auto"/>
        <w:ind w:left="11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rmmediate 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6" w:line="240" w:lineRule="auto"/>
        <w:ind w:left="10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4d52"/>
          <w:sz w:val="18"/>
          <w:szCs w:val="18"/>
          <w:u w:val="none"/>
          <w:vertAlign w:val="baseline"/>
          <w:rtl w:val="0"/>
        </w:rPr>
        <w:t xml:space="preserve">Dlrt!ctor PCA/Walvt!r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7"/>
          <w:szCs w:val="17"/>
          <w:u w:val="none"/>
          <w:vertAlign w:val="baseline"/>
          <w:rtl w:val="0"/>
        </w:rPr>
        <w:t xml:space="preserve">Services(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PrlllOtd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87" w:line="240" w:lineRule="auto"/>
        <w:ind w:left="10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Anchorage,AK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22" w:line="267" w:lineRule="auto"/>
        <w:ind w:left="1908" w:right="92" w:firstLine="4.000000000000057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Reduced staff turnover to &lt;10%. Increased Referrals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9"/>
          <w:szCs w:val="19"/>
          <w:u w:val="none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ensuring staff was dient focused.Satisfied dients led to referrals and higher positive feedback values with annual surveys. Responsible for directing daily operations for a social service/healthcare proeram with three offices and 9 staff serving over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5e62"/>
          <w:sz w:val="20"/>
          <w:szCs w:val="20"/>
          <w:u w:val="none"/>
          <w:vertAlign w:val="baseline"/>
          <w:rtl w:val="0"/>
        </w:rPr>
        <w:t xml:space="preserve">250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employees as well as over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5e62"/>
          <w:sz w:val="20"/>
          <w:szCs w:val="20"/>
          <w:u w:val="none"/>
          <w:vertAlign w:val="baseline"/>
          <w:rtl w:val="0"/>
        </w:rPr>
        <w:t xml:space="preserve">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elder and disabled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6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ind w:right="0"/>
        <w:contextualSpacing w:val="0"/>
        <w:jc w:val="left"/>
      </w:pPr>
      <w:r w:rsidDel="00000000" w:rsidR="00000000" w:rsidRPr="00000000">
        <w:rPr>
          <w:color w:val="695e62"/>
          <w:rtl w:val="0"/>
        </w:rPr>
        <w:t xml:space="preserve">08/2007- 05/2008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43"/>
        </w:tabs>
        <w:spacing w:after="0" w:before="0" w:line="240" w:lineRule="auto"/>
        <w:ind w:left="128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5e62"/>
          <w:sz w:val="19"/>
          <w:szCs w:val="19"/>
          <w:u w:val="none"/>
          <w:vertAlign w:val="baseline"/>
          <w:rtl w:val="0"/>
        </w:rPr>
        <w:t xml:space="preserve">UIC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779"/>
          <w:sz w:val="52"/>
          <w:szCs w:val="52"/>
          <w:u w:val="none"/>
          <w:vertAlign w:val="baseline"/>
          <w:rtl w:val="0"/>
        </w:rPr>
        <w:tab/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10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Jr. Field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4d52"/>
          <w:sz w:val="18"/>
          <w:szCs w:val="18"/>
          <w:u w:val="none"/>
          <w:vertAlign w:val="baseline"/>
          <w:rtl w:val="0"/>
        </w:rPr>
        <w:t xml:space="preserve">Pro)t!ct Englnet!r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(Federal CiovernmMt Projecr)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8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10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6" w:line="255" w:lineRule="auto"/>
        <w:ind w:left="1912" w:right="92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Managed the day to day operations of a Bush satellite office in rural Alaska managing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5e62"/>
          <w:sz w:val="20"/>
          <w:szCs w:val="20"/>
          <w:u w:val="none"/>
          <w:vertAlign w:val="baseline"/>
          <w:rtl w:val="0"/>
        </w:rPr>
        <w:t xml:space="preserve">10-50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employeqs. Responsible for payroll,orderingparts and tracking,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1371600</wp:posOffset>
                </wp:positionH>
                <wp:positionV relativeFrom="paragraph">
                  <wp:posOffset>317500</wp:posOffset>
                </wp:positionV>
                <wp:extent cx="12700" cy="1524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9649" y="3703800"/>
                          <a:ext cx="12700" cy="152400"/>
                          <a:chOff x="5339649" y="3703800"/>
                          <a:chExt cx="12700" cy="152400"/>
                        </a:xfrm>
                      </wpg:grpSpPr>
                      <wpg:grpSp>
                        <wpg:cNvGrpSpPr/>
                        <wpg:grpSpPr>
                          <a:xfrm>
                            <a:off x="5339649" y="3703800"/>
                            <a:ext cx="12700" cy="152400"/>
                            <a:chOff x="5339648" y="3703800"/>
                            <a:chExt cx="12698" cy="152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339650" y="3703800"/>
                              <a:ext cx="12675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5339648" y="3703800"/>
                              <a:ext cx="12698" cy="152399"/>
                              <a:chOff x="5345364" y="3703800"/>
                              <a:chExt cx="1267" cy="1523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5345364" y="3703800"/>
                                <a:ext cx="1250" cy="1523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5345364" y="3703800"/>
                                <a:ext cx="1267" cy="152399"/>
                                <a:chOff x="0" y="0"/>
                                <a:chExt cx="1267" cy="152399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1250" cy="1523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0"/>
                                  <a:ext cx="1267" cy="152399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0" y="12000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ap="flat" cmpd="sng" w="42375">
                                  <a:solidFill>
                                    <a:srgbClr val="F0EDE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1371600</wp:posOffset>
                </wp:positionH>
                <wp:positionV relativeFrom="paragraph">
                  <wp:posOffset>317500</wp:posOffset>
                </wp:positionV>
                <wp:extent cx="12700" cy="1524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6" w:line="240" w:lineRule="auto"/>
        <w:ind w:left="1869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ae"/>
          <w:sz w:val="18"/>
          <w:szCs w:val="18"/>
          <w:u w:val="none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mess hall operations, and housekeeping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99a"/>
          <w:sz w:val="18"/>
          <w:szCs w:val="18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4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1903"/>
          <w:tab w:val="left" w:pos="7421"/>
        </w:tabs>
        <w:spacing w:after="0" w:before="0" w:line="240" w:lineRule="auto"/>
        <w:ind w:left="104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5e62"/>
          <w:sz w:val="20"/>
          <w:szCs w:val="20"/>
          <w:u w:val="none"/>
          <w:vertAlign w:val="baseline"/>
          <w:rtl w:val="0"/>
        </w:rPr>
        <w:t xml:space="preserve">03/2007·  07/2007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VCA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4d52"/>
          <w:sz w:val="18"/>
          <w:szCs w:val="18"/>
          <w:u w:val="none"/>
          <w:vertAlign w:val="baseline"/>
          <w:rtl w:val="0"/>
        </w:rPr>
        <w:t xml:space="preserve">Animal Hospital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1" w:line="240" w:lineRule="auto"/>
        <w:ind w:left="190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4d52"/>
          <w:sz w:val="18"/>
          <w:szCs w:val="18"/>
          <w:u w:val="none"/>
          <w:vertAlign w:val="baseline"/>
          <w:rtl w:val="0"/>
        </w:rPr>
        <w:t xml:space="preserve">Operotionol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1" w:line="261" w:lineRule="auto"/>
        <w:ind w:left="1908" w:right="92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Managed the day to day operations of veterinary hospital nsouth Anchorage managing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5e62"/>
          <w:sz w:val="20"/>
          <w:szCs w:val="20"/>
          <w:u w:val="none"/>
          <w:vertAlign w:val="baseline"/>
          <w:rtl w:val="0"/>
        </w:rPr>
        <w:t xml:space="preserve">15-20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employees. Responsible for payroll,staffing, PNL, AR/AP.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1912"/>
          <w:tab w:val="left" w:pos="6425"/>
        </w:tabs>
        <w:spacing w:after="0" w:before="0" w:line="240" w:lineRule="auto"/>
        <w:ind w:left="104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5e62"/>
          <w:sz w:val="20"/>
          <w:szCs w:val="20"/>
          <w:u w:val="none"/>
          <w:vertAlign w:val="baseline"/>
          <w:rtl w:val="0"/>
        </w:rPr>
        <w:t xml:space="preserve">03/2004-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4d52"/>
          <w:sz w:val="20"/>
          <w:szCs w:val="20"/>
          <w:u w:val="none"/>
          <w:vertAlign w:val="baseline"/>
          <w:rtl w:val="0"/>
        </w:rPr>
        <w:t xml:space="preserve">12/2006</w:t>
        <w:tab/>
        <w:t xml:space="preserve">KB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Home,Fortune 300</w:t>
        <w:tab/>
        <w:t xml:space="preserve">san Antonio and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6" w:line="240" w:lineRule="auto"/>
        <w:ind w:left="190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4d52"/>
          <w:sz w:val="18"/>
          <w:szCs w:val="18"/>
          <w:u w:val="none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4d52"/>
          <w:sz w:val="17"/>
          <w:szCs w:val="17"/>
          <w:u w:val="none"/>
          <w:vertAlign w:val="baseline"/>
          <w:rtl w:val="0"/>
        </w:rPr>
        <w:t xml:space="preserve">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8" w:line="276.99999999999994" w:lineRule="auto"/>
        <w:ind w:left="1912" w:right="92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Responsible for the warranty of New Homes 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5e62"/>
          <w:sz w:val="20"/>
          <w:szCs w:val="20"/>
          <w:u w:val="none"/>
          <w:vertAlign w:val="baseline"/>
          <w:rtl w:val="0"/>
        </w:rPr>
        <w:t xml:space="preserve">8·10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different communities in the Dallas Metro-plex area. Managed the day to day operations of KB Home New Home warranty. Coordinate sub- trade work in a timely manner to ensure customer service satisfaction for the Yearly JD Powers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113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4d52"/>
          <w:sz w:val="25"/>
          <w:szCs w:val="25"/>
          <w:u w:val="none"/>
          <w:vertAlign w:val="baseline"/>
          <w:rtl w:val="0"/>
        </w:rPr>
        <w:t xml:space="preserve">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0" w:line="240" w:lineRule="auto"/>
        <w:ind w:left="113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Family,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4d52"/>
          <w:sz w:val="18"/>
          <w:szCs w:val="18"/>
          <w:u w:val="none"/>
          <w:vertAlign w:val="baseline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lifting,swimming and bass fishing</w:t>
      </w:r>
      <w:r w:rsidDel="00000000" w:rsidR="00000000" w:rsidRPr="00000000">
        <w:rPr>
          <w:rtl w:val="0"/>
        </w:rPr>
      </w:r>
    </w:p>
    <w:sectPr>
      <w:pgSz w:h="13280" w:w="9440"/>
      <w:pgMar w:bottom="0" w:top="100" w:left="280" w:right="4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0" w:line="240" w:lineRule="auto"/>
      <w:ind w:left="113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3"/>
      <w:szCs w:val="23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37" w:line="240" w:lineRule="auto"/>
      <w:ind w:left="118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0" w:before="0" w:line="240" w:lineRule="auto"/>
      <w:ind w:left="108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Teagueak@yahoo.com" TargetMode="External"/><Relationship Id="rId6" Type="http://schemas.openxmlformats.org/officeDocument/2006/relationships/hyperlink" Target="mailto:Teagueak@yahoo.com" TargetMode="External"/><Relationship Id="rId7" Type="http://schemas.openxmlformats.org/officeDocument/2006/relationships/hyperlink" Target="mailto:Teagueak@yahoo.com" TargetMode="External"/><Relationship Id="rId8" Type="http://schemas.openxmlformats.org/officeDocument/2006/relationships/image" Target="media/image01.png"/></Relationships>
</file>